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6855F5" w14:textId="77777777" w:rsidR="00827236" w:rsidRPr="00AD339A" w:rsidRDefault="00827236" w:rsidP="00C76904">
      <w:pPr>
        <w:spacing w:line="0" w:lineRule="atLeast"/>
        <w:jc w:val="center"/>
        <w:rPr>
          <w:rFonts w:ascii="Times New Roman" w:hAnsi="Times New Roman" w:cs="Times New Roman"/>
          <w:b/>
          <w:sz w:val="24"/>
          <w:szCs w:val="24"/>
        </w:rPr>
      </w:pPr>
      <w:r w:rsidRPr="00AD339A">
        <w:rPr>
          <w:rFonts w:ascii="Times New Roman" w:hAnsi="Times New Roman" w:cs="Times New Roman"/>
          <w:b/>
          <w:sz w:val="24"/>
          <w:szCs w:val="24"/>
        </w:rPr>
        <w:t>KNOWLEDGE IMPROVEMENT OF NEW HABITS ADAPTATION TOWARDS</w:t>
      </w:r>
      <w:r w:rsidR="003226A0" w:rsidRPr="00AD339A">
        <w:rPr>
          <w:rFonts w:ascii="Times New Roman" w:hAnsi="Times New Roman" w:cs="Times New Roman"/>
          <w:b/>
          <w:sz w:val="24"/>
          <w:szCs w:val="24"/>
        </w:rPr>
        <w:t xml:space="preserve"> A PRODUCTIVE SOCIETY AND SAFE</w:t>
      </w:r>
      <w:r w:rsidRPr="00AD339A">
        <w:rPr>
          <w:rFonts w:ascii="Times New Roman" w:hAnsi="Times New Roman" w:cs="Times New Roman"/>
          <w:b/>
          <w:sz w:val="24"/>
          <w:szCs w:val="24"/>
        </w:rPr>
        <w:t xml:space="preserve"> COVID-19</w:t>
      </w:r>
    </w:p>
    <w:p w14:paraId="33F84BA0" w14:textId="77777777" w:rsidR="00827236" w:rsidRDefault="00827236" w:rsidP="00105D1C">
      <w:pPr>
        <w:spacing w:line="0" w:lineRule="atLeast"/>
        <w:rPr>
          <w:rFonts w:ascii="Times New Roman" w:eastAsia="Arial" w:hAnsi="Times New Roman"/>
          <w:sz w:val="24"/>
        </w:rPr>
      </w:pPr>
    </w:p>
    <w:p w14:paraId="577A13B6" w14:textId="77777777" w:rsidR="00C76904" w:rsidRPr="00C76904" w:rsidRDefault="00827236" w:rsidP="00C76904">
      <w:pPr>
        <w:spacing w:line="0" w:lineRule="atLeast"/>
        <w:jc w:val="center"/>
        <w:rPr>
          <w:rFonts w:ascii="Times New Roman" w:eastAsia="Arial" w:hAnsi="Times New Roman"/>
          <w:sz w:val="24"/>
        </w:rPr>
      </w:pPr>
      <w:r>
        <w:rPr>
          <w:rFonts w:ascii="Times New Roman" w:eastAsia="Arial" w:hAnsi="Times New Roman"/>
          <w:sz w:val="24"/>
        </w:rPr>
        <w:t>Syeni Rakhmadani</w:t>
      </w:r>
    </w:p>
    <w:p w14:paraId="01531E1D" w14:textId="52CE42C8" w:rsidR="00C76904" w:rsidRPr="00770CB4" w:rsidRDefault="00827236" w:rsidP="00C76904">
      <w:pPr>
        <w:spacing w:line="0" w:lineRule="atLeast"/>
        <w:jc w:val="center"/>
        <w:rPr>
          <w:rFonts w:ascii="Times New Roman" w:eastAsia="Arial" w:hAnsi="Times New Roman"/>
          <w:sz w:val="22"/>
          <w:szCs w:val="18"/>
        </w:rPr>
      </w:pPr>
      <w:r w:rsidRPr="00770CB4">
        <w:rPr>
          <w:rFonts w:ascii="Times New Roman" w:eastAsia="Arial" w:hAnsi="Times New Roman"/>
          <w:sz w:val="22"/>
          <w:szCs w:val="18"/>
        </w:rPr>
        <w:t>STISIPOL Dharma Wacana</w:t>
      </w:r>
      <w:r w:rsidR="00AD339A" w:rsidRPr="00770CB4">
        <w:rPr>
          <w:rFonts w:ascii="Times New Roman" w:eastAsia="Arial" w:hAnsi="Times New Roman"/>
          <w:sz w:val="22"/>
          <w:szCs w:val="18"/>
        </w:rPr>
        <w:t>, Lampung, Indonesia</w:t>
      </w:r>
    </w:p>
    <w:p w14:paraId="6CB6EEB6" w14:textId="77777777" w:rsidR="0056152F" w:rsidRPr="00770CB4" w:rsidRDefault="00827236" w:rsidP="00C76904">
      <w:pPr>
        <w:spacing w:line="0" w:lineRule="atLeast"/>
        <w:jc w:val="center"/>
        <w:rPr>
          <w:rFonts w:ascii="Times New Roman" w:eastAsia="Arial" w:hAnsi="Times New Roman"/>
          <w:color w:val="0070C0"/>
          <w:sz w:val="22"/>
          <w:szCs w:val="18"/>
          <w:u w:val="single"/>
        </w:rPr>
      </w:pPr>
      <w:r w:rsidRPr="00770CB4">
        <w:rPr>
          <w:rFonts w:ascii="Times New Roman" w:eastAsia="Arial" w:hAnsi="Times New Roman"/>
          <w:color w:val="0070C0"/>
          <w:sz w:val="22"/>
          <w:szCs w:val="18"/>
          <w:u w:val="single"/>
        </w:rPr>
        <w:t>syeni.rakhmadani@gmail.com</w:t>
      </w:r>
    </w:p>
    <w:p w14:paraId="40F0B474" w14:textId="77777777" w:rsidR="00C76904" w:rsidRPr="00543CC8" w:rsidRDefault="00C76904" w:rsidP="00C76904">
      <w:pPr>
        <w:spacing w:line="0" w:lineRule="atLeast"/>
        <w:jc w:val="center"/>
        <w:rPr>
          <w:rFonts w:ascii="Times New Roman" w:eastAsia="Times New Roman" w:hAnsi="Times New Roman"/>
          <w:sz w:val="24"/>
        </w:rPr>
      </w:pPr>
    </w:p>
    <w:p w14:paraId="6D47A094" w14:textId="77777777" w:rsidR="0056152F" w:rsidRPr="00543CC8" w:rsidRDefault="0056152F" w:rsidP="0056152F">
      <w:pPr>
        <w:spacing w:line="0" w:lineRule="atLeast"/>
        <w:ind w:right="-239"/>
        <w:jc w:val="center"/>
        <w:rPr>
          <w:rFonts w:ascii="Times New Roman" w:eastAsia="Arial" w:hAnsi="Times New Roman"/>
          <w:b/>
          <w:i/>
          <w:sz w:val="24"/>
        </w:rPr>
      </w:pPr>
      <w:r w:rsidRPr="00543CC8">
        <w:rPr>
          <w:rFonts w:ascii="Times New Roman" w:eastAsia="Arial" w:hAnsi="Times New Roman"/>
          <w:b/>
          <w:i/>
          <w:sz w:val="24"/>
        </w:rPr>
        <w:t>ABSTRACT</w:t>
      </w:r>
    </w:p>
    <w:p w14:paraId="6FE830D1" w14:textId="77777777" w:rsidR="0056152F" w:rsidRPr="00543CC8" w:rsidRDefault="0056152F" w:rsidP="0056152F">
      <w:pPr>
        <w:spacing w:line="249" w:lineRule="exact"/>
        <w:rPr>
          <w:rFonts w:ascii="Times New Roman" w:eastAsia="Times New Roman" w:hAnsi="Times New Roman"/>
          <w:sz w:val="24"/>
        </w:rPr>
      </w:pPr>
    </w:p>
    <w:p w14:paraId="39A5C739" w14:textId="77777777" w:rsidR="00827236" w:rsidRPr="00827236" w:rsidRDefault="00827236" w:rsidP="00F52B05">
      <w:pPr>
        <w:jc w:val="both"/>
        <w:rPr>
          <w:rFonts w:ascii="Times New Roman" w:hAnsi="Times New Roman" w:cs="Times New Roman"/>
          <w:i/>
          <w:iCs/>
          <w:sz w:val="24"/>
          <w:szCs w:val="24"/>
        </w:rPr>
      </w:pPr>
      <w:r w:rsidRPr="00827236">
        <w:rPr>
          <w:rFonts w:ascii="Times New Roman" w:hAnsi="Times New Roman" w:cs="Times New Roman"/>
          <w:i/>
          <w:iCs/>
          <w:sz w:val="24"/>
          <w:szCs w:val="24"/>
        </w:rPr>
        <w:t xml:space="preserve">Public fear of the Covid-19 virus has resulted in social restrictions. This has an impact on determining the productivity and economy of society. For this reason, it is necessary to adapt new habits so that people can be productive again in breaking the chain of spreading the Covid-19 Virus. This service aims to provide knowledge to the public about the </w:t>
      </w:r>
      <w:r w:rsidR="00880068">
        <w:rPr>
          <w:rFonts w:ascii="Times New Roman" w:hAnsi="Times New Roman" w:cs="Times New Roman"/>
          <w:i/>
          <w:iCs/>
          <w:sz w:val="24"/>
          <w:szCs w:val="24"/>
        </w:rPr>
        <w:t>Adaptation of New Habits Towards</w:t>
      </w:r>
      <w:r w:rsidRPr="00827236">
        <w:rPr>
          <w:rFonts w:ascii="Times New Roman" w:hAnsi="Times New Roman" w:cs="Times New Roman"/>
          <w:i/>
          <w:iCs/>
          <w:sz w:val="24"/>
          <w:szCs w:val="24"/>
        </w:rPr>
        <w:t xml:space="preserve"> a Productive and Safe Covid-19 Society. Community service activities were carried out on September 4, 2020 with a total of 25 participants</w:t>
      </w:r>
      <w:r w:rsidR="005C36B8">
        <w:rPr>
          <w:rFonts w:ascii="Times New Roman" w:hAnsi="Times New Roman" w:cs="Times New Roman"/>
          <w:i/>
          <w:iCs/>
          <w:sz w:val="24"/>
          <w:szCs w:val="24"/>
        </w:rPr>
        <w:t xml:space="preserve"> from the</w:t>
      </w:r>
      <w:r w:rsidR="003226A0">
        <w:rPr>
          <w:rFonts w:ascii="Times New Roman" w:hAnsi="Times New Roman" w:cs="Times New Roman"/>
          <w:i/>
          <w:iCs/>
          <w:sz w:val="24"/>
          <w:szCs w:val="24"/>
        </w:rPr>
        <w:t xml:space="preserve"> people</w:t>
      </w:r>
      <w:r w:rsidRPr="00827236">
        <w:rPr>
          <w:rFonts w:ascii="Times New Roman" w:hAnsi="Times New Roman" w:cs="Times New Roman"/>
          <w:i/>
          <w:iCs/>
          <w:sz w:val="24"/>
          <w:szCs w:val="24"/>
        </w:rPr>
        <w:t xml:space="preserve"> Mojo Agung Hamlet, Seputih Jaya Village in the form of socialization and discussion. The assessment was carried out using quantitative methods by distributing the pre-test and post-test. The results of this service concluded that there was an increase in participants' knowledge about the ada</w:t>
      </w:r>
      <w:r w:rsidR="00880068">
        <w:rPr>
          <w:rFonts w:ascii="Times New Roman" w:hAnsi="Times New Roman" w:cs="Times New Roman"/>
          <w:i/>
          <w:iCs/>
          <w:sz w:val="24"/>
          <w:szCs w:val="24"/>
        </w:rPr>
        <w:t>ptation of new habits during</w:t>
      </w:r>
      <w:r w:rsidRPr="00827236">
        <w:rPr>
          <w:rFonts w:ascii="Times New Roman" w:hAnsi="Times New Roman" w:cs="Times New Roman"/>
          <w:i/>
          <w:iCs/>
          <w:sz w:val="24"/>
          <w:szCs w:val="24"/>
        </w:rPr>
        <w:t xml:space="preserve"> Covid-19 pandemic. This is shown by the increase in the value of the participants' knowledge after being given some materials and simulations as much as 38%.</w:t>
      </w:r>
    </w:p>
    <w:p w14:paraId="27D8B4F1" w14:textId="77777777" w:rsidR="00827236" w:rsidRDefault="00827236" w:rsidP="00F52B05">
      <w:pPr>
        <w:jc w:val="both"/>
        <w:rPr>
          <w:rFonts w:ascii="Times New Roman" w:eastAsia="Times New Roman" w:hAnsi="Times New Roman" w:cs="Times New Roman"/>
          <w:i/>
          <w:sz w:val="24"/>
          <w:szCs w:val="24"/>
        </w:rPr>
      </w:pPr>
    </w:p>
    <w:p w14:paraId="3FA25638" w14:textId="77777777" w:rsidR="00F52B05" w:rsidRPr="00314CE3" w:rsidRDefault="00F52B05" w:rsidP="00F52B05">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Keywords:</w:t>
      </w:r>
      <w:r w:rsidR="00827236" w:rsidRPr="00827236">
        <w:t xml:space="preserve"> </w:t>
      </w:r>
      <w:r w:rsidR="00827236" w:rsidRPr="00827236">
        <w:rPr>
          <w:rFonts w:ascii="Times New Roman" w:eastAsia="Times New Roman" w:hAnsi="Times New Roman" w:cs="Times New Roman"/>
          <w:i/>
          <w:sz w:val="24"/>
          <w:szCs w:val="24"/>
        </w:rPr>
        <w:t xml:space="preserve">Adapt to </w:t>
      </w:r>
      <w:r w:rsidR="00907E1A">
        <w:rPr>
          <w:rFonts w:ascii="Times New Roman" w:eastAsia="Times New Roman" w:hAnsi="Times New Roman" w:cs="Times New Roman"/>
          <w:i/>
          <w:sz w:val="24"/>
          <w:szCs w:val="24"/>
        </w:rPr>
        <w:t>New Habits, Productive</w:t>
      </w:r>
      <w:r w:rsidR="003226A0">
        <w:rPr>
          <w:rFonts w:ascii="Times New Roman" w:eastAsia="Times New Roman" w:hAnsi="Times New Roman" w:cs="Times New Roman"/>
          <w:i/>
          <w:sz w:val="24"/>
          <w:szCs w:val="24"/>
        </w:rPr>
        <w:t xml:space="preserve"> Societ</w:t>
      </w:r>
      <w:r w:rsidR="00F2370D">
        <w:rPr>
          <w:rFonts w:ascii="Times New Roman" w:eastAsia="Times New Roman" w:hAnsi="Times New Roman" w:cs="Times New Roman"/>
          <w:i/>
          <w:sz w:val="24"/>
          <w:szCs w:val="24"/>
        </w:rPr>
        <w:t>y</w:t>
      </w:r>
      <w:r w:rsidR="003226A0">
        <w:rPr>
          <w:rFonts w:ascii="Times New Roman" w:eastAsia="Times New Roman" w:hAnsi="Times New Roman" w:cs="Times New Roman"/>
          <w:i/>
          <w:sz w:val="24"/>
          <w:szCs w:val="24"/>
        </w:rPr>
        <w:t xml:space="preserve">, </w:t>
      </w:r>
      <w:r w:rsidR="00827236" w:rsidRPr="00827236">
        <w:rPr>
          <w:rFonts w:ascii="Times New Roman" w:eastAsia="Times New Roman" w:hAnsi="Times New Roman" w:cs="Times New Roman"/>
          <w:i/>
          <w:sz w:val="24"/>
          <w:szCs w:val="24"/>
        </w:rPr>
        <w:t>Safe Covid-19</w:t>
      </w:r>
    </w:p>
    <w:p w14:paraId="51D285EC" w14:textId="77777777" w:rsidR="00BC63F8" w:rsidRDefault="00BC63F8" w:rsidP="00BC63F8">
      <w:pPr>
        <w:spacing w:line="0" w:lineRule="atLeast"/>
        <w:ind w:left="260"/>
        <w:rPr>
          <w:rFonts w:ascii="Times New Roman" w:eastAsia="Arial" w:hAnsi="Times New Roman"/>
          <w:sz w:val="24"/>
        </w:rPr>
      </w:pPr>
    </w:p>
    <w:p w14:paraId="146897F0" w14:textId="77777777" w:rsidR="004C6432" w:rsidRDefault="004C6432" w:rsidP="004C6432">
      <w:pPr>
        <w:spacing w:line="360" w:lineRule="auto"/>
        <w:rPr>
          <w:rFonts w:ascii="Times New Roman" w:eastAsia="Arial" w:hAnsi="Times New Roman"/>
          <w:b/>
          <w:sz w:val="24"/>
        </w:rPr>
        <w:sectPr w:rsidR="004C6432" w:rsidSect="009478F8">
          <w:headerReference w:type="even" r:id="rId7"/>
          <w:headerReference w:type="default" r:id="rId8"/>
          <w:footerReference w:type="even" r:id="rId9"/>
          <w:footerReference w:type="default" r:id="rId10"/>
          <w:headerReference w:type="first" r:id="rId11"/>
          <w:footerReference w:type="first" r:id="rId12"/>
          <w:pgSz w:w="12240" w:h="15840"/>
          <w:pgMar w:top="1985" w:right="1701" w:bottom="1701" w:left="1985" w:header="720" w:footer="720" w:gutter="0"/>
          <w:pgNumType w:start="117"/>
          <w:cols w:space="720"/>
          <w:docGrid w:linePitch="360"/>
        </w:sectPr>
      </w:pPr>
    </w:p>
    <w:p w14:paraId="0B998691" w14:textId="77777777" w:rsidR="00BC63F8" w:rsidRPr="00BC63F8" w:rsidRDefault="00BC63F8" w:rsidP="004C6432">
      <w:pPr>
        <w:spacing w:line="360" w:lineRule="auto"/>
        <w:rPr>
          <w:rFonts w:ascii="Times New Roman" w:eastAsia="Arial" w:hAnsi="Times New Roman"/>
          <w:b/>
          <w:sz w:val="24"/>
        </w:rPr>
      </w:pPr>
      <w:r>
        <w:rPr>
          <w:rFonts w:ascii="Times New Roman" w:eastAsia="Arial" w:hAnsi="Times New Roman"/>
          <w:b/>
          <w:sz w:val="24"/>
        </w:rPr>
        <w:t xml:space="preserve">A. </w:t>
      </w:r>
      <w:r w:rsidR="00F52B05">
        <w:rPr>
          <w:rFonts w:ascii="Times New Roman" w:eastAsia="Times New Roman" w:hAnsi="Times New Roman" w:cs="Times New Roman"/>
          <w:b/>
          <w:color w:val="000000"/>
          <w:sz w:val="24"/>
          <w:szCs w:val="24"/>
        </w:rPr>
        <w:t xml:space="preserve">Introduction </w:t>
      </w:r>
    </w:p>
    <w:p w14:paraId="1BCC1AE1" w14:textId="77777777" w:rsidR="00827236" w:rsidRDefault="00827236" w:rsidP="00F52B05">
      <w:pPr>
        <w:spacing w:line="360" w:lineRule="auto"/>
        <w:ind w:firstLine="426"/>
        <w:jc w:val="both"/>
        <w:rPr>
          <w:rFonts w:ascii="Times New Roman" w:eastAsia="Arial" w:hAnsi="Times New Roman"/>
          <w:sz w:val="24"/>
        </w:rPr>
      </w:pPr>
      <w:r w:rsidRPr="00827236">
        <w:rPr>
          <w:rFonts w:ascii="Times New Roman" w:eastAsia="Arial" w:hAnsi="Times New Roman"/>
          <w:sz w:val="24"/>
        </w:rPr>
        <w:t>At the end of 2019, the world community was shocked by the emergence of diseases caused by viruses. The virus emerged from Wuhan City, Cap</w:t>
      </w:r>
      <w:r w:rsidR="009478F8">
        <w:rPr>
          <w:rFonts w:ascii="Times New Roman" w:eastAsia="Arial" w:hAnsi="Times New Roman"/>
          <w:sz w:val="24"/>
        </w:rPr>
        <w:t xml:space="preserve">ital of Hubei Province, </w:t>
      </w:r>
      <w:r w:rsidRPr="00827236">
        <w:rPr>
          <w:rFonts w:ascii="Times New Roman" w:eastAsia="Arial" w:hAnsi="Times New Roman"/>
          <w:sz w:val="24"/>
        </w:rPr>
        <w:t>China. Wuhan City itself is one of the megapolitan cities such as Beijing, Shang</w:t>
      </w:r>
      <w:r w:rsidR="009478F8">
        <w:rPr>
          <w:rFonts w:ascii="Times New Roman" w:eastAsia="Arial" w:hAnsi="Times New Roman"/>
          <w:sz w:val="24"/>
        </w:rPr>
        <w:t>h</w:t>
      </w:r>
      <w:r w:rsidRPr="00827236">
        <w:rPr>
          <w:rFonts w:ascii="Times New Roman" w:eastAsia="Arial" w:hAnsi="Times New Roman"/>
          <w:sz w:val="24"/>
        </w:rPr>
        <w:t xml:space="preserve">ai and others. At the beginning of the emergence of this virus, it was called the name 2019 novel corona virus or abbreviated as 2019-nCoV and for the name of the disease, the WHO UN </w:t>
      </w:r>
      <w:r w:rsidRPr="00827236">
        <w:rPr>
          <w:rFonts w:ascii="Times New Roman" w:eastAsia="Arial" w:hAnsi="Times New Roman"/>
          <w:sz w:val="24"/>
        </w:rPr>
        <w:t>Health Organization on February 11, 2020 inaugurated it as Corona Virus Disease - 19 or abbreviated as Covid-19.</w:t>
      </w:r>
    </w:p>
    <w:p w14:paraId="002FF80B" w14:textId="77777777" w:rsidR="00827236" w:rsidRPr="00827236" w:rsidRDefault="00827236" w:rsidP="00827236">
      <w:pPr>
        <w:spacing w:line="360" w:lineRule="auto"/>
        <w:ind w:firstLine="426"/>
        <w:jc w:val="both"/>
        <w:rPr>
          <w:rFonts w:ascii="Times New Roman" w:eastAsia="Arial" w:hAnsi="Times New Roman"/>
          <w:sz w:val="24"/>
        </w:rPr>
      </w:pPr>
      <w:r w:rsidRPr="00827236">
        <w:rPr>
          <w:rFonts w:ascii="Times New Roman" w:eastAsia="Arial" w:hAnsi="Times New Roman"/>
          <w:sz w:val="24"/>
        </w:rPr>
        <w:t xml:space="preserve">Kiswantoro et al (2020), Covid-19 is a virus that attacks the respiratory tract and usually causes minor disorders of the respiratory system, severe lung infections, and death. </w:t>
      </w:r>
      <w:r w:rsidR="00E331A2">
        <w:rPr>
          <w:rFonts w:ascii="Times New Roman" w:eastAsia="Arial" w:hAnsi="Times New Roman"/>
          <w:sz w:val="24"/>
        </w:rPr>
        <w:t xml:space="preserve">Baihaki et al (2020), </w:t>
      </w:r>
      <w:r w:rsidR="00E331A2" w:rsidRPr="004B035D">
        <w:rPr>
          <w:rFonts w:ascii="Times New Roman" w:eastAsia="Arial" w:hAnsi="Times New Roman"/>
          <w:sz w:val="24"/>
        </w:rPr>
        <w:t>Covid-19 has a significant impact on life. The world is experi</w:t>
      </w:r>
      <w:r w:rsidR="009478F8">
        <w:rPr>
          <w:rFonts w:ascii="Times New Roman" w:eastAsia="Arial" w:hAnsi="Times New Roman"/>
          <w:sz w:val="24"/>
        </w:rPr>
        <w:t xml:space="preserve">encing chaos due to the virus, </w:t>
      </w:r>
      <w:r w:rsidR="00E331A2" w:rsidRPr="004B035D">
        <w:rPr>
          <w:rFonts w:ascii="Times New Roman" w:eastAsia="Arial" w:hAnsi="Times New Roman"/>
          <w:sz w:val="24"/>
        </w:rPr>
        <w:t xml:space="preserve">including  causing  </w:t>
      </w:r>
      <w:r w:rsidR="00880068">
        <w:rPr>
          <w:rFonts w:ascii="Times New Roman" w:eastAsia="Arial" w:hAnsi="Times New Roman"/>
          <w:sz w:val="24"/>
        </w:rPr>
        <w:t xml:space="preserve">significant  death.  Covid-19 </w:t>
      </w:r>
      <w:r w:rsidR="00E331A2" w:rsidRPr="004B035D">
        <w:rPr>
          <w:rFonts w:ascii="Times New Roman" w:eastAsia="Arial" w:hAnsi="Times New Roman"/>
          <w:sz w:val="24"/>
        </w:rPr>
        <w:t xml:space="preserve">causes  paralysis  in  various sectors of life as a </w:t>
      </w:r>
      <w:r w:rsidR="00E331A2" w:rsidRPr="004B035D">
        <w:rPr>
          <w:rFonts w:ascii="Times New Roman" w:eastAsia="Arial" w:hAnsi="Times New Roman"/>
          <w:sz w:val="24"/>
        </w:rPr>
        <w:lastRenderedPageBreak/>
        <w:t>nation and state.</w:t>
      </w:r>
      <w:r w:rsidR="00E331A2">
        <w:rPr>
          <w:rFonts w:ascii="Times New Roman" w:eastAsia="Arial" w:hAnsi="Times New Roman"/>
          <w:sz w:val="24"/>
        </w:rPr>
        <w:t xml:space="preserve"> </w:t>
      </w:r>
      <w:r w:rsidRPr="00827236">
        <w:rPr>
          <w:rFonts w:ascii="Times New Roman" w:eastAsia="Arial" w:hAnsi="Times New Roman"/>
          <w:sz w:val="24"/>
        </w:rPr>
        <w:t>For the Covid-19 case on March 11, 2020, WHO officially upgraded</w:t>
      </w:r>
      <w:r w:rsidR="00880068">
        <w:rPr>
          <w:rFonts w:ascii="Times New Roman" w:eastAsia="Arial" w:hAnsi="Times New Roman"/>
          <w:sz w:val="24"/>
        </w:rPr>
        <w:t xml:space="preserve"> the status from endemic to </w:t>
      </w:r>
      <w:r w:rsidRPr="00827236">
        <w:rPr>
          <w:rFonts w:ascii="Times New Roman" w:eastAsia="Arial" w:hAnsi="Times New Roman"/>
          <w:sz w:val="24"/>
        </w:rPr>
        <w:t xml:space="preserve">pandemic. This is one of the extraordinary events that could not have been predicted before. The determination of a core pandemic considers a disease that is contagious </w:t>
      </w:r>
      <w:r w:rsidR="00880068">
        <w:rPr>
          <w:rFonts w:ascii="Times New Roman" w:eastAsia="Arial" w:hAnsi="Times New Roman"/>
          <w:sz w:val="24"/>
        </w:rPr>
        <w:t>and spreads in many countries. F</w:t>
      </w:r>
      <w:r w:rsidRPr="00827236">
        <w:rPr>
          <w:rFonts w:ascii="Times New Roman" w:eastAsia="Arial" w:hAnsi="Times New Roman"/>
          <w:sz w:val="24"/>
        </w:rPr>
        <w:t>rom data obtained by wordometer as many as 215 countries that have contracted this virus.</w:t>
      </w:r>
    </w:p>
    <w:p w14:paraId="4B4B6A5A" w14:textId="77777777" w:rsidR="00827236" w:rsidRPr="00827236" w:rsidRDefault="00827236" w:rsidP="00827236">
      <w:pPr>
        <w:spacing w:line="360" w:lineRule="auto"/>
        <w:ind w:firstLine="426"/>
        <w:jc w:val="both"/>
        <w:rPr>
          <w:rFonts w:ascii="Times New Roman" w:eastAsia="Arial" w:hAnsi="Times New Roman"/>
          <w:sz w:val="24"/>
        </w:rPr>
      </w:pPr>
      <w:r w:rsidRPr="00827236">
        <w:rPr>
          <w:rFonts w:ascii="Times New Roman" w:eastAsia="Arial" w:hAnsi="Times New Roman"/>
          <w:sz w:val="24"/>
        </w:rPr>
        <w:t xml:space="preserve">Public fear of this virus results in social restrictions. Many people are afraid to carry out activities outside the home, interact with other people so that it reduces the productivity of the community. Quoted from the website of the Indonesian Institute of Sciences published on May 19, 2020. Ministry of Manpower data as of April 20, 2020, as many as 2,084,593 workers from 116,370 companies were sent home. And from the survey results, 39.4% of businesses stopped, 57.1% of businesses experienced a decline in production and 3.5% had no impact. This data shows a very high decrease in productivity resulting from the impact of the spread of the Covid-19 virus. For this reason, it is </w:t>
      </w:r>
      <w:r w:rsidRPr="00827236">
        <w:rPr>
          <w:rFonts w:ascii="Times New Roman" w:eastAsia="Arial" w:hAnsi="Times New Roman"/>
          <w:sz w:val="24"/>
        </w:rPr>
        <w:t>necessary to adapt new habits so that people can be productive in breaking the chain of spreading the Covid-19 Virus.</w:t>
      </w:r>
    </w:p>
    <w:p w14:paraId="273BECEB" w14:textId="77777777" w:rsidR="00827236" w:rsidRPr="00827236" w:rsidRDefault="00827236" w:rsidP="00827236">
      <w:pPr>
        <w:spacing w:line="360" w:lineRule="auto"/>
        <w:ind w:firstLine="426"/>
        <w:jc w:val="both"/>
        <w:rPr>
          <w:rFonts w:ascii="Times New Roman" w:eastAsia="Arial" w:hAnsi="Times New Roman"/>
          <w:sz w:val="24"/>
        </w:rPr>
      </w:pPr>
      <w:r w:rsidRPr="00827236">
        <w:rPr>
          <w:rFonts w:ascii="Times New Roman" w:eastAsia="Arial" w:hAnsi="Times New Roman"/>
          <w:sz w:val="24"/>
        </w:rPr>
        <w:t>The high impact caused by the Covid-19 virus on people's productivity has made the government continue to strive to stabilize it again to stabilize people's productivity in order to improve several aspects of people's life. There have been many policies that have been issued by the government, starting from the central level to policies at the regional level. One of the efforts made by the Lampung Provincial Government is by issuing Lampung Governor Regulation Number 45 of 2020 concerning Guidelines for Adaptation of New Habits Towards a Productive and Safe Society of Covid</w:t>
      </w:r>
      <w:r w:rsidR="00706A3D">
        <w:rPr>
          <w:rFonts w:ascii="Times New Roman" w:eastAsia="Arial" w:hAnsi="Times New Roman"/>
          <w:sz w:val="24"/>
        </w:rPr>
        <w:t>-19. The issuance of this governor regulation</w:t>
      </w:r>
      <w:r w:rsidRPr="00827236">
        <w:rPr>
          <w:rFonts w:ascii="Times New Roman" w:eastAsia="Arial" w:hAnsi="Times New Roman"/>
          <w:sz w:val="24"/>
        </w:rPr>
        <w:t xml:space="preserve"> aims to create a productive society in the Covid-19 situation and synergize the sustainability of the community's economy and policies for implementing development.</w:t>
      </w:r>
    </w:p>
    <w:p w14:paraId="40FCBCA7" w14:textId="77777777" w:rsidR="00827236" w:rsidRPr="00827236" w:rsidRDefault="00827236" w:rsidP="00827236">
      <w:pPr>
        <w:spacing w:line="360" w:lineRule="auto"/>
        <w:ind w:firstLine="426"/>
        <w:jc w:val="both"/>
        <w:rPr>
          <w:rFonts w:ascii="Times New Roman" w:eastAsia="Arial" w:hAnsi="Times New Roman"/>
          <w:sz w:val="24"/>
        </w:rPr>
      </w:pPr>
      <w:r w:rsidRPr="00827236">
        <w:rPr>
          <w:rFonts w:ascii="Times New Roman" w:eastAsia="Arial" w:hAnsi="Times New Roman"/>
          <w:sz w:val="24"/>
        </w:rPr>
        <w:t xml:space="preserve">Even though the government has issued its policy of adapting to new habits during this pandemic, there are still many people who do not implement health protocols properly. There are still </w:t>
      </w:r>
      <w:r w:rsidRPr="00827236">
        <w:rPr>
          <w:rFonts w:ascii="Times New Roman" w:eastAsia="Arial" w:hAnsi="Times New Roman"/>
          <w:sz w:val="24"/>
        </w:rPr>
        <w:lastRenderedPageBreak/>
        <w:t>many people who carry out their activities outside the home, not wearing masks, gathering without giving a safe distance, etc. This is like what happened in one of the hamlets in Central Lampung district. In Mojo Agung Hamlet, there is still low public awareness of the health protocol during this pandemic, and there are still many residents who do not know about the Lampung Governor Regulation that has been issued regarding the Adaptation of New Habits during the Covid-19 Period. Realizing the low level of public knowledge and insights about this, it is important to socialize the Adaptation of New Habits Towards a Productive and Safe Covid-19 Society.</w:t>
      </w:r>
    </w:p>
    <w:p w14:paraId="3ADE1EDF" w14:textId="77777777" w:rsidR="00827236" w:rsidRDefault="00827236" w:rsidP="00827236">
      <w:pPr>
        <w:spacing w:line="360" w:lineRule="auto"/>
        <w:ind w:firstLine="426"/>
        <w:jc w:val="both"/>
        <w:rPr>
          <w:rFonts w:ascii="Times New Roman" w:eastAsia="Arial" w:hAnsi="Times New Roman"/>
          <w:sz w:val="24"/>
        </w:rPr>
      </w:pPr>
      <w:r w:rsidRPr="00827236">
        <w:rPr>
          <w:rFonts w:ascii="Times New Roman" w:eastAsia="Arial" w:hAnsi="Times New Roman"/>
          <w:sz w:val="24"/>
        </w:rPr>
        <w:t xml:space="preserve">The purpose of this activity is to provide knowledge to the public about the Adaptation of New Habits Towards a Productive and Safe Covid-19 Society. This outreach activity is expected to provide benefits to the general public and in particular the people of </w:t>
      </w:r>
      <w:r w:rsidR="003226A0" w:rsidRPr="003226A0">
        <w:rPr>
          <w:rFonts w:ascii="Times New Roman" w:eastAsia="Arial" w:hAnsi="Times New Roman"/>
          <w:sz w:val="24"/>
        </w:rPr>
        <w:t>Mojo Agung Hamlet, Seputih Jaya Village, Gunung Sugih District, Central Lampung Regency</w:t>
      </w:r>
      <w:r w:rsidR="003226A0">
        <w:rPr>
          <w:rFonts w:ascii="Times New Roman" w:eastAsia="Arial" w:hAnsi="Times New Roman"/>
          <w:sz w:val="24"/>
        </w:rPr>
        <w:t>.</w:t>
      </w:r>
      <w:r w:rsidRPr="00827236">
        <w:rPr>
          <w:rFonts w:ascii="Times New Roman" w:eastAsia="Arial" w:hAnsi="Times New Roman"/>
          <w:sz w:val="24"/>
        </w:rPr>
        <w:t xml:space="preserve"> The final result after this activity is expected to increase people's knowledge so that they are willing to </w:t>
      </w:r>
      <w:r w:rsidRPr="00827236">
        <w:rPr>
          <w:rFonts w:ascii="Times New Roman" w:eastAsia="Arial" w:hAnsi="Times New Roman"/>
          <w:sz w:val="24"/>
        </w:rPr>
        <w:t>adapt to new lives in the midst of the Covid-19 pandemic.</w:t>
      </w:r>
    </w:p>
    <w:p w14:paraId="7653206F" w14:textId="77777777" w:rsidR="00B179CC" w:rsidRDefault="00B179CC" w:rsidP="00F52B05">
      <w:pPr>
        <w:spacing w:line="360" w:lineRule="auto"/>
        <w:ind w:left="284" w:hanging="284"/>
        <w:rPr>
          <w:rFonts w:ascii="Times New Roman" w:eastAsia="Arial" w:hAnsi="Times New Roman"/>
          <w:b/>
          <w:sz w:val="24"/>
        </w:rPr>
      </w:pPr>
    </w:p>
    <w:p w14:paraId="6E1030D7" w14:textId="77777777" w:rsidR="00BC63F8" w:rsidRDefault="00BC63F8" w:rsidP="00F52B05">
      <w:pPr>
        <w:spacing w:line="360" w:lineRule="auto"/>
        <w:ind w:left="284" w:hanging="284"/>
        <w:rPr>
          <w:rFonts w:ascii="Times New Roman" w:eastAsia="Arial" w:hAnsi="Times New Roman"/>
          <w:b/>
          <w:sz w:val="24"/>
        </w:rPr>
      </w:pPr>
      <w:r>
        <w:rPr>
          <w:rFonts w:ascii="Times New Roman" w:eastAsia="Arial" w:hAnsi="Times New Roman"/>
          <w:b/>
          <w:sz w:val="24"/>
        </w:rPr>
        <w:t>B</w:t>
      </w:r>
      <w:r w:rsidRPr="00543CC8">
        <w:rPr>
          <w:rFonts w:ascii="Times New Roman" w:eastAsia="Arial" w:hAnsi="Times New Roman"/>
          <w:b/>
          <w:sz w:val="24"/>
        </w:rPr>
        <w:t xml:space="preserve">. </w:t>
      </w:r>
      <w:r w:rsidR="00F52B05">
        <w:rPr>
          <w:rFonts w:ascii="Times New Roman" w:eastAsia="Arial" w:hAnsi="Times New Roman"/>
          <w:b/>
          <w:sz w:val="24"/>
        </w:rPr>
        <w:t xml:space="preserve">Method of Implementation </w:t>
      </w:r>
    </w:p>
    <w:p w14:paraId="7E2EA54F" w14:textId="77777777" w:rsidR="00706A3D" w:rsidRDefault="00706A3D" w:rsidP="00B179CC">
      <w:pPr>
        <w:spacing w:line="360" w:lineRule="auto"/>
        <w:ind w:firstLine="450"/>
        <w:jc w:val="both"/>
        <w:rPr>
          <w:rFonts w:ascii="Times New Roman" w:eastAsia="Arial" w:hAnsi="Times New Roman"/>
          <w:sz w:val="24"/>
          <w:szCs w:val="24"/>
        </w:rPr>
      </w:pPr>
      <w:r w:rsidRPr="00706A3D">
        <w:rPr>
          <w:rFonts w:ascii="Times New Roman" w:eastAsia="Times New Roman" w:hAnsi="Times New Roman" w:cs="Times New Roman"/>
          <w:sz w:val="24"/>
          <w:szCs w:val="24"/>
        </w:rPr>
        <w:t>To support the achievement of goals,</w:t>
      </w:r>
      <w:r w:rsidR="00B179CC">
        <w:rPr>
          <w:rFonts w:ascii="Times New Roman" w:eastAsia="Times New Roman" w:hAnsi="Times New Roman" w:cs="Times New Roman"/>
          <w:sz w:val="24"/>
          <w:szCs w:val="24"/>
        </w:rPr>
        <w:t xml:space="preserve"> </w:t>
      </w:r>
      <w:r w:rsidR="00B179CC" w:rsidRPr="00615D0D">
        <w:rPr>
          <w:rFonts w:ascii="Times New Roman" w:hAnsi="Times New Roman" w:cs="Times New Roman"/>
          <w:sz w:val="24"/>
        </w:rPr>
        <w:t>The method of activities carried out includes the following</w:t>
      </w:r>
      <w:r w:rsidR="00B503F7">
        <w:rPr>
          <w:rFonts w:ascii="Times New Roman" w:hAnsi="Times New Roman" w:cs="Times New Roman"/>
          <w:sz w:val="24"/>
        </w:rPr>
        <w:t xml:space="preserve"> </w:t>
      </w:r>
      <w:r w:rsidR="00B179CC" w:rsidRPr="00615D0D">
        <w:rPr>
          <w:rFonts w:ascii="Times New Roman" w:hAnsi="Times New Roman" w:cs="Times New Roman"/>
          <w:sz w:val="24"/>
        </w:rPr>
        <w:t>:</w:t>
      </w:r>
    </w:p>
    <w:p w14:paraId="5E88B59E" w14:textId="77777777" w:rsidR="00B179CC" w:rsidRDefault="00B179CC" w:rsidP="00B179CC">
      <w:pPr>
        <w:pStyle w:val="ListParagraph"/>
        <w:numPr>
          <w:ilvl w:val="0"/>
          <w:numId w:val="8"/>
        </w:numPr>
        <w:spacing w:line="360" w:lineRule="auto"/>
        <w:ind w:left="450"/>
        <w:jc w:val="both"/>
        <w:rPr>
          <w:rFonts w:ascii="Times New Roman" w:eastAsia="Arial" w:hAnsi="Times New Roman"/>
          <w:sz w:val="24"/>
          <w:szCs w:val="24"/>
        </w:rPr>
      </w:pPr>
      <w:r w:rsidRPr="00B179CC">
        <w:rPr>
          <w:rFonts w:ascii="Times New Roman" w:eastAsia="Arial" w:hAnsi="Times New Roman"/>
          <w:sz w:val="24"/>
          <w:szCs w:val="24"/>
        </w:rPr>
        <w:t>The socialization method or lecture is by conducting the main socialization regarding Lampung Governor Regulation Number 45 of 2020 concerning Guidelines for Adaptation of New Habits Towards a Productive and Safe Covid-19 Society. The socialization was carried out in the form of a presentation to the people of Mojo Agung hamlet, Seputih Jaya Village. where before and after the material is given pre-test and post-test questions</w:t>
      </w:r>
    </w:p>
    <w:p w14:paraId="3DAC5A39" w14:textId="77777777" w:rsidR="00B179CC" w:rsidRDefault="00B179CC" w:rsidP="00B179CC">
      <w:pPr>
        <w:pStyle w:val="ListParagraph"/>
        <w:numPr>
          <w:ilvl w:val="0"/>
          <w:numId w:val="8"/>
        </w:numPr>
        <w:spacing w:line="360" w:lineRule="auto"/>
        <w:ind w:left="450"/>
        <w:jc w:val="both"/>
        <w:rPr>
          <w:rFonts w:ascii="Times New Roman" w:eastAsia="Arial" w:hAnsi="Times New Roman"/>
          <w:sz w:val="24"/>
          <w:szCs w:val="24"/>
        </w:rPr>
      </w:pPr>
      <w:r w:rsidRPr="00B179CC">
        <w:rPr>
          <w:rFonts w:ascii="Times New Roman" w:eastAsia="Arial" w:hAnsi="Times New Roman"/>
          <w:sz w:val="24"/>
          <w:szCs w:val="24"/>
        </w:rPr>
        <w:t>Socialization or lectures are carried out through presentations using interactive power points.</w:t>
      </w:r>
    </w:p>
    <w:p w14:paraId="180DFECC" w14:textId="77777777" w:rsidR="00B179CC" w:rsidRDefault="00B179CC" w:rsidP="00B179CC">
      <w:pPr>
        <w:pStyle w:val="ListParagraph"/>
        <w:numPr>
          <w:ilvl w:val="0"/>
          <w:numId w:val="8"/>
        </w:numPr>
        <w:spacing w:line="360" w:lineRule="auto"/>
        <w:ind w:left="450"/>
        <w:jc w:val="both"/>
        <w:rPr>
          <w:rFonts w:ascii="Times New Roman" w:eastAsia="Arial" w:hAnsi="Times New Roman"/>
          <w:sz w:val="24"/>
          <w:szCs w:val="24"/>
        </w:rPr>
      </w:pPr>
      <w:r w:rsidRPr="00B179CC">
        <w:rPr>
          <w:rFonts w:ascii="Times New Roman" w:eastAsia="Arial" w:hAnsi="Times New Roman"/>
          <w:sz w:val="24"/>
          <w:szCs w:val="24"/>
        </w:rPr>
        <w:t xml:space="preserve">After the presentation of the socialization material was completed, it was continued with an in-depth discussion and question </w:t>
      </w:r>
      <w:r w:rsidRPr="00B179CC">
        <w:rPr>
          <w:rFonts w:ascii="Times New Roman" w:eastAsia="Arial" w:hAnsi="Times New Roman"/>
          <w:sz w:val="24"/>
          <w:szCs w:val="24"/>
        </w:rPr>
        <w:lastRenderedPageBreak/>
        <w:t>and answer which was carried out in an interactive manner</w:t>
      </w:r>
    </w:p>
    <w:p w14:paraId="6BF49386" w14:textId="77777777" w:rsidR="00F52B05" w:rsidRDefault="00B179CC" w:rsidP="00B179CC">
      <w:pPr>
        <w:pStyle w:val="ListParagraph"/>
        <w:numPr>
          <w:ilvl w:val="0"/>
          <w:numId w:val="8"/>
        </w:numPr>
        <w:spacing w:line="360" w:lineRule="auto"/>
        <w:ind w:left="450"/>
        <w:jc w:val="both"/>
        <w:rPr>
          <w:rFonts w:ascii="Times New Roman" w:eastAsia="Arial" w:hAnsi="Times New Roman"/>
          <w:sz w:val="24"/>
          <w:szCs w:val="24"/>
        </w:rPr>
      </w:pPr>
      <w:r w:rsidRPr="00B179CC">
        <w:rPr>
          <w:rFonts w:ascii="Times New Roman" w:eastAsia="Arial" w:hAnsi="Times New Roman"/>
          <w:sz w:val="24"/>
          <w:szCs w:val="24"/>
        </w:rPr>
        <w:t>In addition to socialization and discussion, participants were given materials and souvenirs in the form of hand</w:t>
      </w:r>
      <w:r w:rsidR="00E1552B">
        <w:rPr>
          <w:rFonts w:ascii="Times New Roman" w:eastAsia="Arial" w:hAnsi="Times New Roman"/>
          <w:sz w:val="24"/>
          <w:szCs w:val="24"/>
        </w:rPr>
        <w:t>-</w:t>
      </w:r>
      <w:r w:rsidRPr="00B179CC">
        <w:rPr>
          <w:rFonts w:ascii="Times New Roman" w:eastAsia="Arial" w:hAnsi="Times New Roman"/>
          <w:sz w:val="24"/>
          <w:szCs w:val="24"/>
        </w:rPr>
        <w:t>sanitazers and masks</w:t>
      </w:r>
    </w:p>
    <w:p w14:paraId="20CC7D75" w14:textId="77777777" w:rsidR="00B179CC" w:rsidRPr="00B179CC" w:rsidRDefault="00B179CC" w:rsidP="00B179CC">
      <w:pPr>
        <w:pStyle w:val="ListParagraph"/>
        <w:spacing w:line="360" w:lineRule="auto"/>
        <w:ind w:left="450"/>
        <w:jc w:val="both"/>
        <w:rPr>
          <w:rFonts w:ascii="Times New Roman" w:eastAsia="Arial" w:hAnsi="Times New Roman"/>
          <w:sz w:val="24"/>
          <w:szCs w:val="24"/>
        </w:rPr>
      </w:pPr>
    </w:p>
    <w:p w14:paraId="5FF5BC0E" w14:textId="77777777" w:rsidR="00706A3D" w:rsidRPr="004C6432" w:rsidRDefault="00BC63F8" w:rsidP="004C6432">
      <w:pPr>
        <w:spacing w:line="360" w:lineRule="auto"/>
        <w:ind w:left="280" w:hanging="282"/>
        <w:jc w:val="both"/>
        <w:rPr>
          <w:rFonts w:ascii="Times New Roman" w:eastAsia="Arial" w:hAnsi="Times New Roman"/>
          <w:b/>
          <w:sz w:val="24"/>
        </w:rPr>
      </w:pPr>
      <w:r>
        <w:rPr>
          <w:rFonts w:ascii="Times New Roman" w:eastAsia="Arial" w:hAnsi="Times New Roman"/>
          <w:b/>
          <w:sz w:val="24"/>
        </w:rPr>
        <w:t>C</w:t>
      </w:r>
      <w:r w:rsidR="00F52B05">
        <w:rPr>
          <w:rFonts w:ascii="Times New Roman" w:eastAsia="Arial" w:hAnsi="Times New Roman"/>
          <w:b/>
          <w:sz w:val="24"/>
        </w:rPr>
        <w:t>.</w:t>
      </w:r>
      <w:r w:rsidR="00B179CC">
        <w:rPr>
          <w:rFonts w:ascii="Times New Roman" w:eastAsia="Arial" w:hAnsi="Times New Roman"/>
          <w:b/>
          <w:sz w:val="24"/>
        </w:rPr>
        <w:t xml:space="preserve"> Result and Discussion </w:t>
      </w:r>
      <w:r w:rsidR="00B179CC" w:rsidRPr="004C6432">
        <w:rPr>
          <w:rFonts w:ascii="Times New Roman" w:eastAsia="Arial" w:hAnsi="Times New Roman"/>
          <w:b/>
          <w:sz w:val="24"/>
        </w:rPr>
        <w:t xml:space="preserve"> </w:t>
      </w:r>
    </w:p>
    <w:p w14:paraId="713C5B05" w14:textId="77777777" w:rsidR="00F52B05" w:rsidRDefault="00706A3D" w:rsidP="00F52B05">
      <w:pPr>
        <w:spacing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706A3D">
        <w:rPr>
          <w:rFonts w:ascii="Times New Roman" w:eastAsia="Times New Roman" w:hAnsi="Times New Roman" w:cs="Times New Roman"/>
          <w:sz w:val="24"/>
          <w:szCs w:val="24"/>
        </w:rPr>
        <w:t>n order to achieve the objectives as planned, this socialization activity is arranged based on the main points of the material designed in accordance with the socialization method. The schedule and material for this socialization are presented in the following table:</w:t>
      </w:r>
    </w:p>
    <w:p w14:paraId="337CCB46" w14:textId="77777777" w:rsidR="005A6536" w:rsidRPr="00F52B05" w:rsidRDefault="005A6536" w:rsidP="00EF72FF">
      <w:pPr>
        <w:jc w:val="center"/>
        <w:rPr>
          <w:rFonts w:ascii="Times New Roman" w:eastAsia="Arial" w:hAnsi="Times New Roman"/>
          <w:sz w:val="24"/>
        </w:rPr>
      </w:pPr>
      <w:r w:rsidRPr="00543CC8">
        <w:rPr>
          <w:rFonts w:ascii="Times New Roman" w:eastAsia="Arial" w:hAnsi="Times New Roman"/>
          <w:b/>
        </w:rPr>
        <w:t>Tabel 1</w:t>
      </w:r>
      <w:r w:rsidR="00B503F7">
        <w:rPr>
          <w:rFonts w:ascii="Times New Roman" w:eastAsia="Arial" w:hAnsi="Times New Roman"/>
          <w:b/>
        </w:rPr>
        <w:t xml:space="preserve"> </w:t>
      </w:r>
      <w:r w:rsidR="000D183F" w:rsidRPr="000D183F">
        <w:rPr>
          <w:rFonts w:ascii="Times New Roman" w:eastAsia="Arial" w:hAnsi="Times New Roman"/>
          <w:b/>
        </w:rPr>
        <w:t>Schedule and Material of</w:t>
      </w:r>
      <w:r w:rsidR="000D183F">
        <w:rPr>
          <w:rFonts w:ascii="Times New Roman" w:eastAsia="Arial" w:hAnsi="Times New Roman"/>
          <w:b/>
        </w:rPr>
        <w:t xml:space="preserve"> Socialization</w:t>
      </w:r>
    </w:p>
    <w:tbl>
      <w:tblPr>
        <w:tblStyle w:val="TableGrid"/>
        <w:tblW w:w="4253"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364"/>
        <w:gridCol w:w="1054"/>
        <w:gridCol w:w="1559"/>
        <w:gridCol w:w="1276"/>
      </w:tblGrid>
      <w:tr w:rsidR="005A6536" w:rsidRPr="00B503F7" w14:paraId="0CFFEEA1" w14:textId="77777777" w:rsidTr="00B503F7">
        <w:trPr>
          <w:jc w:val="center"/>
        </w:trPr>
        <w:tc>
          <w:tcPr>
            <w:tcW w:w="364" w:type="dxa"/>
          </w:tcPr>
          <w:p w14:paraId="558F0B07" w14:textId="77777777" w:rsidR="005A6536" w:rsidRPr="00B503F7" w:rsidRDefault="00B503F7" w:rsidP="00B503F7">
            <w:pPr>
              <w:pStyle w:val="ListParagraph"/>
              <w:ind w:left="0"/>
              <w:jc w:val="center"/>
              <w:rPr>
                <w:rFonts w:ascii="Times New Roman" w:eastAsia="Times New Roman" w:hAnsi="Times New Roman" w:cs="Times New Roman"/>
                <w:b/>
                <w:color w:val="000000" w:themeColor="text1"/>
                <w:kern w:val="36"/>
                <w:lang w:val="en-US"/>
              </w:rPr>
            </w:pPr>
            <w:r>
              <w:rPr>
                <w:rFonts w:ascii="Times New Roman" w:eastAsia="Times New Roman" w:hAnsi="Times New Roman" w:cs="Times New Roman"/>
                <w:b/>
                <w:color w:val="000000" w:themeColor="text1"/>
                <w:kern w:val="36"/>
                <w:lang w:val="en-US"/>
              </w:rPr>
              <w:t>N</w:t>
            </w:r>
            <w:r w:rsidR="005A6536" w:rsidRPr="00B503F7">
              <w:rPr>
                <w:rFonts w:ascii="Times New Roman" w:eastAsia="Times New Roman" w:hAnsi="Times New Roman" w:cs="Times New Roman"/>
                <w:b/>
                <w:color w:val="000000" w:themeColor="text1"/>
                <w:kern w:val="36"/>
                <w:lang w:val="en-US"/>
              </w:rPr>
              <w:t>o</w:t>
            </w:r>
          </w:p>
        </w:tc>
        <w:tc>
          <w:tcPr>
            <w:tcW w:w="1054" w:type="dxa"/>
          </w:tcPr>
          <w:p w14:paraId="6BA6FA23" w14:textId="77777777" w:rsidR="005A6536" w:rsidRPr="00B503F7" w:rsidRDefault="005A6536" w:rsidP="00B503F7">
            <w:pPr>
              <w:pStyle w:val="ListParagraph"/>
              <w:ind w:left="0"/>
              <w:jc w:val="center"/>
              <w:rPr>
                <w:rFonts w:ascii="Times New Roman" w:eastAsia="Times New Roman" w:hAnsi="Times New Roman" w:cs="Times New Roman"/>
                <w:b/>
                <w:color w:val="000000" w:themeColor="text1"/>
                <w:kern w:val="36"/>
                <w:lang w:val="en-US"/>
              </w:rPr>
            </w:pPr>
            <w:r w:rsidRPr="00B503F7">
              <w:rPr>
                <w:rFonts w:ascii="Times New Roman" w:eastAsia="Times New Roman" w:hAnsi="Times New Roman" w:cs="Times New Roman"/>
                <w:b/>
                <w:color w:val="000000" w:themeColor="text1"/>
                <w:kern w:val="36"/>
                <w:lang w:val="en-US"/>
              </w:rPr>
              <w:t>Time</w:t>
            </w:r>
          </w:p>
        </w:tc>
        <w:tc>
          <w:tcPr>
            <w:tcW w:w="1559" w:type="dxa"/>
          </w:tcPr>
          <w:p w14:paraId="7FD6EE72" w14:textId="77777777" w:rsidR="005A6536" w:rsidRPr="00B503F7" w:rsidRDefault="005A6536" w:rsidP="00B503F7">
            <w:pPr>
              <w:pStyle w:val="ListParagraph"/>
              <w:ind w:left="0"/>
              <w:jc w:val="center"/>
              <w:rPr>
                <w:rFonts w:ascii="Times New Roman" w:eastAsia="Times New Roman" w:hAnsi="Times New Roman" w:cs="Times New Roman"/>
                <w:b/>
                <w:color w:val="000000" w:themeColor="text1"/>
                <w:kern w:val="36"/>
                <w:lang w:val="en-US"/>
              </w:rPr>
            </w:pPr>
            <w:r w:rsidRPr="00B503F7">
              <w:rPr>
                <w:rFonts w:ascii="Times New Roman" w:eastAsia="Times New Roman" w:hAnsi="Times New Roman" w:cs="Times New Roman"/>
                <w:b/>
                <w:color w:val="000000" w:themeColor="text1"/>
                <w:kern w:val="36"/>
                <w:lang w:val="en-US"/>
              </w:rPr>
              <w:t>Socialization Materials</w:t>
            </w:r>
          </w:p>
        </w:tc>
        <w:tc>
          <w:tcPr>
            <w:tcW w:w="1276" w:type="dxa"/>
          </w:tcPr>
          <w:p w14:paraId="7386949B" w14:textId="77777777" w:rsidR="005A6536" w:rsidRPr="00B503F7" w:rsidRDefault="005A6536" w:rsidP="00B503F7">
            <w:pPr>
              <w:pStyle w:val="ListParagraph"/>
              <w:ind w:left="0"/>
              <w:jc w:val="center"/>
              <w:rPr>
                <w:rFonts w:ascii="Times New Roman" w:eastAsia="Times New Roman" w:hAnsi="Times New Roman" w:cs="Times New Roman"/>
                <w:b/>
                <w:color w:val="000000" w:themeColor="text1"/>
                <w:kern w:val="36"/>
                <w:lang w:val="en-US"/>
              </w:rPr>
            </w:pPr>
            <w:r w:rsidRPr="00B503F7">
              <w:rPr>
                <w:rFonts w:ascii="Times New Roman" w:eastAsia="Times New Roman" w:hAnsi="Times New Roman" w:cs="Times New Roman"/>
                <w:b/>
                <w:color w:val="000000" w:themeColor="text1"/>
                <w:kern w:val="36"/>
                <w:lang w:val="en-US"/>
              </w:rPr>
              <w:t>PIC</w:t>
            </w:r>
          </w:p>
        </w:tc>
      </w:tr>
      <w:tr w:rsidR="005A6536" w:rsidRPr="00B503F7" w14:paraId="373E377D" w14:textId="77777777" w:rsidTr="00B503F7">
        <w:trPr>
          <w:jc w:val="center"/>
        </w:trPr>
        <w:tc>
          <w:tcPr>
            <w:tcW w:w="364" w:type="dxa"/>
          </w:tcPr>
          <w:p w14:paraId="517254C1" w14:textId="77777777" w:rsidR="005A6536" w:rsidRPr="00B503F7" w:rsidRDefault="005A6536" w:rsidP="00B503F7">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w:t>
            </w:r>
          </w:p>
        </w:tc>
        <w:tc>
          <w:tcPr>
            <w:tcW w:w="1054" w:type="dxa"/>
          </w:tcPr>
          <w:p w14:paraId="2A2A47C8" w14:textId="77777777" w:rsidR="005A6536" w:rsidRPr="00B503F7" w:rsidRDefault="00B503F7" w:rsidP="00B503F7">
            <w:pPr>
              <w:pStyle w:val="ListParagraph"/>
              <w:ind w:left="0"/>
              <w:rPr>
                <w:rFonts w:ascii="Times New Roman" w:eastAsia="Times New Roman" w:hAnsi="Times New Roman" w:cs="Times New Roman"/>
                <w:color w:val="000000" w:themeColor="text1"/>
                <w:kern w:val="36"/>
                <w:lang w:val="en-US"/>
              </w:rPr>
            </w:pPr>
            <w:r>
              <w:rPr>
                <w:rFonts w:ascii="Times New Roman" w:eastAsia="Times New Roman" w:hAnsi="Times New Roman" w:cs="Times New Roman"/>
                <w:color w:val="000000" w:themeColor="text1"/>
                <w:kern w:val="36"/>
                <w:lang w:val="en-US"/>
              </w:rPr>
              <w:t>13.00-</w:t>
            </w:r>
            <w:r w:rsidR="005A6536" w:rsidRPr="00B503F7">
              <w:rPr>
                <w:rFonts w:ascii="Times New Roman" w:eastAsia="Times New Roman" w:hAnsi="Times New Roman" w:cs="Times New Roman"/>
                <w:color w:val="000000" w:themeColor="text1"/>
                <w:kern w:val="36"/>
                <w:lang w:val="en-US"/>
              </w:rPr>
              <w:t>13.15</w:t>
            </w:r>
          </w:p>
        </w:tc>
        <w:tc>
          <w:tcPr>
            <w:tcW w:w="1559" w:type="dxa"/>
          </w:tcPr>
          <w:p w14:paraId="33108B10" w14:textId="77777777" w:rsidR="005A6536" w:rsidRPr="00B503F7" w:rsidRDefault="005A6536" w:rsidP="00B503F7">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Participant Registration</w:t>
            </w:r>
          </w:p>
        </w:tc>
        <w:tc>
          <w:tcPr>
            <w:tcW w:w="1276" w:type="dxa"/>
          </w:tcPr>
          <w:p w14:paraId="1CB3C2A0" w14:textId="77777777" w:rsidR="005A6536" w:rsidRPr="00B503F7" w:rsidRDefault="005A6536" w:rsidP="00B503F7">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Committee</w:t>
            </w:r>
          </w:p>
        </w:tc>
      </w:tr>
      <w:tr w:rsidR="005A6536" w:rsidRPr="00B503F7" w14:paraId="20571EBE" w14:textId="77777777" w:rsidTr="00B503F7">
        <w:trPr>
          <w:jc w:val="center"/>
        </w:trPr>
        <w:tc>
          <w:tcPr>
            <w:tcW w:w="364" w:type="dxa"/>
          </w:tcPr>
          <w:p w14:paraId="68E37533" w14:textId="77777777" w:rsidR="005A6536" w:rsidRPr="00B503F7" w:rsidRDefault="005A6536" w:rsidP="00B503F7">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w:t>
            </w:r>
          </w:p>
        </w:tc>
        <w:tc>
          <w:tcPr>
            <w:tcW w:w="1054" w:type="dxa"/>
          </w:tcPr>
          <w:p w14:paraId="7914079B" w14:textId="77777777" w:rsidR="005A6536" w:rsidRPr="00B503F7" w:rsidRDefault="005A6536" w:rsidP="00B503F7">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13.15 - 13.30</w:t>
            </w:r>
          </w:p>
        </w:tc>
        <w:tc>
          <w:tcPr>
            <w:tcW w:w="1559" w:type="dxa"/>
          </w:tcPr>
          <w:p w14:paraId="1074BC99" w14:textId="77777777" w:rsidR="005A6536" w:rsidRPr="00B503F7" w:rsidRDefault="005A6536" w:rsidP="00B503F7">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Message from the Head of Seputih Jaya Village</w:t>
            </w:r>
          </w:p>
        </w:tc>
        <w:tc>
          <w:tcPr>
            <w:tcW w:w="1276" w:type="dxa"/>
          </w:tcPr>
          <w:p w14:paraId="6973F3A6" w14:textId="77777777" w:rsidR="005A6536" w:rsidRPr="00B503F7" w:rsidRDefault="005A6536" w:rsidP="00B503F7">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Mr. Theni Vendra</w:t>
            </w:r>
          </w:p>
        </w:tc>
      </w:tr>
      <w:tr w:rsidR="005A6536" w:rsidRPr="00B503F7" w14:paraId="14AE6C4E" w14:textId="77777777" w:rsidTr="00B503F7">
        <w:trPr>
          <w:jc w:val="center"/>
        </w:trPr>
        <w:tc>
          <w:tcPr>
            <w:tcW w:w="364" w:type="dxa"/>
          </w:tcPr>
          <w:p w14:paraId="49432707" w14:textId="77777777" w:rsidR="005A6536" w:rsidRPr="00B503F7" w:rsidRDefault="005A6536" w:rsidP="00B503F7">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3</w:t>
            </w:r>
          </w:p>
        </w:tc>
        <w:tc>
          <w:tcPr>
            <w:tcW w:w="1054" w:type="dxa"/>
          </w:tcPr>
          <w:p w14:paraId="303D26BD" w14:textId="77777777" w:rsidR="005A6536" w:rsidRPr="00B503F7" w:rsidRDefault="00B503F7" w:rsidP="00B503F7">
            <w:pPr>
              <w:pStyle w:val="ListParagraph"/>
              <w:ind w:left="0"/>
              <w:rPr>
                <w:rFonts w:ascii="Times New Roman" w:eastAsia="Times New Roman" w:hAnsi="Times New Roman" w:cs="Times New Roman"/>
                <w:color w:val="000000" w:themeColor="text1"/>
                <w:kern w:val="36"/>
                <w:lang w:val="en-US"/>
              </w:rPr>
            </w:pPr>
            <w:r>
              <w:rPr>
                <w:rFonts w:ascii="Times New Roman" w:eastAsia="Times New Roman" w:hAnsi="Times New Roman" w:cs="Times New Roman"/>
                <w:color w:val="000000" w:themeColor="text1"/>
                <w:kern w:val="36"/>
                <w:lang w:val="en-US"/>
              </w:rPr>
              <w:t>13.30 -</w:t>
            </w:r>
            <w:r w:rsidR="005A6536" w:rsidRPr="00B503F7">
              <w:rPr>
                <w:rFonts w:ascii="Times New Roman" w:eastAsia="Times New Roman" w:hAnsi="Times New Roman" w:cs="Times New Roman"/>
                <w:color w:val="000000" w:themeColor="text1"/>
                <w:kern w:val="36"/>
                <w:lang w:val="en-US"/>
              </w:rPr>
              <w:t xml:space="preserve"> 13.45</w:t>
            </w:r>
          </w:p>
        </w:tc>
        <w:tc>
          <w:tcPr>
            <w:tcW w:w="1559" w:type="dxa"/>
          </w:tcPr>
          <w:p w14:paraId="3503E96B" w14:textId="77777777" w:rsidR="005A6536" w:rsidRPr="00B503F7" w:rsidRDefault="005A6536" w:rsidP="00B503F7">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Pre Test</w:t>
            </w:r>
          </w:p>
        </w:tc>
        <w:tc>
          <w:tcPr>
            <w:tcW w:w="1276" w:type="dxa"/>
          </w:tcPr>
          <w:p w14:paraId="721E6FA8" w14:textId="77777777" w:rsidR="005A6536" w:rsidRPr="00B503F7" w:rsidRDefault="005A6536" w:rsidP="00B503F7">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Committee</w:t>
            </w:r>
          </w:p>
        </w:tc>
      </w:tr>
      <w:tr w:rsidR="005A6536" w:rsidRPr="00B503F7" w14:paraId="5DAE871A" w14:textId="77777777" w:rsidTr="00B503F7">
        <w:trPr>
          <w:jc w:val="center"/>
        </w:trPr>
        <w:tc>
          <w:tcPr>
            <w:tcW w:w="364" w:type="dxa"/>
          </w:tcPr>
          <w:p w14:paraId="027DB1F3" w14:textId="77777777" w:rsidR="005A6536" w:rsidRPr="00B503F7" w:rsidRDefault="005A6536" w:rsidP="00B503F7">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4</w:t>
            </w:r>
          </w:p>
        </w:tc>
        <w:tc>
          <w:tcPr>
            <w:tcW w:w="1054" w:type="dxa"/>
          </w:tcPr>
          <w:p w14:paraId="2B2060F0" w14:textId="77777777" w:rsidR="005A6536" w:rsidRPr="00B503F7" w:rsidRDefault="005A6536" w:rsidP="00B503F7">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13.45 - 14.15</w:t>
            </w:r>
          </w:p>
        </w:tc>
        <w:tc>
          <w:tcPr>
            <w:tcW w:w="1559" w:type="dxa"/>
          </w:tcPr>
          <w:p w14:paraId="1433B0BB" w14:textId="77777777" w:rsidR="005A6536" w:rsidRPr="00B503F7" w:rsidRDefault="00D50F41" w:rsidP="00B503F7">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 xml:space="preserve">Material: </w:t>
            </w:r>
            <w:r w:rsidR="00B179CC" w:rsidRPr="00B503F7">
              <w:rPr>
                <w:rFonts w:ascii="Times New Roman" w:eastAsia="Times New Roman" w:hAnsi="Times New Roman" w:cs="Times New Roman"/>
                <w:color w:val="000000" w:themeColor="text1"/>
                <w:kern w:val="36"/>
                <w:lang w:val="en-US"/>
              </w:rPr>
              <w:t>Adapt New Habits Towards a Productive and Safe Covid-19 Society.</w:t>
            </w:r>
          </w:p>
        </w:tc>
        <w:tc>
          <w:tcPr>
            <w:tcW w:w="1276" w:type="dxa"/>
          </w:tcPr>
          <w:p w14:paraId="1E0FC2BD" w14:textId="77777777" w:rsidR="005A6536" w:rsidRPr="00B503F7" w:rsidRDefault="00D50F41" w:rsidP="00B503F7">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 xml:space="preserve">Mrs. </w:t>
            </w:r>
            <w:r w:rsidR="005A6536" w:rsidRPr="00B503F7">
              <w:rPr>
                <w:rFonts w:ascii="Times New Roman" w:eastAsia="Times New Roman" w:hAnsi="Times New Roman" w:cs="Times New Roman"/>
                <w:color w:val="000000" w:themeColor="text1"/>
                <w:kern w:val="36"/>
                <w:lang w:val="en-US"/>
              </w:rPr>
              <w:t>Syeni Rakhmadani</w:t>
            </w:r>
          </w:p>
        </w:tc>
      </w:tr>
      <w:tr w:rsidR="005A6536" w:rsidRPr="00B503F7" w14:paraId="05F297B6" w14:textId="77777777" w:rsidTr="00B503F7">
        <w:trPr>
          <w:jc w:val="center"/>
        </w:trPr>
        <w:tc>
          <w:tcPr>
            <w:tcW w:w="364" w:type="dxa"/>
          </w:tcPr>
          <w:p w14:paraId="0B81E45D" w14:textId="77777777" w:rsidR="005A6536" w:rsidRPr="00B503F7" w:rsidRDefault="005A6536" w:rsidP="00B503F7">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5</w:t>
            </w:r>
          </w:p>
        </w:tc>
        <w:tc>
          <w:tcPr>
            <w:tcW w:w="1054" w:type="dxa"/>
          </w:tcPr>
          <w:p w14:paraId="11227730" w14:textId="77777777" w:rsidR="005A6536" w:rsidRPr="00B503F7" w:rsidRDefault="00B503F7" w:rsidP="00B503F7">
            <w:pPr>
              <w:pStyle w:val="ListParagraph"/>
              <w:ind w:left="0"/>
              <w:rPr>
                <w:rFonts w:ascii="Times New Roman" w:eastAsia="Times New Roman" w:hAnsi="Times New Roman" w:cs="Times New Roman"/>
                <w:color w:val="000000" w:themeColor="text1"/>
                <w:kern w:val="36"/>
                <w:lang w:val="en-US"/>
              </w:rPr>
            </w:pPr>
            <w:r>
              <w:rPr>
                <w:rFonts w:ascii="Times New Roman" w:eastAsia="Times New Roman" w:hAnsi="Times New Roman" w:cs="Times New Roman"/>
                <w:color w:val="000000" w:themeColor="text1"/>
                <w:kern w:val="36"/>
                <w:lang w:val="en-US"/>
              </w:rPr>
              <w:t>14.15 -</w:t>
            </w:r>
            <w:r w:rsidR="005A6536" w:rsidRPr="00B503F7">
              <w:rPr>
                <w:rFonts w:ascii="Times New Roman" w:eastAsia="Times New Roman" w:hAnsi="Times New Roman" w:cs="Times New Roman"/>
                <w:color w:val="000000" w:themeColor="text1"/>
                <w:kern w:val="36"/>
                <w:lang w:val="en-US"/>
              </w:rPr>
              <w:t>14.45</w:t>
            </w:r>
          </w:p>
        </w:tc>
        <w:tc>
          <w:tcPr>
            <w:tcW w:w="1559" w:type="dxa"/>
          </w:tcPr>
          <w:p w14:paraId="72433723" w14:textId="77777777" w:rsidR="005A6536" w:rsidRPr="00B503F7" w:rsidRDefault="00D50F41" w:rsidP="00B503F7">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Discussion</w:t>
            </w:r>
          </w:p>
        </w:tc>
        <w:tc>
          <w:tcPr>
            <w:tcW w:w="1276" w:type="dxa"/>
          </w:tcPr>
          <w:p w14:paraId="17A73D97" w14:textId="77777777" w:rsidR="005A6536" w:rsidRPr="00B503F7" w:rsidRDefault="00D50F41" w:rsidP="00B503F7">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Committee</w:t>
            </w:r>
          </w:p>
        </w:tc>
      </w:tr>
      <w:tr w:rsidR="005A6536" w:rsidRPr="00B503F7" w14:paraId="444667C3" w14:textId="77777777" w:rsidTr="00B503F7">
        <w:trPr>
          <w:jc w:val="center"/>
        </w:trPr>
        <w:tc>
          <w:tcPr>
            <w:tcW w:w="364" w:type="dxa"/>
          </w:tcPr>
          <w:p w14:paraId="46B2CA07" w14:textId="77777777" w:rsidR="005A6536" w:rsidRPr="00B503F7" w:rsidRDefault="005A6536" w:rsidP="00B503F7">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6</w:t>
            </w:r>
          </w:p>
        </w:tc>
        <w:tc>
          <w:tcPr>
            <w:tcW w:w="1054" w:type="dxa"/>
          </w:tcPr>
          <w:p w14:paraId="53FD4F20" w14:textId="77777777" w:rsidR="005A6536" w:rsidRPr="00B503F7" w:rsidRDefault="005A6536" w:rsidP="00B503F7">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14.45 -15.00</w:t>
            </w:r>
          </w:p>
        </w:tc>
        <w:tc>
          <w:tcPr>
            <w:tcW w:w="1559" w:type="dxa"/>
          </w:tcPr>
          <w:p w14:paraId="37D15DA3" w14:textId="77777777" w:rsidR="005A6536" w:rsidRPr="00B503F7" w:rsidRDefault="005A6536" w:rsidP="00B503F7">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Post Test</w:t>
            </w:r>
          </w:p>
        </w:tc>
        <w:tc>
          <w:tcPr>
            <w:tcW w:w="1276" w:type="dxa"/>
          </w:tcPr>
          <w:p w14:paraId="7601F5FA" w14:textId="77777777" w:rsidR="005A6536" w:rsidRPr="00B503F7" w:rsidRDefault="00D50F41" w:rsidP="00B503F7">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Committee</w:t>
            </w:r>
          </w:p>
        </w:tc>
      </w:tr>
      <w:tr w:rsidR="005A6536" w:rsidRPr="00B503F7" w14:paraId="1B64729A" w14:textId="77777777" w:rsidTr="00B503F7">
        <w:trPr>
          <w:jc w:val="center"/>
        </w:trPr>
        <w:tc>
          <w:tcPr>
            <w:tcW w:w="364" w:type="dxa"/>
          </w:tcPr>
          <w:p w14:paraId="5C078C10" w14:textId="77777777" w:rsidR="005A6536" w:rsidRPr="00B503F7" w:rsidRDefault="005A6536" w:rsidP="00B503F7">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7</w:t>
            </w:r>
          </w:p>
        </w:tc>
        <w:tc>
          <w:tcPr>
            <w:tcW w:w="1054" w:type="dxa"/>
          </w:tcPr>
          <w:p w14:paraId="2895350E" w14:textId="77777777" w:rsidR="005A6536" w:rsidRPr="00B503F7" w:rsidRDefault="005A6536" w:rsidP="00B503F7">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15.00-15.15</w:t>
            </w:r>
          </w:p>
        </w:tc>
        <w:tc>
          <w:tcPr>
            <w:tcW w:w="1559" w:type="dxa"/>
          </w:tcPr>
          <w:p w14:paraId="7F211B7F" w14:textId="77777777" w:rsidR="005A6536" w:rsidRPr="00B503F7" w:rsidRDefault="00D50F41" w:rsidP="00B503F7">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Closing</w:t>
            </w:r>
          </w:p>
        </w:tc>
        <w:tc>
          <w:tcPr>
            <w:tcW w:w="1276" w:type="dxa"/>
          </w:tcPr>
          <w:p w14:paraId="3428C6EE" w14:textId="77777777" w:rsidR="005A6536" w:rsidRPr="00B503F7" w:rsidRDefault="00D50F41" w:rsidP="00B503F7">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Committee</w:t>
            </w:r>
          </w:p>
        </w:tc>
      </w:tr>
    </w:tbl>
    <w:p w14:paraId="778D4520" w14:textId="77777777" w:rsidR="00E331A2" w:rsidRDefault="00E331A2" w:rsidP="000D183F">
      <w:pPr>
        <w:spacing w:line="360" w:lineRule="auto"/>
        <w:ind w:firstLine="450"/>
        <w:jc w:val="both"/>
        <w:rPr>
          <w:rFonts w:ascii="Times New Roman" w:eastAsia="Times New Roman" w:hAnsi="Times New Roman" w:cs="Times New Roman"/>
          <w:sz w:val="24"/>
          <w:szCs w:val="24"/>
        </w:rPr>
      </w:pPr>
    </w:p>
    <w:p w14:paraId="01A1CBE6" w14:textId="77777777" w:rsidR="00785F3A" w:rsidRPr="00785F3A" w:rsidRDefault="00785F3A" w:rsidP="000D183F">
      <w:pPr>
        <w:spacing w:line="360" w:lineRule="auto"/>
        <w:ind w:firstLine="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785F3A">
        <w:rPr>
          <w:rFonts w:ascii="Times New Roman" w:eastAsia="Times New Roman" w:hAnsi="Times New Roman" w:cs="Times New Roman"/>
          <w:sz w:val="24"/>
          <w:szCs w:val="24"/>
        </w:rPr>
        <w:t>n general, the results of the socialization that have been carried out have contributed to society, namely to increase public knowledge and awareness to be more concerned with adapting to new habits during a pandemic.</w:t>
      </w:r>
    </w:p>
    <w:p w14:paraId="3717DFFE" w14:textId="77777777" w:rsidR="00785F3A" w:rsidRPr="00785F3A" w:rsidRDefault="00785F3A" w:rsidP="000D183F">
      <w:pPr>
        <w:spacing w:line="360" w:lineRule="auto"/>
        <w:ind w:firstLine="450"/>
        <w:jc w:val="both"/>
        <w:rPr>
          <w:rFonts w:ascii="Times New Roman" w:eastAsia="Times New Roman" w:hAnsi="Times New Roman" w:cs="Times New Roman"/>
          <w:sz w:val="24"/>
          <w:szCs w:val="24"/>
        </w:rPr>
      </w:pPr>
      <w:r w:rsidRPr="00785F3A">
        <w:rPr>
          <w:rFonts w:ascii="Times New Roman" w:eastAsia="Times New Roman" w:hAnsi="Times New Roman" w:cs="Times New Roman"/>
          <w:sz w:val="24"/>
          <w:szCs w:val="24"/>
        </w:rPr>
        <w:t>From the results of the pre-test, it can be explained that the participants' score ranges are in the range of 40 - 70. Participants who get a score of 40 are 3 people (12%), 50 as many as 7 people (28%), 60 as many as 10 people (40%) and 70 as many as 5 people (20%). In table 2.</w:t>
      </w:r>
    </w:p>
    <w:p w14:paraId="29F8D7E9" w14:textId="77777777" w:rsidR="00785F3A" w:rsidRDefault="00B503F7" w:rsidP="00B503F7">
      <w:pPr>
        <w:pStyle w:val="ListParagraph"/>
        <w:ind w:left="0" w:firstLine="3"/>
        <w:jc w:val="center"/>
        <w:rPr>
          <w:rFonts w:ascii="Times New Roman" w:eastAsia="Times New Roman" w:hAnsi="Times New Roman" w:cs="Times New Roman"/>
          <w:b/>
          <w:color w:val="000000" w:themeColor="text1"/>
          <w:kern w:val="36"/>
        </w:rPr>
      </w:pPr>
      <w:r>
        <w:rPr>
          <w:rFonts w:ascii="Times New Roman" w:eastAsia="Times New Roman" w:hAnsi="Times New Roman" w:cs="Times New Roman"/>
          <w:b/>
          <w:color w:val="000000" w:themeColor="text1"/>
          <w:kern w:val="36"/>
        </w:rPr>
        <w:t xml:space="preserve">Tabel 2 </w:t>
      </w:r>
      <w:r w:rsidR="00785F3A" w:rsidRPr="00785F3A">
        <w:rPr>
          <w:rFonts w:ascii="Times New Roman" w:eastAsia="Times New Roman" w:hAnsi="Times New Roman" w:cs="Times New Roman"/>
          <w:b/>
          <w:color w:val="000000" w:themeColor="text1"/>
          <w:kern w:val="36"/>
        </w:rPr>
        <w:t xml:space="preserve">Distribution </w:t>
      </w:r>
      <w:r w:rsidR="00785F3A">
        <w:rPr>
          <w:rFonts w:ascii="Times New Roman" w:eastAsia="Times New Roman" w:hAnsi="Times New Roman" w:cs="Times New Roman"/>
          <w:b/>
          <w:color w:val="000000" w:themeColor="text1"/>
          <w:kern w:val="36"/>
        </w:rPr>
        <w:t xml:space="preserve">Value </w:t>
      </w:r>
      <w:r w:rsidR="00785F3A" w:rsidRPr="00785F3A">
        <w:rPr>
          <w:rFonts w:ascii="Times New Roman" w:eastAsia="Times New Roman" w:hAnsi="Times New Roman" w:cs="Times New Roman"/>
          <w:b/>
          <w:color w:val="000000" w:themeColor="text1"/>
          <w:kern w:val="36"/>
        </w:rPr>
        <w:t>and Percentage of Pre-Test Results</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520"/>
        <w:gridCol w:w="849"/>
        <w:gridCol w:w="1250"/>
        <w:gridCol w:w="1190"/>
      </w:tblGrid>
      <w:tr w:rsidR="00785F3A" w:rsidRPr="00B503F7" w14:paraId="7ABB85C8" w14:textId="77777777" w:rsidTr="00B503F7">
        <w:tc>
          <w:tcPr>
            <w:tcW w:w="570" w:type="dxa"/>
          </w:tcPr>
          <w:p w14:paraId="4A7FD345" w14:textId="77777777" w:rsidR="00785F3A" w:rsidRPr="00B503F7" w:rsidRDefault="00785F3A" w:rsidP="005C36B8">
            <w:pPr>
              <w:pStyle w:val="ListParagraph"/>
              <w:spacing w:after="200"/>
              <w:ind w:left="0"/>
              <w:jc w:val="center"/>
              <w:rPr>
                <w:rFonts w:ascii="Times New Roman" w:eastAsia="Times New Roman" w:hAnsi="Times New Roman" w:cs="Times New Roman"/>
                <w:b/>
                <w:color w:val="000000" w:themeColor="text1"/>
                <w:kern w:val="36"/>
                <w:lang w:val="en-US"/>
              </w:rPr>
            </w:pPr>
            <w:r w:rsidRPr="00B503F7">
              <w:rPr>
                <w:rFonts w:ascii="Times New Roman" w:eastAsia="Times New Roman" w:hAnsi="Times New Roman" w:cs="Times New Roman"/>
                <w:b/>
                <w:color w:val="000000" w:themeColor="text1"/>
                <w:kern w:val="36"/>
                <w:lang w:val="en-US"/>
              </w:rPr>
              <w:t>No</w:t>
            </w:r>
          </w:p>
        </w:tc>
        <w:tc>
          <w:tcPr>
            <w:tcW w:w="961" w:type="dxa"/>
          </w:tcPr>
          <w:p w14:paraId="24D8DECD" w14:textId="77777777" w:rsidR="00785F3A" w:rsidRPr="00B503F7" w:rsidRDefault="00785F3A" w:rsidP="005C36B8">
            <w:pPr>
              <w:pStyle w:val="ListParagraph"/>
              <w:ind w:left="0"/>
              <w:jc w:val="center"/>
              <w:rPr>
                <w:rFonts w:ascii="Times New Roman" w:eastAsia="Times New Roman" w:hAnsi="Times New Roman" w:cs="Times New Roman"/>
                <w:b/>
                <w:color w:val="000000" w:themeColor="text1"/>
                <w:kern w:val="36"/>
                <w:lang w:val="en-US"/>
              </w:rPr>
            </w:pPr>
            <w:r w:rsidRPr="00B503F7">
              <w:rPr>
                <w:rFonts w:ascii="Times New Roman" w:eastAsia="Times New Roman" w:hAnsi="Times New Roman" w:cs="Times New Roman"/>
                <w:b/>
                <w:color w:val="000000" w:themeColor="text1"/>
                <w:kern w:val="36"/>
                <w:lang w:val="en-US"/>
              </w:rPr>
              <w:t>Pre-Test Value</w:t>
            </w:r>
          </w:p>
        </w:tc>
        <w:tc>
          <w:tcPr>
            <w:tcW w:w="1250" w:type="dxa"/>
          </w:tcPr>
          <w:p w14:paraId="2EE8250E" w14:textId="77777777" w:rsidR="00785F3A" w:rsidRPr="00B503F7" w:rsidRDefault="00785F3A" w:rsidP="005C36B8">
            <w:pPr>
              <w:pStyle w:val="ListParagraph"/>
              <w:ind w:left="0"/>
              <w:jc w:val="center"/>
              <w:rPr>
                <w:rFonts w:ascii="Times New Roman" w:eastAsia="Times New Roman" w:hAnsi="Times New Roman" w:cs="Times New Roman"/>
                <w:b/>
                <w:color w:val="000000" w:themeColor="text1"/>
                <w:kern w:val="36"/>
                <w:lang w:val="en-US"/>
              </w:rPr>
            </w:pPr>
            <w:r w:rsidRPr="00B503F7">
              <w:rPr>
                <w:rFonts w:ascii="Times New Roman" w:eastAsia="Times New Roman" w:hAnsi="Times New Roman" w:cs="Times New Roman"/>
                <w:b/>
                <w:color w:val="000000" w:themeColor="text1"/>
                <w:kern w:val="36"/>
                <w:lang w:val="en-US"/>
              </w:rPr>
              <w:t>Number of participants</w:t>
            </w:r>
          </w:p>
        </w:tc>
        <w:tc>
          <w:tcPr>
            <w:tcW w:w="1244" w:type="dxa"/>
          </w:tcPr>
          <w:p w14:paraId="1AE267F9" w14:textId="77777777" w:rsidR="00785F3A" w:rsidRPr="00B503F7" w:rsidRDefault="00785F3A" w:rsidP="005C36B8">
            <w:pPr>
              <w:pStyle w:val="ListParagraph"/>
              <w:ind w:left="0"/>
              <w:jc w:val="center"/>
              <w:rPr>
                <w:rFonts w:ascii="Times New Roman" w:eastAsia="Times New Roman" w:hAnsi="Times New Roman" w:cs="Times New Roman"/>
                <w:b/>
                <w:color w:val="000000" w:themeColor="text1"/>
                <w:kern w:val="36"/>
                <w:lang w:val="en-US"/>
              </w:rPr>
            </w:pPr>
            <w:r w:rsidRPr="00B503F7">
              <w:rPr>
                <w:rFonts w:ascii="Times New Roman" w:eastAsia="Times New Roman" w:hAnsi="Times New Roman" w:cs="Times New Roman"/>
                <w:b/>
                <w:color w:val="000000" w:themeColor="text1"/>
                <w:kern w:val="36"/>
                <w:lang w:val="en-US"/>
              </w:rPr>
              <w:t>Persentase</w:t>
            </w:r>
          </w:p>
        </w:tc>
      </w:tr>
      <w:tr w:rsidR="00785F3A" w:rsidRPr="00B503F7" w14:paraId="7CED32EE" w14:textId="77777777" w:rsidTr="00B503F7">
        <w:tc>
          <w:tcPr>
            <w:tcW w:w="570" w:type="dxa"/>
          </w:tcPr>
          <w:p w14:paraId="0708510E" w14:textId="77777777" w:rsidR="00785F3A" w:rsidRPr="00B503F7" w:rsidRDefault="00785F3A" w:rsidP="005C36B8">
            <w:pPr>
              <w:pStyle w:val="ListParagraph"/>
              <w:spacing w:after="200"/>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w:t>
            </w:r>
          </w:p>
        </w:tc>
        <w:tc>
          <w:tcPr>
            <w:tcW w:w="961" w:type="dxa"/>
          </w:tcPr>
          <w:p w14:paraId="651A4240" w14:textId="77777777" w:rsidR="00785F3A" w:rsidRPr="00B503F7" w:rsidRDefault="00785F3A" w:rsidP="005C36B8">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40</w:t>
            </w:r>
          </w:p>
        </w:tc>
        <w:tc>
          <w:tcPr>
            <w:tcW w:w="1250" w:type="dxa"/>
          </w:tcPr>
          <w:p w14:paraId="3B6C8BFC" w14:textId="77777777" w:rsidR="00785F3A" w:rsidRPr="00B503F7" w:rsidRDefault="00785F3A"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3</w:t>
            </w:r>
          </w:p>
        </w:tc>
        <w:tc>
          <w:tcPr>
            <w:tcW w:w="1244" w:type="dxa"/>
          </w:tcPr>
          <w:p w14:paraId="4E430A41" w14:textId="77777777" w:rsidR="00785F3A" w:rsidRPr="00B503F7" w:rsidRDefault="00785F3A"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12%</w:t>
            </w:r>
          </w:p>
        </w:tc>
      </w:tr>
      <w:tr w:rsidR="00785F3A" w:rsidRPr="00B503F7" w14:paraId="248EE8BD" w14:textId="77777777" w:rsidTr="00B503F7">
        <w:tc>
          <w:tcPr>
            <w:tcW w:w="570" w:type="dxa"/>
          </w:tcPr>
          <w:p w14:paraId="32C7D411" w14:textId="77777777" w:rsidR="00785F3A" w:rsidRPr="00B503F7" w:rsidRDefault="00785F3A" w:rsidP="005C36B8">
            <w:pPr>
              <w:pStyle w:val="ListParagraph"/>
              <w:spacing w:after="200"/>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w:t>
            </w:r>
          </w:p>
        </w:tc>
        <w:tc>
          <w:tcPr>
            <w:tcW w:w="961" w:type="dxa"/>
          </w:tcPr>
          <w:p w14:paraId="371F508A" w14:textId="77777777" w:rsidR="00785F3A" w:rsidRPr="00B503F7" w:rsidRDefault="00785F3A" w:rsidP="005C36B8">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50</w:t>
            </w:r>
          </w:p>
        </w:tc>
        <w:tc>
          <w:tcPr>
            <w:tcW w:w="1250" w:type="dxa"/>
          </w:tcPr>
          <w:p w14:paraId="47619918" w14:textId="77777777" w:rsidR="00785F3A" w:rsidRPr="00B503F7" w:rsidRDefault="00785F3A"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7</w:t>
            </w:r>
          </w:p>
        </w:tc>
        <w:tc>
          <w:tcPr>
            <w:tcW w:w="1244" w:type="dxa"/>
          </w:tcPr>
          <w:p w14:paraId="063B1B31" w14:textId="77777777" w:rsidR="00785F3A" w:rsidRPr="00B503F7" w:rsidRDefault="00785F3A"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28%</w:t>
            </w:r>
          </w:p>
        </w:tc>
      </w:tr>
      <w:tr w:rsidR="00785F3A" w:rsidRPr="00B503F7" w14:paraId="16429DAE" w14:textId="77777777" w:rsidTr="00B503F7">
        <w:tc>
          <w:tcPr>
            <w:tcW w:w="570" w:type="dxa"/>
          </w:tcPr>
          <w:p w14:paraId="19836E82" w14:textId="77777777" w:rsidR="00785F3A" w:rsidRPr="00B503F7" w:rsidRDefault="00785F3A" w:rsidP="005C36B8">
            <w:pPr>
              <w:pStyle w:val="ListParagraph"/>
              <w:spacing w:after="200"/>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3</w:t>
            </w:r>
          </w:p>
        </w:tc>
        <w:tc>
          <w:tcPr>
            <w:tcW w:w="961" w:type="dxa"/>
          </w:tcPr>
          <w:p w14:paraId="62332E84" w14:textId="77777777" w:rsidR="00785F3A" w:rsidRPr="00B503F7" w:rsidRDefault="00785F3A" w:rsidP="005C36B8">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60</w:t>
            </w:r>
          </w:p>
        </w:tc>
        <w:tc>
          <w:tcPr>
            <w:tcW w:w="1250" w:type="dxa"/>
          </w:tcPr>
          <w:p w14:paraId="608C6E1E" w14:textId="77777777" w:rsidR="00785F3A" w:rsidRPr="00B503F7" w:rsidRDefault="00785F3A"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10</w:t>
            </w:r>
          </w:p>
        </w:tc>
        <w:tc>
          <w:tcPr>
            <w:tcW w:w="1244" w:type="dxa"/>
          </w:tcPr>
          <w:p w14:paraId="066971E2" w14:textId="77777777" w:rsidR="00785F3A" w:rsidRPr="00B503F7" w:rsidRDefault="00785F3A"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40%</w:t>
            </w:r>
          </w:p>
        </w:tc>
      </w:tr>
      <w:tr w:rsidR="00785F3A" w:rsidRPr="00B503F7" w14:paraId="5D4A5124" w14:textId="77777777" w:rsidTr="00B503F7">
        <w:tc>
          <w:tcPr>
            <w:tcW w:w="570" w:type="dxa"/>
          </w:tcPr>
          <w:p w14:paraId="14A7E6FE" w14:textId="77777777" w:rsidR="00785F3A" w:rsidRPr="00B503F7" w:rsidRDefault="00785F3A" w:rsidP="005C36B8">
            <w:pPr>
              <w:pStyle w:val="ListParagraph"/>
              <w:spacing w:after="200"/>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4</w:t>
            </w:r>
          </w:p>
        </w:tc>
        <w:tc>
          <w:tcPr>
            <w:tcW w:w="961" w:type="dxa"/>
          </w:tcPr>
          <w:p w14:paraId="08555C65" w14:textId="77777777" w:rsidR="00785F3A" w:rsidRPr="00B503F7" w:rsidRDefault="00785F3A" w:rsidP="005C36B8">
            <w:pPr>
              <w:pStyle w:val="ListParagraph"/>
              <w:ind w:left="0"/>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70</w:t>
            </w:r>
          </w:p>
        </w:tc>
        <w:tc>
          <w:tcPr>
            <w:tcW w:w="1250" w:type="dxa"/>
          </w:tcPr>
          <w:p w14:paraId="4DC6320F" w14:textId="77777777" w:rsidR="00785F3A" w:rsidRPr="00B503F7" w:rsidRDefault="00785F3A"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5</w:t>
            </w:r>
          </w:p>
        </w:tc>
        <w:tc>
          <w:tcPr>
            <w:tcW w:w="1244" w:type="dxa"/>
          </w:tcPr>
          <w:p w14:paraId="477B3919" w14:textId="77777777" w:rsidR="00785F3A" w:rsidRPr="00B503F7" w:rsidRDefault="00785F3A"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r>
      <w:tr w:rsidR="00785F3A" w:rsidRPr="00B503F7" w14:paraId="1FDC0D3D" w14:textId="77777777" w:rsidTr="00B503F7">
        <w:tc>
          <w:tcPr>
            <w:tcW w:w="1531" w:type="dxa"/>
            <w:gridSpan w:val="2"/>
          </w:tcPr>
          <w:p w14:paraId="0717C2D9" w14:textId="77777777" w:rsidR="00785F3A" w:rsidRPr="00B503F7" w:rsidRDefault="00785F3A" w:rsidP="005C36B8">
            <w:pPr>
              <w:pStyle w:val="ListParagraph"/>
              <w:ind w:left="0"/>
              <w:jc w:val="center"/>
              <w:rPr>
                <w:rFonts w:ascii="Times New Roman" w:eastAsia="Times New Roman" w:hAnsi="Times New Roman" w:cs="Times New Roman"/>
                <w:b/>
                <w:color w:val="000000" w:themeColor="text1"/>
                <w:kern w:val="36"/>
                <w:lang w:val="en-US"/>
              </w:rPr>
            </w:pPr>
            <w:r w:rsidRPr="00B503F7">
              <w:rPr>
                <w:rFonts w:ascii="Times New Roman" w:eastAsia="Times New Roman" w:hAnsi="Times New Roman" w:cs="Times New Roman"/>
                <w:b/>
                <w:color w:val="000000" w:themeColor="text1"/>
                <w:kern w:val="36"/>
                <w:lang w:val="en-US"/>
              </w:rPr>
              <w:t>Amount</w:t>
            </w:r>
          </w:p>
        </w:tc>
        <w:tc>
          <w:tcPr>
            <w:tcW w:w="1250" w:type="dxa"/>
          </w:tcPr>
          <w:p w14:paraId="359AC078" w14:textId="77777777" w:rsidR="00785F3A" w:rsidRPr="00B503F7" w:rsidRDefault="00785F3A" w:rsidP="005C36B8">
            <w:pPr>
              <w:pStyle w:val="ListParagraph"/>
              <w:ind w:left="0"/>
              <w:jc w:val="center"/>
              <w:rPr>
                <w:rFonts w:ascii="Times New Roman" w:eastAsia="Times New Roman" w:hAnsi="Times New Roman" w:cs="Times New Roman"/>
                <w:b/>
                <w:color w:val="000000" w:themeColor="text1"/>
                <w:kern w:val="36"/>
                <w:lang w:val="en-US"/>
              </w:rPr>
            </w:pPr>
            <w:r w:rsidRPr="00B503F7">
              <w:rPr>
                <w:rFonts w:ascii="Times New Roman" w:eastAsia="Times New Roman" w:hAnsi="Times New Roman" w:cs="Times New Roman"/>
                <w:b/>
                <w:color w:val="000000" w:themeColor="text1"/>
                <w:kern w:val="36"/>
                <w:lang w:val="en-US"/>
              </w:rPr>
              <w:t>25</w:t>
            </w:r>
          </w:p>
        </w:tc>
        <w:tc>
          <w:tcPr>
            <w:tcW w:w="1244" w:type="dxa"/>
          </w:tcPr>
          <w:p w14:paraId="0CD699EF" w14:textId="77777777" w:rsidR="00785F3A" w:rsidRPr="00B503F7" w:rsidRDefault="00785F3A" w:rsidP="005C36B8">
            <w:pPr>
              <w:pStyle w:val="ListParagraph"/>
              <w:ind w:left="0"/>
              <w:jc w:val="center"/>
              <w:rPr>
                <w:rFonts w:ascii="Times New Roman" w:eastAsia="Times New Roman" w:hAnsi="Times New Roman" w:cs="Times New Roman"/>
                <w:b/>
                <w:color w:val="000000" w:themeColor="text1"/>
                <w:kern w:val="36"/>
                <w:lang w:val="en-US"/>
              </w:rPr>
            </w:pPr>
            <w:r w:rsidRPr="00B503F7">
              <w:rPr>
                <w:rFonts w:ascii="Times New Roman" w:eastAsia="Times New Roman" w:hAnsi="Times New Roman" w:cs="Times New Roman"/>
                <w:b/>
                <w:color w:val="000000" w:themeColor="text1"/>
                <w:kern w:val="36"/>
                <w:lang w:val="en-US"/>
              </w:rPr>
              <w:t>100%</w:t>
            </w:r>
          </w:p>
        </w:tc>
      </w:tr>
    </w:tbl>
    <w:p w14:paraId="57F4A577" w14:textId="77777777" w:rsidR="00785F3A" w:rsidRPr="00785F3A" w:rsidRDefault="00785F3A" w:rsidP="00785F3A">
      <w:pPr>
        <w:pStyle w:val="ListParagraph"/>
        <w:ind w:left="1710" w:hanging="990"/>
        <w:jc w:val="both"/>
        <w:rPr>
          <w:rFonts w:ascii="Times New Roman" w:eastAsia="Times New Roman" w:hAnsi="Times New Roman" w:cs="Times New Roman"/>
          <w:b/>
          <w:color w:val="000000" w:themeColor="text1"/>
          <w:kern w:val="36"/>
        </w:rPr>
      </w:pPr>
    </w:p>
    <w:p w14:paraId="5F7CAAEF" w14:textId="77777777" w:rsidR="00B503F7" w:rsidRDefault="00B503F7" w:rsidP="00B503F7">
      <w:pPr>
        <w:spacing w:line="360" w:lineRule="auto"/>
        <w:ind w:firstLine="450"/>
        <w:jc w:val="both"/>
        <w:rPr>
          <w:rFonts w:ascii="Times New Roman" w:eastAsia="Times New Roman" w:hAnsi="Times New Roman" w:cs="Times New Roman"/>
          <w:sz w:val="24"/>
          <w:szCs w:val="24"/>
        </w:rPr>
      </w:pPr>
      <w:r w:rsidRPr="00785F3A">
        <w:rPr>
          <w:rFonts w:ascii="Times New Roman" w:eastAsia="Times New Roman" w:hAnsi="Times New Roman" w:cs="Times New Roman"/>
          <w:sz w:val="24"/>
          <w:szCs w:val="24"/>
        </w:rPr>
        <w:t xml:space="preserve">Meanwhile, if you look at the results of the Post-Test, the scores of participants who took part in the seminar were in the range of 60 - 90.With a score of 60 as many as 2 people (8%), 70 as many as 5 people (20%), 80 as many as </w:t>
      </w:r>
      <w:r>
        <w:rPr>
          <w:rFonts w:ascii="Times New Roman" w:eastAsia="Times New Roman" w:hAnsi="Times New Roman" w:cs="Times New Roman"/>
          <w:sz w:val="24"/>
          <w:szCs w:val="24"/>
        </w:rPr>
        <w:t>15 people (</w:t>
      </w:r>
      <w:r w:rsidRPr="00785F3A">
        <w:rPr>
          <w:rFonts w:ascii="Times New Roman" w:eastAsia="Times New Roman" w:hAnsi="Times New Roman" w:cs="Times New Roman"/>
          <w:sz w:val="24"/>
          <w:szCs w:val="24"/>
        </w:rPr>
        <w:t xml:space="preserve">60%) and the highest score </w:t>
      </w:r>
      <w:r w:rsidRPr="00785F3A">
        <w:rPr>
          <w:rFonts w:ascii="Times New Roman" w:eastAsia="Times New Roman" w:hAnsi="Times New Roman" w:cs="Times New Roman"/>
          <w:sz w:val="24"/>
          <w:szCs w:val="24"/>
        </w:rPr>
        <w:lastRenderedPageBreak/>
        <w:t>was 90 as many as 3 people (12%). Seen in table 3.</w:t>
      </w:r>
    </w:p>
    <w:p w14:paraId="4CB67175" w14:textId="77777777" w:rsidR="00E331A2" w:rsidRDefault="00E331A2" w:rsidP="00785F3A">
      <w:pPr>
        <w:pStyle w:val="ListParagraph"/>
        <w:ind w:left="990" w:hanging="990"/>
        <w:jc w:val="both"/>
        <w:rPr>
          <w:rFonts w:ascii="Times New Roman" w:eastAsia="Times New Roman" w:hAnsi="Times New Roman" w:cs="Times New Roman"/>
          <w:b/>
          <w:color w:val="000000" w:themeColor="text1"/>
          <w:kern w:val="36"/>
        </w:rPr>
      </w:pPr>
    </w:p>
    <w:p w14:paraId="0E2B7F28" w14:textId="77777777" w:rsidR="00785F3A" w:rsidRDefault="00B503F7" w:rsidP="00B503F7">
      <w:pPr>
        <w:pStyle w:val="ListParagraph"/>
        <w:ind w:left="0" w:firstLine="3"/>
        <w:jc w:val="center"/>
        <w:rPr>
          <w:rFonts w:ascii="Times New Roman" w:eastAsia="Times New Roman" w:hAnsi="Times New Roman" w:cs="Times New Roman"/>
          <w:b/>
          <w:color w:val="000000" w:themeColor="text1"/>
          <w:kern w:val="36"/>
        </w:rPr>
      </w:pPr>
      <w:r>
        <w:rPr>
          <w:rFonts w:ascii="Times New Roman" w:eastAsia="Times New Roman" w:hAnsi="Times New Roman" w:cs="Times New Roman"/>
          <w:b/>
          <w:color w:val="000000" w:themeColor="text1"/>
          <w:kern w:val="36"/>
        </w:rPr>
        <w:t xml:space="preserve">Tabel 3 </w:t>
      </w:r>
      <w:r w:rsidR="00785F3A" w:rsidRPr="00785F3A">
        <w:rPr>
          <w:rFonts w:ascii="Times New Roman" w:eastAsia="Times New Roman" w:hAnsi="Times New Roman" w:cs="Times New Roman"/>
          <w:b/>
          <w:color w:val="000000" w:themeColor="text1"/>
          <w:kern w:val="36"/>
        </w:rPr>
        <w:t>Distribution Value and Percentage of Post - Test Results</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501"/>
        <w:gridCol w:w="949"/>
        <w:gridCol w:w="1250"/>
        <w:gridCol w:w="1217"/>
      </w:tblGrid>
      <w:tr w:rsidR="00785F3A" w:rsidRPr="00785F3A" w14:paraId="136FCEBC" w14:textId="77777777" w:rsidTr="00B503F7">
        <w:trPr>
          <w:jc w:val="center"/>
        </w:trPr>
        <w:tc>
          <w:tcPr>
            <w:tcW w:w="501" w:type="dxa"/>
          </w:tcPr>
          <w:p w14:paraId="35B9D95B" w14:textId="77777777" w:rsidR="00785F3A" w:rsidRPr="00785F3A" w:rsidRDefault="00785F3A" w:rsidP="005C36B8">
            <w:pPr>
              <w:pStyle w:val="ListParagraph"/>
              <w:spacing w:after="200"/>
              <w:ind w:left="0"/>
              <w:jc w:val="center"/>
              <w:rPr>
                <w:rFonts w:ascii="Times New Roman" w:eastAsia="Times New Roman" w:hAnsi="Times New Roman" w:cs="Times New Roman"/>
                <w:b/>
                <w:color w:val="000000" w:themeColor="text1"/>
                <w:kern w:val="36"/>
                <w:lang w:val="en-US"/>
              </w:rPr>
            </w:pPr>
            <w:r w:rsidRPr="00785F3A">
              <w:rPr>
                <w:rFonts w:ascii="Times New Roman" w:eastAsia="Times New Roman" w:hAnsi="Times New Roman" w:cs="Times New Roman"/>
                <w:b/>
                <w:color w:val="000000" w:themeColor="text1"/>
                <w:kern w:val="36"/>
                <w:lang w:val="en-US"/>
              </w:rPr>
              <w:t>No</w:t>
            </w:r>
          </w:p>
        </w:tc>
        <w:tc>
          <w:tcPr>
            <w:tcW w:w="949" w:type="dxa"/>
          </w:tcPr>
          <w:p w14:paraId="35D437E6" w14:textId="77777777" w:rsidR="00785F3A" w:rsidRPr="00785F3A" w:rsidRDefault="00785F3A" w:rsidP="00785F3A">
            <w:pPr>
              <w:pStyle w:val="ListParagraph"/>
              <w:ind w:left="0"/>
              <w:jc w:val="center"/>
              <w:rPr>
                <w:rFonts w:ascii="Times New Roman" w:eastAsia="Times New Roman" w:hAnsi="Times New Roman" w:cs="Times New Roman"/>
                <w:b/>
                <w:color w:val="000000" w:themeColor="text1"/>
                <w:kern w:val="36"/>
                <w:lang w:val="en-US"/>
              </w:rPr>
            </w:pPr>
            <w:r w:rsidRPr="00785F3A">
              <w:rPr>
                <w:rFonts w:ascii="Times New Roman" w:eastAsia="Times New Roman" w:hAnsi="Times New Roman" w:cs="Times New Roman"/>
                <w:b/>
                <w:color w:val="000000" w:themeColor="text1"/>
                <w:kern w:val="36"/>
                <w:lang w:val="en-US"/>
              </w:rPr>
              <w:t>Post-Test Value</w:t>
            </w:r>
          </w:p>
        </w:tc>
        <w:tc>
          <w:tcPr>
            <w:tcW w:w="1250" w:type="dxa"/>
          </w:tcPr>
          <w:p w14:paraId="2971431B" w14:textId="77777777" w:rsidR="00785F3A" w:rsidRPr="00785F3A" w:rsidRDefault="00785F3A" w:rsidP="005C36B8">
            <w:pPr>
              <w:pStyle w:val="ListParagraph"/>
              <w:ind w:left="0"/>
              <w:jc w:val="center"/>
              <w:rPr>
                <w:rFonts w:ascii="Times New Roman" w:eastAsia="Times New Roman" w:hAnsi="Times New Roman" w:cs="Times New Roman"/>
                <w:b/>
                <w:color w:val="000000" w:themeColor="text1"/>
                <w:kern w:val="36"/>
                <w:lang w:val="en-US"/>
              </w:rPr>
            </w:pPr>
            <w:r w:rsidRPr="00785F3A">
              <w:rPr>
                <w:rFonts w:ascii="Times New Roman" w:eastAsia="Times New Roman" w:hAnsi="Times New Roman" w:cs="Times New Roman"/>
                <w:b/>
                <w:color w:val="000000" w:themeColor="text1"/>
                <w:kern w:val="36"/>
                <w:lang w:val="en-US"/>
              </w:rPr>
              <w:t>Number of participants</w:t>
            </w:r>
          </w:p>
        </w:tc>
        <w:tc>
          <w:tcPr>
            <w:tcW w:w="1217" w:type="dxa"/>
          </w:tcPr>
          <w:p w14:paraId="79282066" w14:textId="77777777" w:rsidR="00785F3A" w:rsidRPr="00785F3A" w:rsidRDefault="00785F3A" w:rsidP="005C36B8">
            <w:pPr>
              <w:pStyle w:val="ListParagraph"/>
              <w:ind w:left="0"/>
              <w:jc w:val="center"/>
              <w:rPr>
                <w:rFonts w:ascii="Times New Roman" w:eastAsia="Times New Roman" w:hAnsi="Times New Roman" w:cs="Times New Roman"/>
                <w:b/>
                <w:color w:val="000000" w:themeColor="text1"/>
                <w:kern w:val="36"/>
                <w:lang w:val="en-US"/>
              </w:rPr>
            </w:pPr>
            <w:r w:rsidRPr="00785F3A">
              <w:rPr>
                <w:rFonts w:ascii="Times New Roman" w:eastAsia="Times New Roman" w:hAnsi="Times New Roman" w:cs="Times New Roman"/>
                <w:b/>
                <w:color w:val="000000" w:themeColor="text1"/>
                <w:kern w:val="36"/>
                <w:lang w:val="en-US"/>
              </w:rPr>
              <w:t>Persentase</w:t>
            </w:r>
          </w:p>
        </w:tc>
      </w:tr>
      <w:tr w:rsidR="00785F3A" w:rsidRPr="00785F3A" w14:paraId="4157B198" w14:textId="77777777" w:rsidTr="00B503F7">
        <w:trPr>
          <w:jc w:val="center"/>
        </w:trPr>
        <w:tc>
          <w:tcPr>
            <w:tcW w:w="501" w:type="dxa"/>
          </w:tcPr>
          <w:p w14:paraId="435AC881" w14:textId="77777777" w:rsidR="00785F3A" w:rsidRPr="00785F3A" w:rsidRDefault="00785F3A" w:rsidP="005C36B8">
            <w:pPr>
              <w:pStyle w:val="ListParagraph"/>
              <w:ind w:left="0"/>
              <w:rPr>
                <w:rFonts w:ascii="Times New Roman" w:eastAsia="Times New Roman" w:hAnsi="Times New Roman" w:cs="Times New Roman"/>
                <w:color w:val="000000" w:themeColor="text1"/>
                <w:kern w:val="36"/>
                <w:lang w:val="en-US"/>
              </w:rPr>
            </w:pPr>
            <w:r w:rsidRPr="00785F3A">
              <w:rPr>
                <w:rFonts w:ascii="Times New Roman" w:eastAsia="Times New Roman" w:hAnsi="Times New Roman" w:cs="Times New Roman"/>
                <w:color w:val="000000" w:themeColor="text1"/>
                <w:kern w:val="36"/>
                <w:lang w:val="en-US"/>
              </w:rPr>
              <w:t>1</w:t>
            </w:r>
          </w:p>
        </w:tc>
        <w:tc>
          <w:tcPr>
            <w:tcW w:w="949" w:type="dxa"/>
          </w:tcPr>
          <w:p w14:paraId="0CCADE46" w14:textId="77777777" w:rsidR="00785F3A" w:rsidRPr="00785F3A" w:rsidRDefault="00785F3A" w:rsidP="005C36B8">
            <w:pPr>
              <w:pStyle w:val="ListParagraph"/>
              <w:ind w:left="0"/>
              <w:rPr>
                <w:rFonts w:ascii="Times New Roman" w:eastAsia="Times New Roman" w:hAnsi="Times New Roman" w:cs="Times New Roman"/>
                <w:color w:val="000000" w:themeColor="text1"/>
                <w:kern w:val="36"/>
                <w:lang w:val="en-US"/>
              </w:rPr>
            </w:pPr>
            <w:r w:rsidRPr="00785F3A">
              <w:rPr>
                <w:rFonts w:ascii="Times New Roman" w:eastAsia="Times New Roman" w:hAnsi="Times New Roman" w:cs="Times New Roman"/>
                <w:color w:val="000000" w:themeColor="text1"/>
                <w:kern w:val="36"/>
                <w:lang w:val="en-US"/>
              </w:rPr>
              <w:t>60</w:t>
            </w:r>
          </w:p>
        </w:tc>
        <w:tc>
          <w:tcPr>
            <w:tcW w:w="1250" w:type="dxa"/>
          </w:tcPr>
          <w:p w14:paraId="5DBDDC00" w14:textId="77777777" w:rsidR="00785F3A" w:rsidRPr="00785F3A" w:rsidRDefault="00785F3A" w:rsidP="005C36B8">
            <w:pPr>
              <w:pStyle w:val="ListParagraph"/>
              <w:ind w:left="0"/>
              <w:jc w:val="center"/>
              <w:rPr>
                <w:rFonts w:ascii="Times New Roman" w:eastAsia="Times New Roman" w:hAnsi="Times New Roman" w:cs="Times New Roman"/>
                <w:color w:val="000000" w:themeColor="text1"/>
                <w:kern w:val="36"/>
                <w:lang w:val="en-US"/>
              </w:rPr>
            </w:pPr>
            <w:r w:rsidRPr="00785F3A">
              <w:rPr>
                <w:rFonts w:ascii="Times New Roman" w:eastAsia="Times New Roman" w:hAnsi="Times New Roman" w:cs="Times New Roman"/>
                <w:color w:val="000000" w:themeColor="text1"/>
                <w:kern w:val="36"/>
                <w:lang w:val="en-US"/>
              </w:rPr>
              <w:t>2</w:t>
            </w:r>
          </w:p>
        </w:tc>
        <w:tc>
          <w:tcPr>
            <w:tcW w:w="1217" w:type="dxa"/>
          </w:tcPr>
          <w:p w14:paraId="57ADCB28" w14:textId="77777777" w:rsidR="00785F3A" w:rsidRPr="00785F3A" w:rsidRDefault="00785F3A" w:rsidP="005C36B8">
            <w:pPr>
              <w:pStyle w:val="ListParagraph"/>
              <w:ind w:left="0"/>
              <w:jc w:val="center"/>
              <w:rPr>
                <w:rFonts w:ascii="Times New Roman" w:eastAsia="Times New Roman" w:hAnsi="Times New Roman" w:cs="Times New Roman"/>
                <w:color w:val="000000" w:themeColor="text1"/>
                <w:kern w:val="36"/>
                <w:lang w:val="en-US"/>
              </w:rPr>
            </w:pPr>
            <w:r w:rsidRPr="00785F3A">
              <w:rPr>
                <w:rFonts w:ascii="Times New Roman" w:eastAsia="Times New Roman" w:hAnsi="Times New Roman" w:cs="Times New Roman"/>
                <w:color w:val="000000" w:themeColor="text1"/>
                <w:kern w:val="36"/>
                <w:lang w:val="en-US"/>
              </w:rPr>
              <w:t>8%</w:t>
            </w:r>
          </w:p>
        </w:tc>
      </w:tr>
      <w:tr w:rsidR="00785F3A" w:rsidRPr="00785F3A" w14:paraId="2BFE5536" w14:textId="77777777" w:rsidTr="00B503F7">
        <w:trPr>
          <w:jc w:val="center"/>
        </w:trPr>
        <w:tc>
          <w:tcPr>
            <w:tcW w:w="501" w:type="dxa"/>
          </w:tcPr>
          <w:p w14:paraId="5C44FBEB" w14:textId="77777777" w:rsidR="00785F3A" w:rsidRPr="00785F3A" w:rsidRDefault="00785F3A" w:rsidP="005C36B8">
            <w:pPr>
              <w:pStyle w:val="ListParagraph"/>
              <w:ind w:left="0"/>
              <w:rPr>
                <w:rFonts w:ascii="Times New Roman" w:eastAsia="Times New Roman" w:hAnsi="Times New Roman" w:cs="Times New Roman"/>
                <w:color w:val="000000" w:themeColor="text1"/>
                <w:kern w:val="36"/>
                <w:lang w:val="en-US"/>
              </w:rPr>
            </w:pPr>
            <w:r w:rsidRPr="00785F3A">
              <w:rPr>
                <w:rFonts w:ascii="Times New Roman" w:eastAsia="Times New Roman" w:hAnsi="Times New Roman" w:cs="Times New Roman"/>
                <w:color w:val="000000" w:themeColor="text1"/>
                <w:kern w:val="36"/>
                <w:lang w:val="en-US"/>
              </w:rPr>
              <w:t>2</w:t>
            </w:r>
          </w:p>
        </w:tc>
        <w:tc>
          <w:tcPr>
            <w:tcW w:w="949" w:type="dxa"/>
          </w:tcPr>
          <w:p w14:paraId="5D814F32" w14:textId="77777777" w:rsidR="00785F3A" w:rsidRPr="00785F3A" w:rsidRDefault="00785F3A" w:rsidP="005C36B8">
            <w:pPr>
              <w:pStyle w:val="ListParagraph"/>
              <w:ind w:left="0"/>
              <w:rPr>
                <w:rFonts w:ascii="Times New Roman" w:eastAsia="Times New Roman" w:hAnsi="Times New Roman" w:cs="Times New Roman"/>
                <w:color w:val="000000" w:themeColor="text1"/>
                <w:kern w:val="36"/>
                <w:lang w:val="en-US"/>
              </w:rPr>
            </w:pPr>
            <w:r w:rsidRPr="00785F3A">
              <w:rPr>
                <w:rFonts w:ascii="Times New Roman" w:eastAsia="Times New Roman" w:hAnsi="Times New Roman" w:cs="Times New Roman"/>
                <w:color w:val="000000" w:themeColor="text1"/>
                <w:kern w:val="36"/>
                <w:lang w:val="en-US"/>
              </w:rPr>
              <w:t>70</w:t>
            </w:r>
          </w:p>
        </w:tc>
        <w:tc>
          <w:tcPr>
            <w:tcW w:w="1250" w:type="dxa"/>
          </w:tcPr>
          <w:p w14:paraId="44C80F6D" w14:textId="77777777" w:rsidR="00785F3A" w:rsidRPr="00785F3A" w:rsidRDefault="00785F3A" w:rsidP="005C36B8">
            <w:pPr>
              <w:pStyle w:val="ListParagraph"/>
              <w:ind w:left="0"/>
              <w:jc w:val="center"/>
              <w:rPr>
                <w:rFonts w:ascii="Times New Roman" w:eastAsia="Times New Roman" w:hAnsi="Times New Roman" w:cs="Times New Roman"/>
                <w:color w:val="000000" w:themeColor="text1"/>
                <w:kern w:val="36"/>
                <w:lang w:val="en-US"/>
              </w:rPr>
            </w:pPr>
            <w:r w:rsidRPr="00785F3A">
              <w:rPr>
                <w:rFonts w:ascii="Times New Roman" w:eastAsia="Times New Roman" w:hAnsi="Times New Roman" w:cs="Times New Roman"/>
                <w:color w:val="000000" w:themeColor="text1"/>
                <w:kern w:val="36"/>
                <w:lang w:val="en-US"/>
              </w:rPr>
              <w:t>5</w:t>
            </w:r>
          </w:p>
        </w:tc>
        <w:tc>
          <w:tcPr>
            <w:tcW w:w="1217" w:type="dxa"/>
          </w:tcPr>
          <w:p w14:paraId="4A048F68" w14:textId="77777777" w:rsidR="00785F3A" w:rsidRPr="00785F3A" w:rsidRDefault="00785F3A" w:rsidP="005C36B8">
            <w:pPr>
              <w:pStyle w:val="ListParagraph"/>
              <w:ind w:left="0"/>
              <w:jc w:val="center"/>
              <w:rPr>
                <w:rFonts w:ascii="Times New Roman" w:eastAsia="Times New Roman" w:hAnsi="Times New Roman" w:cs="Times New Roman"/>
                <w:color w:val="000000" w:themeColor="text1"/>
                <w:kern w:val="36"/>
                <w:lang w:val="en-US"/>
              </w:rPr>
            </w:pPr>
            <w:r w:rsidRPr="00785F3A">
              <w:rPr>
                <w:rFonts w:ascii="Times New Roman" w:eastAsia="Times New Roman" w:hAnsi="Times New Roman" w:cs="Times New Roman"/>
                <w:color w:val="000000" w:themeColor="text1"/>
                <w:kern w:val="36"/>
                <w:lang w:val="en-US"/>
              </w:rPr>
              <w:t>20%</w:t>
            </w:r>
          </w:p>
        </w:tc>
      </w:tr>
      <w:tr w:rsidR="00785F3A" w:rsidRPr="00785F3A" w14:paraId="2FDB3DF4" w14:textId="77777777" w:rsidTr="00B503F7">
        <w:trPr>
          <w:jc w:val="center"/>
        </w:trPr>
        <w:tc>
          <w:tcPr>
            <w:tcW w:w="501" w:type="dxa"/>
          </w:tcPr>
          <w:p w14:paraId="5717B695" w14:textId="77777777" w:rsidR="00785F3A" w:rsidRPr="00785F3A" w:rsidRDefault="00785F3A" w:rsidP="005C36B8">
            <w:pPr>
              <w:pStyle w:val="ListParagraph"/>
              <w:ind w:left="0"/>
              <w:rPr>
                <w:rFonts w:ascii="Times New Roman" w:eastAsia="Times New Roman" w:hAnsi="Times New Roman" w:cs="Times New Roman"/>
                <w:color w:val="000000" w:themeColor="text1"/>
                <w:kern w:val="36"/>
                <w:lang w:val="en-US"/>
              </w:rPr>
            </w:pPr>
            <w:r w:rsidRPr="00785F3A">
              <w:rPr>
                <w:rFonts w:ascii="Times New Roman" w:eastAsia="Times New Roman" w:hAnsi="Times New Roman" w:cs="Times New Roman"/>
                <w:color w:val="000000" w:themeColor="text1"/>
                <w:kern w:val="36"/>
                <w:lang w:val="en-US"/>
              </w:rPr>
              <w:t>3</w:t>
            </w:r>
          </w:p>
        </w:tc>
        <w:tc>
          <w:tcPr>
            <w:tcW w:w="949" w:type="dxa"/>
          </w:tcPr>
          <w:p w14:paraId="43C45449" w14:textId="77777777" w:rsidR="00785F3A" w:rsidRPr="00785F3A" w:rsidRDefault="00785F3A" w:rsidP="005C36B8">
            <w:pPr>
              <w:pStyle w:val="ListParagraph"/>
              <w:ind w:left="0"/>
              <w:rPr>
                <w:rFonts w:ascii="Times New Roman" w:eastAsia="Times New Roman" w:hAnsi="Times New Roman" w:cs="Times New Roman"/>
                <w:color w:val="000000" w:themeColor="text1"/>
                <w:kern w:val="36"/>
                <w:lang w:val="en-US"/>
              </w:rPr>
            </w:pPr>
            <w:r w:rsidRPr="00785F3A">
              <w:rPr>
                <w:rFonts w:ascii="Times New Roman" w:eastAsia="Times New Roman" w:hAnsi="Times New Roman" w:cs="Times New Roman"/>
                <w:color w:val="000000" w:themeColor="text1"/>
                <w:kern w:val="36"/>
                <w:lang w:val="en-US"/>
              </w:rPr>
              <w:t>80</w:t>
            </w:r>
          </w:p>
        </w:tc>
        <w:tc>
          <w:tcPr>
            <w:tcW w:w="1250" w:type="dxa"/>
          </w:tcPr>
          <w:p w14:paraId="5DE24C69" w14:textId="77777777" w:rsidR="00785F3A" w:rsidRPr="00785F3A" w:rsidRDefault="00785F3A" w:rsidP="005C36B8">
            <w:pPr>
              <w:pStyle w:val="ListParagraph"/>
              <w:ind w:left="0"/>
              <w:jc w:val="center"/>
              <w:rPr>
                <w:rFonts w:ascii="Times New Roman" w:eastAsia="Times New Roman" w:hAnsi="Times New Roman" w:cs="Times New Roman"/>
                <w:color w:val="000000" w:themeColor="text1"/>
                <w:kern w:val="36"/>
                <w:lang w:val="en-US"/>
              </w:rPr>
            </w:pPr>
            <w:r w:rsidRPr="00785F3A">
              <w:rPr>
                <w:rFonts w:ascii="Times New Roman" w:eastAsia="Times New Roman" w:hAnsi="Times New Roman" w:cs="Times New Roman"/>
                <w:color w:val="000000" w:themeColor="text1"/>
                <w:kern w:val="36"/>
                <w:lang w:val="en-US"/>
              </w:rPr>
              <w:t>15</w:t>
            </w:r>
          </w:p>
        </w:tc>
        <w:tc>
          <w:tcPr>
            <w:tcW w:w="1217" w:type="dxa"/>
          </w:tcPr>
          <w:p w14:paraId="4D9A3475" w14:textId="77777777" w:rsidR="00785F3A" w:rsidRPr="00785F3A" w:rsidRDefault="00785F3A" w:rsidP="005C36B8">
            <w:pPr>
              <w:pStyle w:val="ListParagraph"/>
              <w:ind w:left="0"/>
              <w:jc w:val="center"/>
              <w:rPr>
                <w:rFonts w:ascii="Times New Roman" w:eastAsia="Times New Roman" w:hAnsi="Times New Roman" w:cs="Times New Roman"/>
                <w:color w:val="000000" w:themeColor="text1"/>
                <w:kern w:val="36"/>
                <w:lang w:val="en-US"/>
              </w:rPr>
            </w:pPr>
            <w:r w:rsidRPr="00785F3A">
              <w:rPr>
                <w:rFonts w:ascii="Times New Roman" w:eastAsia="Times New Roman" w:hAnsi="Times New Roman" w:cs="Times New Roman"/>
                <w:color w:val="000000" w:themeColor="text1"/>
                <w:kern w:val="36"/>
                <w:lang w:val="en-US"/>
              </w:rPr>
              <w:t>60%</w:t>
            </w:r>
          </w:p>
        </w:tc>
      </w:tr>
      <w:tr w:rsidR="00785F3A" w:rsidRPr="00785F3A" w14:paraId="2E176EF4" w14:textId="77777777" w:rsidTr="00B503F7">
        <w:trPr>
          <w:jc w:val="center"/>
        </w:trPr>
        <w:tc>
          <w:tcPr>
            <w:tcW w:w="501" w:type="dxa"/>
          </w:tcPr>
          <w:p w14:paraId="08E47E21" w14:textId="77777777" w:rsidR="00785F3A" w:rsidRPr="00785F3A" w:rsidRDefault="00785F3A" w:rsidP="005C36B8">
            <w:pPr>
              <w:pStyle w:val="ListParagraph"/>
              <w:ind w:left="0"/>
              <w:rPr>
                <w:rFonts w:ascii="Times New Roman" w:eastAsia="Times New Roman" w:hAnsi="Times New Roman" w:cs="Times New Roman"/>
                <w:color w:val="000000" w:themeColor="text1"/>
                <w:kern w:val="36"/>
                <w:lang w:val="en-US"/>
              </w:rPr>
            </w:pPr>
            <w:r w:rsidRPr="00785F3A">
              <w:rPr>
                <w:rFonts w:ascii="Times New Roman" w:eastAsia="Times New Roman" w:hAnsi="Times New Roman" w:cs="Times New Roman"/>
                <w:color w:val="000000" w:themeColor="text1"/>
                <w:kern w:val="36"/>
                <w:lang w:val="en-US"/>
              </w:rPr>
              <w:t>4</w:t>
            </w:r>
          </w:p>
        </w:tc>
        <w:tc>
          <w:tcPr>
            <w:tcW w:w="949" w:type="dxa"/>
          </w:tcPr>
          <w:p w14:paraId="40C76C37" w14:textId="77777777" w:rsidR="00785F3A" w:rsidRPr="00785F3A" w:rsidRDefault="00785F3A" w:rsidP="005C36B8">
            <w:pPr>
              <w:pStyle w:val="ListParagraph"/>
              <w:ind w:left="0"/>
              <w:rPr>
                <w:rFonts w:ascii="Times New Roman" w:eastAsia="Times New Roman" w:hAnsi="Times New Roman" w:cs="Times New Roman"/>
                <w:color w:val="000000" w:themeColor="text1"/>
                <w:kern w:val="36"/>
                <w:lang w:val="en-US"/>
              </w:rPr>
            </w:pPr>
            <w:r w:rsidRPr="00785F3A">
              <w:rPr>
                <w:rFonts w:ascii="Times New Roman" w:eastAsia="Times New Roman" w:hAnsi="Times New Roman" w:cs="Times New Roman"/>
                <w:color w:val="000000" w:themeColor="text1"/>
                <w:kern w:val="36"/>
                <w:lang w:val="en-US"/>
              </w:rPr>
              <w:t>90</w:t>
            </w:r>
          </w:p>
        </w:tc>
        <w:tc>
          <w:tcPr>
            <w:tcW w:w="1250" w:type="dxa"/>
          </w:tcPr>
          <w:p w14:paraId="3D8F449C" w14:textId="77777777" w:rsidR="00785F3A" w:rsidRPr="00785F3A" w:rsidRDefault="00785F3A" w:rsidP="005C36B8">
            <w:pPr>
              <w:pStyle w:val="ListParagraph"/>
              <w:ind w:left="0"/>
              <w:jc w:val="center"/>
              <w:rPr>
                <w:rFonts w:ascii="Times New Roman" w:eastAsia="Times New Roman" w:hAnsi="Times New Roman" w:cs="Times New Roman"/>
                <w:color w:val="000000" w:themeColor="text1"/>
                <w:kern w:val="36"/>
                <w:lang w:val="en-US"/>
              </w:rPr>
            </w:pPr>
            <w:r w:rsidRPr="00785F3A">
              <w:rPr>
                <w:rFonts w:ascii="Times New Roman" w:eastAsia="Times New Roman" w:hAnsi="Times New Roman" w:cs="Times New Roman"/>
                <w:color w:val="000000" w:themeColor="text1"/>
                <w:kern w:val="36"/>
                <w:lang w:val="en-US"/>
              </w:rPr>
              <w:t>3</w:t>
            </w:r>
          </w:p>
        </w:tc>
        <w:tc>
          <w:tcPr>
            <w:tcW w:w="1217" w:type="dxa"/>
          </w:tcPr>
          <w:p w14:paraId="3C47EB37" w14:textId="77777777" w:rsidR="00785F3A" w:rsidRPr="00785F3A" w:rsidRDefault="00785F3A" w:rsidP="005C36B8">
            <w:pPr>
              <w:pStyle w:val="ListParagraph"/>
              <w:ind w:left="0"/>
              <w:jc w:val="center"/>
              <w:rPr>
                <w:rFonts w:ascii="Times New Roman" w:eastAsia="Times New Roman" w:hAnsi="Times New Roman" w:cs="Times New Roman"/>
                <w:color w:val="000000" w:themeColor="text1"/>
                <w:kern w:val="36"/>
                <w:lang w:val="en-US"/>
              </w:rPr>
            </w:pPr>
            <w:r w:rsidRPr="00785F3A">
              <w:rPr>
                <w:rFonts w:ascii="Times New Roman" w:eastAsia="Times New Roman" w:hAnsi="Times New Roman" w:cs="Times New Roman"/>
                <w:color w:val="000000" w:themeColor="text1"/>
                <w:kern w:val="36"/>
                <w:lang w:val="en-US"/>
              </w:rPr>
              <w:t>12%</w:t>
            </w:r>
          </w:p>
        </w:tc>
      </w:tr>
      <w:tr w:rsidR="00785F3A" w:rsidRPr="00785F3A" w14:paraId="6D927865" w14:textId="77777777" w:rsidTr="00B503F7">
        <w:trPr>
          <w:jc w:val="center"/>
        </w:trPr>
        <w:tc>
          <w:tcPr>
            <w:tcW w:w="1450" w:type="dxa"/>
            <w:gridSpan w:val="2"/>
          </w:tcPr>
          <w:p w14:paraId="5408558A" w14:textId="77777777" w:rsidR="00785F3A" w:rsidRPr="00785F3A" w:rsidRDefault="00785F3A" w:rsidP="005C36B8">
            <w:pPr>
              <w:pStyle w:val="ListParagraph"/>
              <w:ind w:left="0"/>
              <w:jc w:val="center"/>
              <w:rPr>
                <w:rFonts w:ascii="Times New Roman" w:eastAsia="Times New Roman" w:hAnsi="Times New Roman" w:cs="Times New Roman"/>
                <w:b/>
                <w:color w:val="000000" w:themeColor="text1"/>
                <w:kern w:val="36"/>
                <w:lang w:val="en-US"/>
              </w:rPr>
            </w:pPr>
            <w:r w:rsidRPr="00785F3A">
              <w:rPr>
                <w:rFonts w:ascii="Times New Roman" w:eastAsia="Times New Roman" w:hAnsi="Times New Roman" w:cs="Times New Roman"/>
                <w:b/>
                <w:color w:val="000000" w:themeColor="text1"/>
                <w:kern w:val="36"/>
                <w:lang w:val="en-US"/>
              </w:rPr>
              <w:t>Amount</w:t>
            </w:r>
          </w:p>
        </w:tc>
        <w:tc>
          <w:tcPr>
            <w:tcW w:w="1250" w:type="dxa"/>
          </w:tcPr>
          <w:p w14:paraId="5EC6733C" w14:textId="77777777" w:rsidR="00785F3A" w:rsidRPr="00785F3A" w:rsidRDefault="00785F3A" w:rsidP="005C36B8">
            <w:pPr>
              <w:pStyle w:val="ListParagraph"/>
              <w:ind w:left="0"/>
              <w:jc w:val="center"/>
              <w:rPr>
                <w:rFonts w:ascii="Times New Roman" w:eastAsia="Times New Roman" w:hAnsi="Times New Roman" w:cs="Times New Roman"/>
                <w:b/>
                <w:color w:val="000000" w:themeColor="text1"/>
                <w:kern w:val="36"/>
                <w:lang w:val="en-US"/>
              </w:rPr>
            </w:pPr>
            <w:r w:rsidRPr="00785F3A">
              <w:rPr>
                <w:rFonts w:ascii="Times New Roman" w:eastAsia="Times New Roman" w:hAnsi="Times New Roman" w:cs="Times New Roman"/>
                <w:b/>
                <w:color w:val="000000" w:themeColor="text1"/>
                <w:kern w:val="36"/>
                <w:lang w:val="en-US"/>
              </w:rPr>
              <w:t>25</w:t>
            </w:r>
          </w:p>
        </w:tc>
        <w:tc>
          <w:tcPr>
            <w:tcW w:w="1217" w:type="dxa"/>
          </w:tcPr>
          <w:p w14:paraId="7E3FB868" w14:textId="77777777" w:rsidR="00785F3A" w:rsidRPr="00785F3A" w:rsidRDefault="00785F3A" w:rsidP="005C36B8">
            <w:pPr>
              <w:pStyle w:val="ListParagraph"/>
              <w:ind w:left="0"/>
              <w:jc w:val="center"/>
              <w:rPr>
                <w:rFonts w:ascii="Times New Roman" w:eastAsia="Times New Roman" w:hAnsi="Times New Roman" w:cs="Times New Roman"/>
                <w:b/>
                <w:color w:val="000000" w:themeColor="text1"/>
                <w:kern w:val="36"/>
                <w:lang w:val="en-US"/>
              </w:rPr>
            </w:pPr>
            <w:r w:rsidRPr="00785F3A">
              <w:rPr>
                <w:rFonts w:ascii="Times New Roman" w:eastAsia="Times New Roman" w:hAnsi="Times New Roman" w:cs="Times New Roman"/>
                <w:b/>
                <w:color w:val="000000" w:themeColor="text1"/>
                <w:kern w:val="36"/>
                <w:lang w:val="en-US"/>
              </w:rPr>
              <w:t>100%</w:t>
            </w:r>
          </w:p>
        </w:tc>
      </w:tr>
    </w:tbl>
    <w:p w14:paraId="2721BC65" w14:textId="77777777" w:rsidR="00E331A2" w:rsidRDefault="00E331A2" w:rsidP="00B412C7">
      <w:pPr>
        <w:pStyle w:val="ListParagraph"/>
        <w:ind w:left="630" w:hanging="630"/>
        <w:jc w:val="both"/>
        <w:rPr>
          <w:rFonts w:ascii="Times New Roman" w:eastAsia="Times New Roman" w:hAnsi="Times New Roman" w:cs="Times New Roman"/>
          <w:b/>
          <w:color w:val="000000" w:themeColor="text1"/>
          <w:kern w:val="36"/>
        </w:rPr>
      </w:pPr>
    </w:p>
    <w:p w14:paraId="5445325A" w14:textId="77777777" w:rsidR="00B412C7" w:rsidRPr="00B503F7" w:rsidRDefault="00B503F7" w:rsidP="00B503F7">
      <w:pPr>
        <w:pStyle w:val="ListParagraph"/>
        <w:ind w:left="0" w:hanging="63"/>
        <w:jc w:val="center"/>
        <w:rPr>
          <w:rFonts w:ascii="Times New Roman" w:eastAsia="Times New Roman" w:hAnsi="Times New Roman" w:cs="Times New Roman"/>
          <w:b/>
          <w:color w:val="000000" w:themeColor="text1"/>
          <w:kern w:val="36"/>
        </w:rPr>
      </w:pPr>
      <w:r>
        <w:rPr>
          <w:rFonts w:ascii="Times New Roman" w:eastAsia="Times New Roman" w:hAnsi="Times New Roman" w:cs="Times New Roman"/>
          <w:b/>
          <w:color w:val="000000" w:themeColor="text1"/>
          <w:kern w:val="36"/>
        </w:rPr>
        <w:t xml:space="preserve">Tabel 4 </w:t>
      </w:r>
      <w:r w:rsidR="00B412C7" w:rsidRPr="00B412C7">
        <w:rPr>
          <w:rFonts w:ascii="Times New Roman" w:eastAsia="Times New Roman" w:hAnsi="Times New Roman" w:cs="Times New Roman"/>
          <w:b/>
          <w:color w:val="000000" w:themeColor="text1"/>
          <w:kern w:val="36"/>
        </w:rPr>
        <w:t xml:space="preserve">Value Calculation Results </w:t>
      </w:r>
      <w:r w:rsidR="00B412C7">
        <w:rPr>
          <w:rFonts w:ascii="Times New Roman" w:eastAsia="Times New Roman" w:hAnsi="Times New Roman" w:cs="Times New Roman"/>
          <w:b/>
          <w:color w:val="000000" w:themeColor="text1"/>
          <w:kern w:val="36"/>
        </w:rPr>
        <w:t xml:space="preserve">Pre-test and </w:t>
      </w:r>
      <w:r w:rsidR="00B412C7" w:rsidRPr="00B412C7">
        <w:rPr>
          <w:rFonts w:ascii="Times New Roman" w:eastAsia="Times New Roman" w:hAnsi="Times New Roman" w:cs="Times New Roman"/>
          <w:b/>
          <w:color w:val="000000" w:themeColor="text1"/>
          <w:kern w:val="36"/>
        </w:rPr>
        <w:t xml:space="preserve"> Post-test</w:t>
      </w:r>
    </w:p>
    <w:tbl>
      <w:tblPr>
        <w:tblStyle w:val="TableGrid"/>
        <w:tblW w:w="4746"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26"/>
        <w:gridCol w:w="1260"/>
        <w:gridCol w:w="630"/>
        <w:gridCol w:w="720"/>
        <w:gridCol w:w="900"/>
        <w:gridCol w:w="810"/>
      </w:tblGrid>
      <w:tr w:rsidR="00B412C7" w:rsidRPr="00B503F7" w14:paraId="5F14B8C9" w14:textId="77777777" w:rsidTr="00B503F7">
        <w:trPr>
          <w:jc w:val="center"/>
        </w:trPr>
        <w:tc>
          <w:tcPr>
            <w:tcW w:w="426" w:type="dxa"/>
          </w:tcPr>
          <w:p w14:paraId="7DA9815B" w14:textId="77777777" w:rsidR="00B412C7" w:rsidRPr="00B503F7" w:rsidRDefault="00B412C7" w:rsidP="005C36B8">
            <w:pPr>
              <w:pStyle w:val="ListParagraph"/>
              <w:ind w:left="0"/>
              <w:jc w:val="both"/>
              <w:rPr>
                <w:rFonts w:ascii="Times New Roman" w:eastAsia="Times New Roman" w:hAnsi="Times New Roman" w:cs="Times New Roman"/>
                <w:b/>
                <w:color w:val="000000" w:themeColor="text1"/>
                <w:kern w:val="36"/>
                <w:lang w:val="en-US"/>
              </w:rPr>
            </w:pPr>
            <w:r w:rsidRPr="00B503F7">
              <w:rPr>
                <w:rFonts w:ascii="Times New Roman" w:eastAsia="Times New Roman" w:hAnsi="Times New Roman" w:cs="Times New Roman"/>
                <w:b/>
                <w:color w:val="000000" w:themeColor="text1"/>
                <w:kern w:val="36"/>
                <w:lang w:val="en-US"/>
              </w:rPr>
              <w:t>No</w:t>
            </w:r>
          </w:p>
        </w:tc>
        <w:tc>
          <w:tcPr>
            <w:tcW w:w="1260" w:type="dxa"/>
          </w:tcPr>
          <w:p w14:paraId="6AD47804" w14:textId="77777777" w:rsidR="00B412C7" w:rsidRPr="00B503F7" w:rsidRDefault="00B412C7" w:rsidP="005C36B8">
            <w:pPr>
              <w:pStyle w:val="ListParagraph"/>
              <w:ind w:left="0"/>
              <w:jc w:val="both"/>
              <w:rPr>
                <w:rFonts w:ascii="Times New Roman" w:eastAsia="Times New Roman" w:hAnsi="Times New Roman" w:cs="Times New Roman"/>
                <w:b/>
                <w:color w:val="000000" w:themeColor="text1"/>
                <w:kern w:val="36"/>
                <w:lang w:val="en-US"/>
              </w:rPr>
            </w:pPr>
            <w:r w:rsidRPr="00B503F7">
              <w:rPr>
                <w:rFonts w:ascii="Times New Roman" w:eastAsia="Times New Roman" w:hAnsi="Times New Roman" w:cs="Times New Roman"/>
                <w:b/>
                <w:color w:val="000000" w:themeColor="text1"/>
                <w:kern w:val="36"/>
                <w:lang w:val="en-US"/>
              </w:rPr>
              <w:t>Name</w:t>
            </w:r>
          </w:p>
        </w:tc>
        <w:tc>
          <w:tcPr>
            <w:tcW w:w="630" w:type="dxa"/>
          </w:tcPr>
          <w:p w14:paraId="740D2A4F" w14:textId="77777777" w:rsidR="00B412C7" w:rsidRPr="00B503F7" w:rsidRDefault="00B412C7" w:rsidP="005C36B8">
            <w:pPr>
              <w:pStyle w:val="ListParagraph"/>
              <w:ind w:left="0"/>
              <w:jc w:val="both"/>
              <w:rPr>
                <w:rFonts w:ascii="Times New Roman" w:eastAsia="Times New Roman" w:hAnsi="Times New Roman" w:cs="Times New Roman"/>
                <w:b/>
                <w:color w:val="000000" w:themeColor="text1"/>
                <w:kern w:val="36"/>
                <w:lang w:val="en-US"/>
              </w:rPr>
            </w:pPr>
            <w:r w:rsidRPr="00B503F7">
              <w:rPr>
                <w:rFonts w:ascii="Times New Roman" w:eastAsia="Times New Roman" w:hAnsi="Times New Roman" w:cs="Times New Roman"/>
                <w:b/>
                <w:color w:val="000000" w:themeColor="text1"/>
                <w:kern w:val="36"/>
                <w:lang w:val="en-US"/>
              </w:rPr>
              <w:t>Pre-Test</w:t>
            </w:r>
          </w:p>
        </w:tc>
        <w:tc>
          <w:tcPr>
            <w:tcW w:w="720" w:type="dxa"/>
          </w:tcPr>
          <w:p w14:paraId="381D1874" w14:textId="77777777" w:rsidR="00B412C7" w:rsidRPr="00B503F7" w:rsidRDefault="00B412C7" w:rsidP="005C36B8">
            <w:pPr>
              <w:pStyle w:val="ListParagraph"/>
              <w:ind w:left="0"/>
              <w:jc w:val="both"/>
              <w:rPr>
                <w:rFonts w:ascii="Times New Roman" w:eastAsia="Times New Roman" w:hAnsi="Times New Roman" w:cs="Times New Roman"/>
                <w:b/>
                <w:color w:val="000000" w:themeColor="text1"/>
                <w:kern w:val="36"/>
                <w:lang w:val="en-US"/>
              </w:rPr>
            </w:pPr>
            <w:r w:rsidRPr="00B503F7">
              <w:rPr>
                <w:rFonts w:ascii="Times New Roman" w:eastAsia="Times New Roman" w:hAnsi="Times New Roman" w:cs="Times New Roman"/>
                <w:b/>
                <w:color w:val="000000" w:themeColor="text1"/>
                <w:kern w:val="36"/>
                <w:lang w:val="en-US"/>
              </w:rPr>
              <w:t>Post-Test</w:t>
            </w:r>
          </w:p>
        </w:tc>
        <w:tc>
          <w:tcPr>
            <w:tcW w:w="900" w:type="dxa"/>
          </w:tcPr>
          <w:p w14:paraId="4F3FE871" w14:textId="77777777" w:rsidR="00B412C7" w:rsidRPr="00B503F7" w:rsidRDefault="00B412C7" w:rsidP="00E331A2">
            <w:pPr>
              <w:pStyle w:val="ListParagraph"/>
              <w:ind w:left="0"/>
              <w:jc w:val="both"/>
              <w:rPr>
                <w:rFonts w:ascii="Times New Roman" w:eastAsia="Times New Roman" w:hAnsi="Times New Roman" w:cs="Times New Roman"/>
                <w:b/>
                <w:color w:val="000000" w:themeColor="text1"/>
                <w:kern w:val="36"/>
                <w:lang w:val="en-US"/>
              </w:rPr>
            </w:pPr>
            <w:r w:rsidRPr="00B503F7">
              <w:rPr>
                <w:rFonts w:ascii="Times New Roman" w:eastAsia="Times New Roman" w:hAnsi="Times New Roman" w:cs="Times New Roman"/>
                <w:b/>
                <w:color w:val="000000" w:themeColor="text1"/>
                <w:kern w:val="36"/>
                <w:lang w:val="en-US"/>
              </w:rPr>
              <w:t>Enhancement</w:t>
            </w:r>
          </w:p>
        </w:tc>
        <w:tc>
          <w:tcPr>
            <w:tcW w:w="810" w:type="dxa"/>
          </w:tcPr>
          <w:p w14:paraId="61C509C5" w14:textId="77777777" w:rsidR="00B412C7" w:rsidRPr="00B503F7" w:rsidRDefault="00B412C7" w:rsidP="005C36B8">
            <w:pPr>
              <w:pStyle w:val="ListParagraph"/>
              <w:ind w:left="0"/>
              <w:jc w:val="both"/>
              <w:rPr>
                <w:rFonts w:ascii="Times New Roman" w:eastAsia="Times New Roman" w:hAnsi="Times New Roman" w:cs="Times New Roman"/>
                <w:b/>
                <w:color w:val="000000" w:themeColor="text1"/>
                <w:kern w:val="36"/>
                <w:lang w:val="en-US"/>
              </w:rPr>
            </w:pPr>
            <w:r w:rsidRPr="00B503F7">
              <w:rPr>
                <w:rFonts w:ascii="Times New Roman" w:eastAsia="Times New Roman" w:hAnsi="Times New Roman" w:cs="Times New Roman"/>
                <w:b/>
                <w:color w:val="000000" w:themeColor="text1"/>
                <w:kern w:val="36"/>
                <w:lang w:val="en-US"/>
              </w:rPr>
              <w:t>Presentase</w:t>
            </w:r>
          </w:p>
        </w:tc>
      </w:tr>
      <w:tr w:rsidR="00B412C7" w:rsidRPr="00B503F7" w14:paraId="22057D06" w14:textId="77777777" w:rsidTr="00B503F7">
        <w:trPr>
          <w:jc w:val="center"/>
        </w:trPr>
        <w:tc>
          <w:tcPr>
            <w:tcW w:w="426" w:type="dxa"/>
          </w:tcPr>
          <w:p w14:paraId="3901D847"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w:t>
            </w:r>
          </w:p>
        </w:tc>
        <w:tc>
          <w:tcPr>
            <w:tcW w:w="1260" w:type="dxa"/>
          </w:tcPr>
          <w:p w14:paraId="16D2ECCB"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Hj. Martijah</w:t>
            </w:r>
          </w:p>
        </w:tc>
        <w:tc>
          <w:tcPr>
            <w:tcW w:w="630" w:type="dxa"/>
          </w:tcPr>
          <w:p w14:paraId="34D2E8C9"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60</w:t>
            </w:r>
          </w:p>
        </w:tc>
        <w:tc>
          <w:tcPr>
            <w:tcW w:w="720" w:type="dxa"/>
          </w:tcPr>
          <w:p w14:paraId="1A3933F9"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80</w:t>
            </w:r>
          </w:p>
        </w:tc>
        <w:tc>
          <w:tcPr>
            <w:tcW w:w="900" w:type="dxa"/>
          </w:tcPr>
          <w:p w14:paraId="1F8B9FD7"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c>
          <w:tcPr>
            <w:tcW w:w="810" w:type="dxa"/>
          </w:tcPr>
          <w:p w14:paraId="4A7FC06A"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33,3%</w:t>
            </w:r>
          </w:p>
        </w:tc>
      </w:tr>
      <w:tr w:rsidR="00B412C7" w:rsidRPr="00B503F7" w14:paraId="6A1C3C37" w14:textId="77777777" w:rsidTr="00B503F7">
        <w:trPr>
          <w:jc w:val="center"/>
        </w:trPr>
        <w:tc>
          <w:tcPr>
            <w:tcW w:w="426" w:type="dxa"/>
          </w:tcPr>
          <w:p w14:paraId="479A12D7"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w:t>
            </w:r>
          </w:p>
        </w:tc>
        <w:tc>
          <w:tcPr>
            <w:tcW w:w="1260" w:type="dxa"/>
          </w:tcPr>
          <w:p w14:paraId="7CD19CC4"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Wagirah</w:t>
            </w:r>
          </w:p>
        </w:tc>
        <w:tc>
          <w:tcPr>
            <w:tcW w:w="630" w:type="dxa"/>
          </w:tcPr>
          <w:p w14:paraId="1078032B"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50</w:t>
            </w:r>
          </w:p>
        </w:tc>
        <w:tc>
          <w:tcPr>
            <w:tcW w:w="720" w:type="dxa"/>
          </w:tcPr>
          <w:p w14:paraId="671E34C0"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70</w:t>
            </w:r>
          </w:p>
        </w:tc>
        <w:tc>
          <w:tcPr>
            <w:tcW w:w="900" w:type="dxa"/>
          </w:tcPr>
          <w:p w14:paraId="0CDAA96E"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c>
          <w:tcPr>
            <w:tcW w:w="810" w:type="dxa"/>
          </w:tcPr>
          <w:p w14:paraId="3BA2A838"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40%</w:t>
            </w:r>
          </w:p>
        </w:tc>
      </w:tr>
      <w:tr w:rsidR="00B412C7" w:rsidRPr="00B503F7" w14:paraId="25B695ED" w14:textId="77777777" w:rsidTr="00B503F7">
        <w:trPr>
          <w:jc w:val="center"/>
        </w:trPr>
        <w:tc>
          <w:tcPr>
            <w:tcW w:w="426" w:type="dxa"/>
          </w:tcPr>
          <w:p w14:paraId="583EFBF2"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3</w:t>
            </w:r>
          </w:p>
        </w:tc>
        <w:tc>
          <w:tcPr>
            <w:tcW w:w="1260" w:type="dxa"/>
          </w:tcPr>
          <w:p w14:paraId="03545752"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 xml:space="preserve">Siti Umi </w:t>
            </w:r>
          </w:p>
        </w:tc>
        <w:tc>
          <w:tcPr>
            <w:tcW w:w="630" w:type="dxa"/>
          </w:tcPr>
          <w:p w14:paraId="55A6A78D"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60</w:t>
            </w:r>
          </w:p>
        </w:tc>
        <w:tc>
          <w:tcPr>
            <w:tcW w:w="720" w:type="dxa"/>
          </w:tcPr>
          <w:p w14:paraId="75769FFE"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80</w:t>
            </w:r>
          </w:p>
        </w:tc>
        <w:tc>
          <w:tcPr>
            <w:tcW w:w="900" w:type="dxa"/>
          </w:tcPr>
          <w:p w14:paraId="62E4C6F6"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c>
          <w:tcPr>
            <w:tcW w:w="810" w:type="dxa"/>
          </w:tcPr>
          <w:p w14:paraId="7DB1B696"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33,3%</w:t>
            </w:r>
          </w:p>
        </w:tc>
      </w:tr>
      <w:tr w:rsidR="00B412C7" w:rsidRPr="00B503F7" w14:paraId="42EF2450" w14:textId="77777777" w:rsidTr="00B503F7">
        <w:trPr>
          <w:jc w:val="center"/>
        </w:trPr>
        <w:tc>
          <w:tcPr>
            <w:tcW w:w="426" w:type="dxa"/>
          </w:tcPr>
          <w:p w14:paraId="68A25B45"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4</w:t>
            </w:r>
          </w:p>
        </w:tc>
        <w:tc>
          <w:tcPr>
            <w:tcW w:w="1260" w:type="dxa"/>
          </w:tcPr>
          <w:p w14:paraId="37944C6B"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Ningsih</w:t>
            </w:r>
          </w:p>
        </w:tc>
        <w:tc>
          <w:tcPr>
            <w:tcW w:w="630" w:type="dxa"/>
          </w:tcPr>
          <w:p w14:paraId="4F44835B"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70</w:t>
            </w:r>
          </w:p>
        </w:tc>
        <w:tc>
          <w:tcPr>
            <w:tcW w:w="720" w:type="dxa"/>
          </w:tcPr>
          <w:p w14:paraId="127015C6"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80</w:t>
            </w:r>
          </w:p>
        </w:tc>
        <w:tc>
          <w:tcPr>
            <w:tcW w:w="900" w:type="dxa"/>
          </w:tcPr>
          <w:p w14:paraId="71000CFE"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10</w:t>
            </w:r>
          </w:p>
        </w:tc>
        <w:tc>
          <w:tcPr>
            <w:tcW w:w="810" w:type="dxa"/>
          </w:tcPr>
          <w:p w14:paraId="29FF51BA"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14,2%</w:t>
            </w:r>
          </w:p>
        </w:tc>
      </w:tr>
      <w:tr w:rsidR="00B412C7" w:rsidRPr="00B503F7" w14:paraId="7AD2A88A" w14:textId="77777777" w:rsidTr="00B503F7">
        <w:trPr>
          <w:jc w:val="center"/>
        </w:trPr>
        <w:tc>
          <w:tcPr>
            <w:tcW w:w="426" w:type="dxa"/>
          </w:tcPr>
          <w:p w14:paraId="6B50DF6F"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5</w:t>
            </w:r>
          </w:p>
        </w:tc>
        <w:tc>
          <w:tcPr>
            <w:tcW w:w="1260" w:type="dxa"/>
          </w:tcPr>
          <w:p w14:paraId="1898A561"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Siti Rohmah</w:t>
            </w:r>
          </w:p>
        </w:tc>
        <w:tc>
          <w:tcPr>
            <w:tcW w:w="630" w:type="dxa"/>
          </w:tcPr>
          <w:p w14:paraId="330D3E0D"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60</w:t>
            </w:r>
          </w:p>
        </w:tc>
        <w:tc>
          <w:tcPr>
            <w:tcW w:w="720" w:type="dxa"/>
          </w:tcPr>
          <w:p w14:paraId="1E123AF6"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80</w:t>
            </w:r>
          </w:p>
        </w:tc>
        <w:tc>
          <w:tcPr>
            <w:tcW w:w="900" w:type="dxa"/>
          </w:tcPr>
          <w:p w14:paraId="3C6CB8B9"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c>
          <w:tcPr>
            <w:tcW w:w="810" w:type="dxa"/>
          </w:tcPr>
          <w:p w14:paraId="31F76461"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33,3%</w:t>
            </w:r>
          </w:p>
        </w:tc>
      </w:tr>
      <w:tr w:rsidR="00B412C7" w:rsidRPr="00B503F7" w14:paraId="567B0A34" w14:textId="77777777" w:rsidTr="00B503F7">
        <w:trPr>
          <w:jc w:val="center"/>
        </w:trPr>
        <w:tc>
          <w:tcPr>
            <w:tcW w:w="426" w:type="dxa"/>
          </w:tcPr>
          <w:p w14:paraId="7E98A506"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6</w:t>
            </w:r>
          </w:p>
        </w:tc>
        <w:tc>
          <w:tcPr>
            <w:tcW w:w="1260" w:type="dxa"/>
          </w:tcPr>
          <w:p w14:paraId="40FFD0CA"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Siti Amanah</w:t>
            </w:r>
          </w:p>
        </w:tc>
        <w:tc>
          <w:tcPr>
            <w:tcW w:w="630" w:type="dxa"/>
          </w:tcPr>
          <w:p w14:paraId="30F9A7BB"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50</w:t>
            </w:r>
          </w:p>
        </w:tc>
        <w:tc>
          <w:tcPr>
            <w:tcW w:w="720" w:type="dxa"/>
          </w:tcPr>
          <w:p w14:paraId="74A47C4F"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80</w:t>
            </w:r>
          </w:p>
        </w:tc>
        <w:tc>
          <w:tcPr>
            <w:tcW w:w="900" w:type="dxa"/>
          </w:tcPr>
          <w:p w14:paraId="6541D88F"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30</w:t>
            </w:r>
          </w:p>
        </w:tc>
        <w:tc>
          <w:tcPr>
            <w:tcW w:w="810" w:type="dxa"/>
          </w:tcPr>
          <w:p w14:paraId="2A1DDB83"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60%</w:t>
            </w:r>
          </w:p>
        </w:tc>
      </w:tr>
      <w:tr w:rsidR="00B412C7" w:rsidRPr="00B503F7" w14:paraId="5E13D39B" w14:textId="77777777" w:rsidTr="00B503F7">
        <w:trPr>
          <w:jc w:val="center"/>
        </w:trPr>
        <w:tc>
          <w:tcPr>
            <w:tcW w:w="426" w:type="dxa"/>
          </w:tcPr>
          <w:p w14:paraId="49435005"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7</w:t>
            </w:r>
          </w:p>
        </w:tc>
        <w:tc>
          <w:tcPr>
            <w:tcW w:w="1260" w:type="dxa"/>
          </w:tcPr>
          <w:p w14:paraId="3661B592"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Umi farida</w:t>
            </w:r>
          </w:p>
        </w:tc>
        <w:tc>
          <w:tcPr>
            <w:tcW w:w="630" w:type="dxa"/>
          </w:tcPr>
          <w:p w14:paraId="5D7F6F24"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70</w:t>
            </w:r>
          </w:p>
        </w:tc>
        <w:tc>
          <w:tcPr>
            <w:tcW w:w="720" w:type="dxa"/>
          </w:tcPr>
          <w:p w14:paraId="7CD78E64"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90</w:t>
            </w:r>
          </w:p>
        </w:tc>
        <w:tc>
          <w:tcPr>
            <w:tcW w:w="900" w:type="dxa"/>
          </w:tcPr>
          <w:p w14:paraId="747E9C1E"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c>
          <w:tcPr>
            <w:tcW w:w="810" w:type="dxa"/>
          </w:tcPr>
          <w:p w14:paraId="38382C9A"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28,5%</w:t>
            </w:r>
          </w:p>
        </w:tc>
      </w:tr>
      <w:tr w:rsidR="00B412C7" w:rsidRPr="00B503F7" w14:paraId="021770A9" w14:textId="77777777" w:rsidTr="00B503F7">
        <w:trPr>
          <w:jc w:val="center"/>
        </w:trPr>
        <w:tc>
          <w:tcPr>
            <w:tcW w:w="426" w:type="dxa"/>
          </w:tcPr>
          <w:p w14:paraId="39A9BBF9"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8</w:t>
            </w:r>
          </w:p>
        </w:tc>
        <w:tc>
          <w:tcPr>
            <w:tcW w:w="1260" w:type="dxa"/>
          </w:tcPr>
          <w:p w14:paraId="3F9D110E"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Faidatun</w:t>
            </w:r>
          </w:p>
        </w:tc>
        <w:tc>
          <w:tcPr>
            <w:tcW w:w="630" w:type="dxa"/>
          </w:tcPr>
          <w:p w14:paraId="07A41883"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50</w:t>
            </w:r>
          </w:p>
        </w:tc>
        <w:tc>
          <w:tcPr>
            <w:tcW w:w="720" w:type="dxa"/>
          </w:tcPr>
          <w:p w14:paraId="3D4D0593"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70</w:t>
            </w:r>
          </w:p>
        </w:tc>
        <w:tc>
          <w:tcPr>
            <w:tcW w:w="900" w:type="dxa"/>
          </w:tcPr>
          <w:p w14:paraId="4EDBA3C8"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c>
          <w:tcPr>
            <w:tcW w:w="810" w:type="dxa"/>
          </w:tcPr>
          <w:p w14:paraId="5B26FF27"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40%</w:t>
            </w:r>
          </w:p>
        </w:tc>
      </w:tr>
      <w:tr w:rsidR="00B412C7" w:rsidRPr="00B503F7" w14:paraId="30904B7A" w14:textId="77777777" w:rsidTr="00B503F7">
        <w:trPr>
          <w:jc w:val="center"/>
        </w:trPr>
        <w:tc>
          <w:tcPr>
            <w:tcW w:w="426" w:type="dxa"/>
          </w:tcPr>
          <w:p w14:paraId="5849AFAD"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9</w:t>
            </w:r>
          </w:p>
        </w:tc>
        <w:tc>
          <w:tcPr>
            <w:tcW w:w="1260" w:type="dxa"/>
          </w:tcPr>
          <w:p w14:paraId="1DE5671B"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Sriyati</w:t>
            </w:r>
          </w:p>
        </w:tc>
        <w:tc>
          <w:tcPr>
            <w:tcW w:w="630" w:type="dxa"/>
          </w:tcPr>
          <w:p w14:paraId="04B12678"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60</w:t>
            </w:r>
          </w:p>
        </w:tc>
        <w:tc>
          <w:tcPr>
            <w:tcW w:w="720" w:type="dxa"/>
          </w:tcPr>
          <w:p w14:paraId="1B1D6ACA"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80</w:t>
            </w:r>
          </w:p>
        </w:tc>
        <w:tc>
          <w:tcPr>
            <w:tcW w:w="900" w:type="dxa"/>
          </w:tcPr>
          <w:p w14:paraId="52968CC4"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c>
          <w:tcPr>
            <w:tcW w:w="810" w:type="dxa"/>
          </w:tcPr>
          <w:p w14:paraId="74A31CAF"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33,3%</w:t>
            </w:r>
          </w:p>
        </w:tc>
      </w:tr>
      <w:tr w:rsidR="00B412C7" w:rsidRPr="00B503F7" w14:paraId="3D32D7B9" w14:textId="77777777" w:rsidTr="00B503F7">
        <w:trPr>
          <w:jc w:val="center"/>
        </w:trPr>
        <w:tc>
          <w:tcPr>
            <w:tcW w:w="426" w:type="dxa"/>
          </w:tcPr>
          <w:p w14:paraId="2AAC625C"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10</w:t>
            </w:r>
          </w:p>
        </w:tc>
        <w:tc>
          <w:tcPr>
            <w:tcW w:w="1260" w:type="dxa"/>
          </w:tcPr>
          <w:p w14:paraId="32463180"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Ismawati</w:t>
            </w:r>
          </w:p>
        </w:tc>
        <w:tc>
          <w:tcPr>
            <w:tcW w:w="630" w:type="dxa"/>
          </w:tcPr>
          <w:p w14:paraId="49E5B951"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50</w:t>
            </w:r>
          </w:p>
        </w:tc>
        <w:tc>
          <w:tcPr>
            <w:tcW w:w="720" w:type="dxa"/>
          </w:tcPr>
          <w:p w14:paraId="0D032CA6"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70</w:t>
            </w:r>
          </w:p>
        </w:tc>
        <w:tc>
          <w:tcPr>
            <w:tcW w:w="900" w:type="dxa"/>
          </w:tcPr>
          <w:p w14:paraId="4DD49613"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c>
          <w:tcPr>
            <w:tcW w:w="810" w:type="dxa"/>
          </w:tcPr>
          <w:p w14:paraId="6F8E3276"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40%</w:t>
            </w:r>
          </w:p>
        </w:tc>
      </w:tr>
      <w:tr w:rsidR="00B412C7" w:rsidRPr="00B503F7" w14:paraId="3265315E" w14:textId="77777777" w:rsidTr="00B503F7">
        <w:trPr>
          <w:jc w:val="center"/>
        </w:trPr>
        <w:tc>
          <w:tcPr>
            <w:tcW w:w="426" w:type="dxa"/>
          </w:tcPr>
          <w:p w14:paraId="628A9B9D"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11</w:t>
            </w:r>
          </w:p>
        </w:tc>
        <w:tc>
          <w:tcPr>
            <w:tcW w:w="1260" w:type="dxa"/>
          </w:tcPr>
          <w:p w14:paraId="7A80B3D8"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Marsimah</w:t>
            </w:r>
          </w:p>
        </w:tc>
        <w:tc>
          <w:tcPr>
            <w:tcW w:w="630" w:type="dxa"/>
          </w:tcPr>
          <w:p w14:paraId="36804F32"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50</w:t>
            </w:r>
          </w:p>
        </w:tc>
        <w:tc>
          <w:tcPr>
            <w:tcW w:w="720" w:type="dxa"/>
          </w:tcPr>
          <w:p w14:paraId="736AF007"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70</w:t>
            </w:r>
          </w:p>
        </w:tc>
        <w:tc>
          <w:tcPr>
            <w:tcW w:w="900" w:type="dxa"/>
          </w:tcPr>
          <w:p w14:paraId="68872597"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c>
          <w:tcPr>
            <w:tcW w:w="810" w:type="dxa"/>
          </w:tcPr>
          <w:p w14:paraId="23BA052C"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40%</w:t>
            </w:r>
          </w:p>
        </w:tc>
      </w:tr>
      <w:tr w:rsidR="00B412C7" w:rsidRPr="00B503F7" w14:paraId="1F1962A2" w14:textId="77777777" w:rsidTr="00B503F7">
        <w:trPr>
          <w:jc w:val="center"/>
        </w:trPr>
        <w:tc>
          <w:tcPr>
            <w:tcW w:w="426" w:type="dxa"/>
          </w:tcPr>
          <w:p w14:paraId="6F23A874"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12</w:t>
            </w:r>
          </w:p>
        </w:tc>
        <w:tc>
          <w:tcPr>
            <w:tcW w:w="1260" w:type="dxa"/>
          </w:tcPr>
          <w:p w14:paraId="46026B04"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Aisah</w:t>
            </w:r>
          </w:p>
        </w:tc>
        <w:tc>
          <w:tcPr>
            <w:tcW w:w="630" w:type="dxa"/>
          </w:tcPr>
          <w:p w14:paraId="65D0627A"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70</w:t>
            </w:r>
          </w:p>
        </w:tc>
        <w:tc>
          <w:tcPr>
            <w:tcW w:w="720" w:type="dxa"/>
          </w:tcPr>
          <w:p w14:paraId="065EBCFD"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80</w:t>
            </w:r>
          </w:p>
        </w:tc>
        <w:tc>
          <w:tcPr>
            <w:tcW w:w="900" w:type="dxa"/>
          </w:tcPr>
          <w:p w14:paraId="7B84E124"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30</w:t>
            </w:r>
          </w:p>
        </w:tc>
        <w:tc>
          <w:tcPr>
            <w:tcW w:w="810" w:type="dxa"/>
          </w:tcPr>
          <w:p w14:paraId="33BE1ADD"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42,8%</w:t>
            </w:r>
          </w:p>
        </w:tc>
      </w:tr>
      <w:tr w:rsidR="00B412C7" w:rsidRPr="00B503F7" w14:paraId="0AEF7F7C" w14:textId="77777777" w:rsidTr="00B503F7">
        <w:trPr>
          <w:jc w:val="center"/>
        </w:trPr>
        <w:tc>
          <w:tcPr>
            <w:tcW w:w="426" w:type="dxa"/>
          </w:tcPr>
          <w:p w14:paraId="2BE9AC3B"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13</w:t>
            </w:r>
          </w:p>
        </w:tc>
        <w:tc>
          <w:tcPr>
            <w:tcW w:w="1260" w:type="dxa"/>
          </w:tcPr>
          <w:p w14:paraId="3E8122EF"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Naeidi</w:t>
            </w:r>
          </w:p>
        </w:tc>
        <w:tc>
          <w:tcPr>
            <w:tcW w:w="630" w:type="dxa"/>
          </w:tcPr>
          <w:p w14:paraId="7B25F9F2"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40</w:t>
            </w:r>
          </w:p>
        </w:tc>
        <w:tc>
          <w:tcPr>
            <w:tcW w:w="720" w:type="dxa"/>
          </w:tcPr>
          <w:p w14:paraId="7AF2B1EC"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60</w:t>
            </w:r>
          </w:p>
        </w:tc>
        <w:tc>
          <w:tcPr>
            <w:tcW w:w="900" w:type="dxa"/>
          </w:tcPr>
          <w:p w14:paraId="4BA0920F"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c>
          <w:tcPr>
            <w:tcW w:w="810" w:type="dxa"/>
          </w:tcPr>
          <w:p w14:paraId="6A1035DE"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50%</w:t>
            </w:r>
          </w:p>
        </w:tc>
      </w:tr>
      <w:tr w:rsidR="00B412C7" w:rsidRPr="00B503F7" w14:paraId="14B003D4" w14:textId="77777777" w:rsidTr="00B503F7">
        <w:trPr>
          <w:jc w:val="center"/>
        </w:trPr>
        <w:tc>
          <w:tcPr>
            <w:tcW w:w="426" w:type="dxa"/>
          </w:tcPr>
          <w:p w14:paraId="20FA78DD"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14</w:t>
            </w:r>
          </w:p>
        </w:tc>
        <w:tc>
          <w:tcPr>
            <w:tcW w:w="1260" w:type="dxa"/>
          </w:tcPr>
          <w:p w14:paraId="43FB6E55"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Mahmudah</w:t>
            </w:r>
          </w:p>
        </w:tc>
        <w:tc>
          <w:tcPr>
            <w:tcW w:w="630" w:type="dxa"/>
          </w:tcPr>
          <w:p w14:paraId="1FC487A0"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50</w:t>
            </w:r>
          </w:p>
        </w:tc>
        <w:tc>
          <w:tcPr>
            <w:tcW w:w="720" w:type="dxa"/>
          </w:tcPr>
          <w:p w14:paraId="5193C94F"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80</w:t>
            </w:r>
          </w:p>
        </w:tc>
        <w:tc>
          <w:tcPr>
            <w:tcW w:w="900" w:type="dxa"/>
          </w:tcPr>
          <w:p w14:paraId="2D9EC0C7"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30</w:t>
            </w:r>
          </w:p>
        </w:tc>
        <w:tc>
          <w:tcPr>
            <w:tcW w:w="810" w:type="dxa"/>
          </w:tcPr>
          <w:p w14:paraId="3E566D68"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60%</w:t>
            </w:r>
          </w:p>
        </w:tc>
      </w:tr>
      <w:tr w:rsidR="00B412C7" w:rsidRPr="00B503F7" w14:paraId="17E5F2E7" w14:textId="77777777" w:rsidTr="00B503F7">
        <w:trPr>
          <w:jc w:val="center"/>
        </w:trPr>
        <w:tc>
          <w:tcPr>
            <w:tcW w:w="426" w:type="dxa"/>
          </w:tcPr>
          <w:p w14:paraId="3F8F95B6"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15</w:t>
            </w:r>
          </w:p>
        </w:tc>
        <w:tc>
          <w:tcPr>
            <w:tcW w:w="1260" w:type="dxa"/>
          </w:tcPr>
          <w:p w14:paraId="026F3BB7"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Ngatiem</w:t>
            </w:r>
          </w:p>
        </w:tc>
        <w:tc>
          <w:tcPr>
            <w:tcW w:w="630" w:type="dxa"/>
          </w:tcPr>
          <w:p w14:paraId="005291BC"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50</w:t>
            </w:r>
          </w:p>
        </w:tc>
        <w:tc>
          <w:tcPr>
            <w:tcW w:w="720" w:type="dxa"/>
          </w:tcPr>
          <w:p w14:paraId="7AAD79E4"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70</w:t>
            </w:r>
          </w:p>
        </w:tc>
        <w:tc>
          <w:tcPr>
            <w:tcW w:w="900" w:type="dxa"/>
          </w:tcPr>
          <w:p w14:paraId="6C2A1130"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c>
          <w:tcPr>
            <w:tcW w:w="810" w:type="dxa"/>
          </w:tcPr>
          <w:p w14:paraId="24E247B7"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40%</w:t>
            </w:r>
          </w:p>
        </w:tc>
      </w:tr>
      <w:tr w:rsidR="00B412C7" w:rsidRPr="00B503F7" w14:paraId="72795380" w14:textId="77777777" w:rsidTr="00B503F7">
        <w:trPr>
          <w:jc w:val="center"/>
        </w:trPr>
        <w:tc>
          <w:tcPr>
            <w:tcW w:w="426" w:type="dxa"/>
          </w:tcPr>
          <w:p w14:paraId="6BA43CF7"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16</w:t>
            </w:r>
          </w:p>
        </w:tc>
        <w:tc>
          <w:tcPr>
            <w:tcW w:w="1260" w:type="dxa"/>
          </w:tcPr>
          <w:p w14:paraId="16C3C0A6"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Surati</w:t>
            </w:r>
          </w:p>
        </w:tc>
        <w:tc>
          <w:tcPr>
            <w:tcW w:w="630" w:type="dxa"/>
          </w:tcPr>
          <w:p w14:paraId="6EC26FF3"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40</w:t>
            </w:r>
          </w:p>
        </w:tc>
        <w:tc>
          <w:tcPr>
            <w:tcW w:w="720" w:type="dxa"/>
          </w:tcPr>
          <w:p w14:paraId="344DC0B4"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60</w:t>
            </w:r>
          </w:p>
        </w:tc>
        <w:tc>
          <w:tcPr>
            <w:tcW w:w="900" w:type="dxa"/>
          </w:tcPr>
          <w:p w14:paraId="25E683F2"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c>
          <w:tcPr>
            <w:tcW w:w="810" w:type="dxa"/>
          </w:tcPr>
          <w:p w14:paraId="1760AA7E"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50%</w:t>
            </w:r>
          </w:p>
        </w:tc>
      </w:tr>
      <w:tr w:rsidR="00B412C7" w:rsidRPr="00B503F7" w14:paraId="66C14F80" w14:textId="77777777" w:rsidTr="00B503F7">
        <w:trPr>
          <w:jc w:val="center"/>
        </w:trPr>
        <w:tc>
          <w:tcPr>
            <w:tcW w:w="426" w:type="dxa"/>
          </w:tcPr>
          <w:p w14:paraId="33854A64"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17</w:t>
            </w:r>
          </w:p>
        </w:tc>
        <w:tc>
          <w:tcPr>
            <w:tcW w:w="1260" w:type="dxa"/>
          </w:tcPr>
          <w:p w14:paraId="1B839F98"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Romlah</w:t>
            </w:r>
          </w:p>
        </w:tc>
        <w:tc>
          <w:tcPr>
            <w:tcW w:w="630" w:type="dxa"/>
          </w:tcPr>
          <w:p w14:paraId="238E45B7"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60</w:t>
            </w:r>
          </w:p>
        </w:tc>
        <w:tc>
          <w:tcPr>
            <w:tcW w:w="720" w:type="dxa"/>
          </w:tcPr>
          <w:p w14:paraId="24153980"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80</w:t>
            </w:r>
          </w:p>
        </w:tc>
        <w:tc>
          <w:tcPr>
            <w:tcW w:w="900" w:type="dxa"/>
          </w:tcPr>
          <w:p w14:paraId="5D4BA9EE"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c>
          <w:tcPr>
            <w:tcW w:w="810" w:type="dxa"/>
          </w:tcPr>
          <w:p w14:paraId="3AC305C6"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33,3%</w:t>
            </w:r>
          </w:p>
        </w:tc>
      </w:tr>
      <w:tr w:rsidR="00B412C7" w:rsidRPr="00B503F7" w14:paraId="702570E5" w14:textId="77777777" w:rsidTr="00B503F7">
        <w:trPr>
          <w:jc w:val="center"/>
        </w:trPr>
        <w:tc>
          <w:tcPr>
            <w:tcW w:w="426" w:type="dxa"/>
          </w:tcPr>
          <w:p w14:paraId="2113C1C9"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18</w:t>
            </w:r>
          </w:p>
        </w:tc>
        <w:tc>
          <w:tcPr>
            <w:tcW w:w="1260" w:type="dxa"/>
          </w:tcPr>
          <w:p w14:paraId="0DFDFF29"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Sunami</w:t>
            </w:r>
          </w:p>
        </w:tc>
        <w:tc>
          <w:tcPr>
            <w:tcW w:w="630" w:type="dxa"/>
          </w:tcPr>
          <w:p w14:paraId="643271C7"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60</w:t>
            </w:r>
          </w:p>
        </w:tc>
        <w:tc>
          <w:tcPr>
            <w:tcW w:w="720" w:type="dxa"/>
          </w:tcPr>
          <w:p w14:paraId="7E43CDBC"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80</w:t>
            </w:r>
          </w:p>
        </w:tc>
        <w:tc>
          <w:tcPr>
            <w:tcW w:w="900" w:type="dxa"/>
          </w:tcPr>
          <w:p w14:paraId="0A389B76"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c>
          <w:tcPr>
            <w:tcW w:w="810" w:type="dxa"/>
          </w:tcPr>
          <w:p w14:paraId="38B0C294"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33,3%</w:t>
            </w:r>
          </w:p>
        </w:tc>
      </w:tr>
      <w:tr w:rsidR="00B412C7" w:rsidRPr="00B503F7" w14:paraId="2641452D" w14:textId="77777777" w:rsidTr="00B503F7">
        <w:trPr>
          <w:jc w:val="center"/>
        </w:trPr>
        <w:tc>
          <w:tcPr>
            <w:tcW w:w="426" w:type="dxa"/>
          </w:tcPr>
          <w:p w14:paraId="6768E5D1"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19</w:t>
            </w:r>
          </w:p>
        </w:tc>
        <w:tc>
          <w:tcPr>
            <w:tcW w:w="1260" w:type="dxa"/>
          </w:tcPr>
          <w:p w14:paraId="3E458108"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Wuryani</w:t>
            </w:r>
          </w:p>
        </w:tc>
        <w:tc>
          <w:tcPr>
            <w:tcW w:w="630" w:type="dxa"/>
          </w:tcPr>
          <w:p w14:paraId="0B73DE49"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40</w:t>
            </w:r>
          </w:p>
        </w:tc>
        <w:tc>
          <w:tcPr>
            <w:tcW w:w="720" w:type="dxa"/>
          </w:tcPr>
          <w:p w14:paraId="772349D8"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80</w:t>
            </w:r>
          </w:p>
        </w:tc>
        <w:tc>
          <w:tcPr>
            <w:tcW w:w="900" w:type="dxa"/>
          </w:tcPr>
          <w:p w14:paraId="1FD4CD92"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40</w:t>
            </w:r>
          </w:p>
        </w:tc>
        <w:tc>
          <w:tcPr>
            <w:tcW w:w="810" w:type="dxa"/>
          </w:tcPr>
          <w:p w14:paraId="41DF154F"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100%</w:t>
            </w:r>
          </w:p>
        </w:tc>
      </w:tr>
      <w:tr w:rsidR="00B412C7" w:rsidRPr="00B503F7" w14:paraId="235AFF6B" w14:textId="77777777" w:rsidTr="00B503F7">
        <w:trPr>
          <w:jc w:val="center"/>
        </w:trPr>
        <w:tc>
          <w:tcPr>
            <w:tcW w:w="426" w:type="dxa"/>
          </w:tcPr>
          <w:p w14:paraId="3107A225"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c>
          <w:tcPr>
            <w:tcW w:w="1260" w:type="dxa"/>
          </w:tcPr>
          <w:p w14:paraId="0CE43445"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Bariyah</w:t>
            </w:r>
          </w:p>
        </w:tc>
        <w:tc>
          <w:tcPr>
            <w:tcW w:w="630" w:type="dxa"/>
          </w:tcPr>
          <w:p w14:paraId="29B5F1D7"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60</w:t>
            </w:r>
          </w:p>
        </w:tc>
        <w:tc>
          <w:tcPr>
            <w:tcW w:w="720" w:type="dxa"/>
          </w:tcPr>
          <w:p w14:paraId="440B967A"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80</w:t>
            </w:r>
          </w:p>
        </w:tc>
        <w:tc>
          <w:tcPr>
            <w:tcW w:w="900" w:type="dxa"/>
          </w:tcPr>
          <w:p w14:paraId="0B98AA34"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c>
          <w:tcPr>
            <w:tcW w:w="810" w:type="dxa"/>
          </w:tcPr>
          <w:p w14:paraId="7AC6453C"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33,3%</w:t>
            </w:r>
          </w:p>
        </w:tc>
      </w:tr>
      <w:tr w:rsidR="00B412C7" w:rsidRPr="00B503F7" w14:paraId="65A3574A" w14:textId="77777777" w:rsidTr="00B503F7">
        <w:trPr>
          <w:jc w:val="center"/>
        </w:trPr>
        <w:tc>
          <w:tcPr>
            <w:tcW w:w="426" w:type="dxa"/>
          </w:tcPr>
          <w:p w14:paraId="75055FA5"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21</w:t>
            </w:r>
          </w:p>
        </w:tc>
        <w:tc>
          <w:tcPr>
            <w:tcW w:w="1260" w:type="dxa"/>
          </w:tcPr>
          <w:p w14:paraId="6A332A7C"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Nur Aini</w:t>
            </w:r>
          </w:p>
        </w:tc>
        <w:tc>
          <w:tcPr>
            <w:tcW w:w="630" w:type="dxa"/>
          </w:tcPr>
          <w:p w14:paraId="47F1C677"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60</w:t>
            </w:r>
          </w:p>
        </w:tc>
        <w:tc>
          <w:tcPr>
            <w:tcW w:w="720" w:type="dxa"/>
          </w:tcPr>
          <w:p w14:paraId="2157A0E5"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80</w:t>
            </w:r>
          </w:p>
        </w:tc>
        <w:tc>
          <w:tcPr>
            <w:tcW w:w="900" w:type="dxa"/>
          </w:tcPr>
          <w:p w14:paraId="39C4269E"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c>
          <w:tcPr>
            <w:tcW w:w="810" w:type="dxa"/>
          </w:tcPr>
          <w:p w14:paraId="350A426E"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33,3%</w:t>
            </w:r>
          </w:p>
        </w:tc>
      </w:tr>
      <w:tr w:rsidR="00B412C7" w:rsidRPr="00B503F7" w14:paraId="239B485A" w14:textId="77777777" w:rsidTr="00B503F7">
        <w:trPr>
          <w:jc w:val="center"/>
        </w:trPr>
        <w:tc>
          <w:tcPr>
            <w:tcW w:w="426" w:type="dxa"/>
          </w:tcPr>
          <w:p w14:paraId="4658B036"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22</w:t>
            </w:r>
          </w:p>
        </w:tc>
        <w:tc>
          <w:tcPr>
            <w:tcW w:w="1260" w:type="dxa"/>
          </w:tcPr>
          <w:p w14:paraId="536CEAE5"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Uswatun hasanah</w:t>
            </w:r>
          </w:p>
        </w:tc>
        <w:tc>
          <w:tcPr>
            <w:tcW w:w="630" w:type="dxa"/>
          </w:tcPr>
          <w:p w14:paraId="147C46E2"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70</w:t>
            </w:r>
          </w:p>
        </w:tc>
        <w:tc>
          <w:tcPr>
            <w:tcW w:w="720" w:type="dxa"/>
          </w:tcPr>
          <w:p w14:paraId="7EB810F5"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90</w:t>
            </w:r>
          </w:p>
        </w:tc>
        <w:tc>
          <w:tcPr>
            <w:tcW w:w="900" w:type="dxa"/>
          </w:tcPr>
          <w:p w14:paraId="766F846E"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c>
          <w:tcPr>
            <w:tcW w:w="810" w:type="dxa"/>
          </w:tcPr>
          <w:p w14:paraId="2F3872DD"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28,5%</w:t>
            </w:r>
          </w:p>
        </w:tc>
      </w:tr>
      <w:tr w:rsidR="00B412C7" w:rsidRPr="00B503F7" w14:paraId="0BE6BC90" w14:textId="77777777" w:rsidTr="00B503F7">
        <w:trPr>
          <w:jc w:val="center"/>
        </w:trPr>
        <w:tc>
          <w:tcPr>
            <w:tcW w:w="426" w:type="dxa"/>
          </w:tcPr>
          <w:p w14:paraId="173363CA"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23</w:t>
            </w:r>
          </w:p>
        </w:tc>
        <w:tc>
          <w:tcPr>
            <w:tcW w:w="1260" w:type="dxa"/>
          </w:tcPr>
          <w:p w14:paraId="2987ED9D"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Umi thobibah</w:t>
            </w:r>
          </w:p>
        </w:tc>
        <w:tc>
          <w:tcPr>
            <w:tcW w:w="630" w:type="dxa"/>
          </w:tcPr>
          <w:p w14:paraId="5EB36079"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60</w:t>
            </w:r>
          </w:p>
        </w:tc>
        <w:tc>
          <w:tcPr>
            <w:tcW w:w="720" w:type="dxa"/>
          </w:tcPr>
          <w:p w14:paraId="2288E3E4"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80</w:t>
            </w:r>
          </w:p>
        </w:tc>
        <w:tc>
          <w:tcPr>
            <w:tcW w:w="900" w:type="dxa"/>
          </w:tcPr>
          <w:p w14:paraId="789B64D0"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c>
          <w:tcPr>
            <w:tcW w:w="810" w:type="dxa"/>
          </w:tcPr>
          <w:p w14:paraId="7C77683C"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33,3%</w:t>
            </w:r>
          </w:p>
        </w:tc>
      </w:tr>
      <w:tr w:rsidR="00B412C7" w:rsidRPr="00B503F7" w14:paraId="7C6B5884" w14:textId="77777777" w:rsidTr="00B503F7">
        <w:trPr>
          <w:jc w:val="center"/>
        </w:trPr>
        <w:tc>
          <w:tcPr>
            <w:tcW w:w="426" w:type="dxa"/>
          </w:tcPr>
          <w:p w14:paraId="2DDC900B"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24</w:t>
            </w:r>
          </w:p>
        </w:tc>
        <w:tc>
          <w:tcPr>
            <w:tcW w:w="1260" w:type="dxa"/>
          </w:tcPr>
          <w:p w14:paraId="018EC486"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Nur lailah</w:t>
            </w:r>
          </w:p>
        </w:tc>
        <w:tc>
          <w:tcPr>
            <w:tcW w:w="630" w:type="dxa"/>
          </w:tcPr>
          <w:p w14:paraId="5D1609F1"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60</w:t>
            </w:r>
          </w:p>
        </w:tc>
        <w:tc>
          <w:tcPr>
            <w:tcW w:w="720" w:type="dxa"/>
          </w:tcPr>
          <w:p w14:paraId="31884469"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80</w:t>
            </w:r>
          </w:p>
        </w:tc>
        <w:tc>
          <w:tcPr>
            <w:tcW w:w="900" w:type="dxa"/>
          </w:tcPr>
          <w:p w14:paraId="53B537A0"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c>
          <w:tcPr>
            <w:tcW w:w="810" w:type="dxa"/>
          </w:tcPr>
          <w:p w14:paraId="6A23D9E7"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33,3%</w:t>
            </w:r>
          </w:p>
        </w:tc>
      </w:tr>
      <w:tr w:rsidR="00B412C7" w:rsidRPr="00B503F7" w14:paraId="644FB173" w14:textId="77777777" w:rsidTr="00B503F7">
        <w:trPr>
          <w:jc w:val="center"/>
        </w:trPr>
        <w:tc>
          <w:tcPr>
            <w:tcW w:w="426" w:type="dxa"/>
          </w:tcPr>
          <w:p w14:paraId="3D2FCBD8"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25</w:t>
            </w:r>
          </w:p>
        </w:tc>
        <w:tc>
          <w:tcPr>
            <w:tcW w:w="1260" w:type="dxa"/>
          </w:tcPr>
          <w:p w14:paraId="6DABFC1A" w14:textId="77777777" w:rsidR="00B412C7" w:rsidRPr="00B503F7" w:rsidRDefault="00B412C7" w:rsidP="005C36B8">
            <w:pPr>
              <w:pStyle w:val="ListParagraph"/>
              <w:ind w:left="0"/>
              <w:jc w:val="both"/>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Tutik Sulastri</w:t>
            </w:r>
          </w:p>
        </w:tc>
        <w:tc>
          <w:tcPr>
            <w:tcW w:w="630" w:type="dxa"/>
          </w:tcPr>
          <w:p w14:paraId="79F35B17"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70</w:t>
            </w:r>
          </w:p>
        </w:tc>
        <w:tc>
          <w:tcPr>
            <w:tcW w:w="720" w:type="dxa"/>
          </w:tcPr>
          <w:p w14:paraId="07FA860F"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90</w:t>
            </w:r>
          </w:p>
        </w:tc>
        <w:tc>
          <w:tcPr>
            <w:tcW w:w="900" w:type="dxa"/>
          </w:tcPr>
          <w:p w14:paraId="30F594F0"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20</w:t>
            </w:r>
          </w:p>
        </w:tc>
        <w:tc>
          <w:tcPr>
            <w:tcW w:w="810" w:type="dxa"/>
          </w:tcPr>
          <w:p w14:paraId="585F8A76" w14:textId="77777777" w:rsidR="00B412C7" w:rsidRPr="00B503F7" w:rsidRDefault="00B412C7" w:rsidP="005C36B8">
            <w:pPr>
              <w:pStyle w:val="ListParagraph"/>
              <w:ind w:left="0"/>
              <w:jc w:val="center"/>
              <w:rPr>
                <w:rFonts w:ascii="Times New Roman" w:eastAsia="Times New Roman" w:hAnsi="Times New Roman" w:cs="Times New Roman"/>
                <w:color w:val="000000" w:themeColor="text1"/>
                <w:kern w:val="36"/>
                <w:lang w:val="en-US"/>
              </w:rPr>
            </w:pPr>
            <w:r w:rsidRPr="00B503F7">
              <w:rPr>
                <w:rFonts w:ascii="Times New Roman" w:eastAsia="Times New Roman" w:hAnsi="Times New Roman" w:cs="Times New Roman"/>
                <w:color w:val="000000" w:themeColor="text1"/>
                <w:kern w:val="36"/>
                <w:lang w:val="en-US"/>
              </w:rPr>
              <w:t>28,5%</w:t>
            </w:r>
          </w:p>
        </w:tc>
      </w:tr>
      <w:tr w:rsidR="00B412C7" w:rsidRPr="00B503F7" w14:paraId="63A251D2" w14:textId="77777777" w:rsidTr="00B503F7">
        <w:trPr>
          <w:jc w:val="center"/>
        </w:trPr>
        <w:tc>
          <w:tcPr>
            <w:tcW w:w="1686" w:type="dxa"/>
            <w:gridSpan w:val="2"/>
          </w:tcPr>
          <w:p w14:paraId="605767C9" w14:textId="77777777" w:rsidR="00B412C7" w:rsidRPr="00B503F7" w:rsidRDefault="00B503F7" w:rsidP="005C36B8">
            <w:pPr>
              <w:pStyle w:val="ListParagraph"/>
              <w:ind w:left="0"/>
              <w:jc w:val="center"/>
              <w:rPr>
                <w:rFonts w:ascii="Times New Roman" w:eastAsia="Times New Roman" w:hAnsi="Times New Roman" w:cs="Times New Roman"/>
                <w:b/>
                <w:color w:val="000000" w:themeColor="text1"/>
                <w:kern w:val="36"/>
                <w:lang w:val="en-US"/>
              </w:rPr>
            </w:pPr>
            <w:r>
              <w:rPr>
                <w:rFonts w:ascii="Times New Roman" w:eastAsia="Times New Roman" w:hAnsi="Times New Roman" w:cs="Times New Roman"/>
                <w:b/>
                <w:color w:val="000000" w:themeColor="text1"/>
                <w:kern w:val="36"/>
                <w:lang w:val="en-US"/>
              </w:rPr>
              <w:t>Amount</w:t>
            </w:r>
          </w:p>
        </w:tc>
        <w:tc>
          <w:tcPr>
            <w:tcW w:w="630" w:type="dxa"/>
          </w:tcPr>
          <w:p w14:paraId="14357026" w14:textId="77777777" w:rsidR="00B412C7" w:rsidRPr="00B503F7" w:rsidRDefault="00B412C7" w:rsidP="005C36B8">
            <w:pPr>
              <w:pStyle w:val="ListParagraph"/>
              <w:ind w:left="0"/>
              <w:jc w:val="center"/>
              <w:rPr>
                <w:rFonts w:ascii="Times New Roman" w:eastAsia="Times New Roman" w:hAnsi="Times New Roman" w:cs="Times New Roman"/>
                <w:b/>
                <w:color w:val="000000" w:themeColor="text1"/>
                <w:kern w:val="36"/>
                <w:lang w:val="en-US"/>
              </w:rPr>
            </w:pPr>
            <w:r w:rsidRPr="00B503F7">
              <w:rPr>
                <w:rFonts w:ascii="Times New Roman" w:eastAsia="Times New Roman" w:hAnsi="Times New Roman" w:cs="Times New Roman"/>
                <w:b/>
                <w:color w:val="000000" w:themeColor="text1"/>
                <w:kern w:val="36"/>
                <w:lang w:val="en-US"/>
              </w:rPr>
              <w:t>1420</w:t>
            </w:r>
          </w:p>
        </w:tc>
        <w:tc>
          <w:tcPr>
            <w:tcW w:w="720" w:type="dxa"/>
          </w:tcPr>
          <w:p w14:paraId="611C2B62" w14:textId="77777777" w:rsidR="00B412C7" w:rsidRPr="00B503F7" w:rsidRDefault="00B412C7" w:rsidP="005C36B8">
            <w:pPr>
              <w:pStyle w:val="ListParagraph"/>
              <w:ind w:left="0"/>
              <w:jc w:val="center"/>
              <w:rPr>
                <w:rFonts w:ascii="Times New Roman" w:eastAsia="Times New Roman" w:hAnsi="Times New Roman" w:cs="Times New Roman"/>
                <w:b/>
                <w:color w:val="000000" w:themeColor="text1"/>
                <w:kern w:val="36"/>
                <w:lang w:val="en-US"/>
              </w:rPr>
            </w:pPr>
            <w:r w:rsidRPr="00B503F7">
              <w:rPr>
                <w:rFonts w:ascii="Times New Roman" w:eastAsia="Times New Roman" w:hAnsi="Times New Roman" w:cs="Times New Roman"/>
                <w:b/>
                <w:color w:val="000000" w:themeColor="text1"/>
                <w:kern w:val="36"/>
                <w:lang w:val="en-US"/>
              </w:rPr>
              <w:t>1940</w:t>
            </w:r>
          </w:p>
        </w:tc>
        <w:tc>
          <w:tcPr>
            <w:tcW w:w="900" w:type="dxa"/>
          </w:tcPr>
          <w:p w14:paraId="10B936AE" w14:textId="77777777" w:rsidR="00B412C7" w:rsidRPr="00B503F7" w:rsidRDefault="00B412C7" w:rsidP="005C36B8">
            <w:pPr>
              <w:pStyle w:val="ListParagraph"/>
              <w:ind w:left="0"/>
              <w:jc w:val="center"/>
              <w:rPr>
                <w:rFonts w:ascii="Times New Roman" w:eastAsia="Times New Roman" w:hAnsi="Times New Roman" w:cs="Times New Roman"/>
                <w:b/>
                <w:color w:val="000000" w:themeColor="text1"/>
                <w:kern w:val="36"/>
                <w:lang w:val="en-US"/>
              </w:rPr>
            </w:pPr>
            <w:r w:rsidRPr="00B503F7">
              <w:rPr>
                <w:rFonts w:ascii="Times New Roman" w:eastAsia="Times New Roman" w:hAnsi="Times New Roman" w:cs="Times New Roman"/>
                <w:b/>
                <w:color w:val="000000" w:themeColor="text1"/>
                <w:kern w:val="36"/>
                <w:lang w:val="en-US"/>
              </w:rPr>
              <w:t>540</w:t>
            </w:r>
          </w:p>
        </w:tc>
        <w:tc>
          <w:tcPr>
            <w:tcW w:w="810" w:type="dxa"/>
          </w:tcPr>
          <w:p w14:paraId="2C737027" w14:textId="77777777" w:rsidR="00B412C7" w:rsidRPr="00B503F7" w:rsidRDefault="00B412C7" w:rsidP="005C36B8">
            <w:pPr>
              <w:pStyle w:val="ListParagraph"/>
              <w:ind w:left="0"/>
              <w:jc w:val="center"/>
              <w:rPr>
                <w:rFonts w:ascii="Times New Roman" w:eastAsia="Times New Roman" w:hAnsi="Times New Roman" w:cs="Times New Roman"/>
                <w:b/>
                <w:color w:val="000000" w:themeColor="text1"/>
                <w:kern w:val="36"/>
                <w:lang w:val="en-US"/>
              </w:rPr>
            </w:pPr>
            <w:r w:rsidRPr="00B503F7">
              <w:rPr>
                <w:rFonts w:ascii="Times New Roman" w:eastAsia="Times New Roman" w:hAnsi="Times New Roman" w:cs="Times New Roman"/>
                <w:b/>
                <w:color w:val="000000" w:themeColor="text1"/>
                <w:kern w:val="36"/>
                <w:lang w:val="en-US"/>
              </w:rPr>
              <w:t>38%</w:t>
            </w:r>
          </w:p>
        </w:tc>
      </w:tr>
    </w:tbl>
    <w:p w14:paraId="6529D455" w14:textId="77777777" w:rsidR="00B412C7" w:rsidRDefault="00B412C7" w:rsidP="00E331A2">
      <w:pPr>
        <w:spacing w:line="360" w:lineRule="auto"/>
        <w:ind w:firstLine="450"/>
        <w:jc w:val="both"/>
        <w:rPr>
          <w:rFonts w:ascii="Times New Roman" w:eastAsia="Arial" w:hAnsi="Times New Roman"/>
          <w:sz w:val="24"/>
          <w:szCs w:val="24"/>
        </w:rPr>
      </w:pPr>
      <w:r w:rsidRPr="00B412C7">
        <w:rPr>
          <w:rFonts w:ascii="Times New Roman" w:eastAsia="Arial" w:hAnsi="Times New Roman"/>
          <w:sz w:val="24"/>
          <w:szCs w:val="24"/>
        </w:rPr>
        <w:t>However, if it is seen from the behavior side of the socialization participants. It turns out that this instrument has not been able to provide a factual picture. This is due to the limited time and instruments used. For that we need further dedication with more detailed patterns in the future</w:t>
      </w:r>
      <w:r>
        <w:rPr>
          <w:rFonts w:ascii="Times New Roman" w:eastAsia="Arial" w:hAnsi="Times New Roman"/>
          <w:sz w:val="24"/>
          <w:szCs w:val="24"/>
        </w:rPr>
        <w:t>.</w:t>
      </w:r>
    </w:p>
    <w:p w14:paraId="10C3A210" w14:textId="77777777" w:rsidR="00907E1A" w:rsidRPr="00B412C7" w:rsidRDefault="00907E1A" w:rsidP="00E331A2">
      <w:pPr>
        <w:spacing w:line="360" w:lineRule="auto"/>
        <w:ind w:firstLine="450"/>
        <w:jc w:val="both"/>
        <w:rPr>
          <w:rFonts w:ascii="Times New Roman" w:eastAsia="Arial" w:hAnsi="Times New Roman"/>
          <w:sz w:val="24"/>
          <w:szCs w:val="24"/>
        </w:rPr>
      </w:pPr>
    </w:p>
    <w:p w14:paraId="3C2D09D8" w14:textId="77777777" w:rsidR="00BC63F8" w:rsidRPr="00543CC8" w:rsidRDefault="00BC63F8" w:rsidP="004C6432">
      <w:pPr>
        <w:spacing w:line="0" w:lineRule="atLeast"/>
        <w:rPr>
          <w:rFonts w:ascii="Times New Roman" w:eastAsia="Arial" w:hAnsi="Times New Roman"/>
          <w:b/>
          <w:sz w:val="24"/>
        </w:rPr>
      </w:pPr>
      <w:r>
        <w:rPr>
          <w:rFonts w:ascii="Times New Roman" w:eastAsia="Arial" w:hAnsi="Times New Roman"/>
          <w:b/>
          <w:sz w:val="24"/>
        </w:rPr>
        <w:t>D</w:t>
      </w:r>
      <w:r w:rsidRPr="00543CC8">
        <w:rPr>
          <w:rFonts w:ascii="Times New Roman" w:eastAsia="Arial" w:hAnsi="Times New Roman"/>
          <w:b/>
          <w:sz w:val="24"/>
        </w:rPr>
        <w:t xml:space="preserve">. </w:t>
      </w:r>
      <w:r w:rsidR="00404D2F" w:rsidRPr="00404D2F">
        <w:rPr>
          <w:rFonts w:ascii="Times New Roman" w:eastAsia="Arial" w:hAnsi="Times New Roman"/>
          <w:b/>
          <w:sz w:val="24"/>
        </w:rPr>
        <w:t>Conclusion</w:t>
      </w:r>
    </w:p>
    <w:p w14:paraId="26DF68A1" w14:textId="77777777" w:rsidR="00BC63F8" w:rsidRPr="00543CC8" w:rsidRDefault="00BC63F8" w:rsidP="004C6432">
      <w:pPr>
        <w:spacing w:line="150" w:lineRule="exact"/>
        <w:rPr>
          <w:rFonts w:ascii="Times New Roman" w:eastAsia="Times New Roman" w:hAnsi="Times New Roman"/>
        </w:rPr>
      </w:pPr>
    </w:p>
    <w:p w14:paraId="63BDB510" w14:textId="77777777" w:rsidR="00B412C7" w:rsidRPr="00B412C7" w:rsidRDefault="00B412C7" w:rsidP="00B412C7">
      <w:pPr>
        <w:spacing w:line="360" w:lineRule="auto"/>
        <w:ind w:firstLine="426"/>
        <w:jc w:val="both"/>
        <w:rPr>
          <w:rFonts w:ascii="Times New Roman" w:eastAsia="Arial" w:hAnsi="Times New Roman"/>
          <w:sz w:val="23"/>
        </w:rPr>
      </w:pPr>
      <w:r w:rsidRPr="00B412C7">
        <w:rPr>
          <w:rFonts w:ascii="Times New Roman" w:eastAsia="Arial" w:hAnsi="Times New Roman"/>
          <w:sz w:val="23"/>
        </w:rPr>
        <w:t>Even though it has not fully achieved the stated goals, at least this socialization activity can contribute to efforts to increase public knowledge and awareness of the adaptation of new habits during the Covid-19 pandemic.</w:t>
      </w:r>
    </w:p>
    <w:p w14:paraId="7FD81913" w14:textId="77777777" w:rsidR="00B412C7" w:rsidRPr="00B412C7" w:rsidRDefault="00B412C7" w:rsidP="00B412C7">
      <w:pPr>
        <w:spacing w:line="360" w:lineRule="auto"/>
        <w:ind w:firstLine="426"/>
        <w:jc w:val="both"/>
        <w:rPr>
          <w:rFonts w:ascii="Times New Roman" w:eastAsia="Arial" w:hAnsi="Times New Roman"/>
          <w:sz w:val="23"/>
        </w:rPr>
      </w:pPr>
      <w:r w:rsidRPr="00B412C7">
        <w:rPr>
          <w:rFonts w:ascii="Times New Roman" w:eastAsia="Arial" w:hAnsi="Times New Roman"/>
          <w:sz w:val="23"/>
        </w:rPr>
        <w:t>In this regard, the suggestions that we need to convey on this occasion are:</w:t>
      </w:r>
    </w:p>
    <w:p w14:paraId="2046EE2F" w14:textId="77777777" w:rsidR="00B412C7" w:rsidRDefault="00B412C7" w:rsidP="00B412C7">
      <w:pPr>
        <w:pStyle w:val="ListParagraph"/>
        <w:numPr>
          <w:ilvl w:val="0"/>
          <w:numId w:val="7"/>
        </w:numPr>
        <w:spacing w:line="360" w:lineRule="auto"/>
        <w:ind w:left="450"/>
        <w:jc w:val="both"/>
        <w:rPr>
          <w:rFonts w:ascii="Times New Roman" w:eastAsia="Arial" w:hAnsi="Times New Roman"/>
          <w:sz w:val="23"/>
        </w:rPr>
      </w:pPr>
      <w:r w:rsidRPr="00B412C7">
        <w:rPr>
          <w:rFonts w:ascii="Times New Roman" w:eastAsia="Arial" w:hAnsi="Times New Roman"/>
          <w:sz w:val="23"/>
        </w:rPr>
        <w:t>The need for pro-active action by urban village officials to continue to socialize the implementation of this program to the community.</w:t>
      </w:r>
    </w:p>
    <w:p w14:paraId="5C2C335A" w14:textId="77777777" w:rsidR="00BC63F8" w:rsidRPr="00B412C7" w:rsidRDefault="00B412C7" w:rsidP="00B412C7">
      <w:pPr>
        <w:pStyle w:val="ListParagraph"/>
        <w:numPr>
          <w:ilvl w:val="0"/>
          <w:numId w:val="7"/>
        </w:numPr>
        <w:spacing w:line="360" w:lineRule="auto"/>
        <w:ind w:left="450"/>
        <w:jc w:val="both"/>
        <w:rPr>
          <w:rFonts w:ascii="Times New Roman" w:eastAsia="Arial" w:hAnsi="Times New Roman"/>
          <w:sz w:val="23"/>
        </w:rPr>
      </w:pPr>
      <w:r w:rsidRPr="00B412C7">
        <w:rPr>
          <w:rFonts w:ascii="Times New Roman" w:eastAsia="Arial" w:hAnsi="Times New Roman"/>
          <w:sz w:val="23"/>
        </w:rPr>
        <w:t>The need for firm action taken by the village administration, starting from warning to social sanctions for residents who have not implemented this customary adaptation.The need for community involvement in the success of this program.</w:t>
      </w:r>
    </w:p>
    <w:p w14:paraId="26BAD8F7" w14:textId="77777777" w:rsidR="00B179CC" w:rsidRDefault="00B179CC" w:rsidP="00404D2F">
      <w:pPr>
        <w:spacing w:line="360" w:lineRule="auto"/>
        <w:ind w:firstLine="426"/>
        <w:jc w:val="both"/>
        <w:rPr>
          <w:rFonts w:ascii="Times New Roman" w:eastAsia="Arial" w:hAnsi="Times New Roman"/>
          <w:sz w:val="23"/>
        </w:rPr>
      </w:pPr>
    </w:p>
    <w:p w14:paraId="69224A54" w14:textId="77777777" w:rsidR="00BC63F8" w:rsidRPr="00543CC8" w:rsidRDefault="00404D2F" w:rsidP="00BC63F8">
      <w:pPr>
        <w:spacing w:line="0" w:lineRule="atLeast"/>
        <w:rPr>
          <w:rFonts w:ascii="Times New Roman" w:eastAsia="Arial" w:hAnsi="Times New Roman"/>
          <w:b/>
          <w:sz w:val="24"/>
        </w:rPr>
      </w:pPr>
      <w:r>
        <w:rPr>
          <w:rFonts w:ascii="Times New Roman" w:eastAsia="Arial" w:hAnsi="Times New Roman"/>
          <w:b/>
          <w:sz w:val="24"/>
        </w:rPr>
        <w:lastRenderedPageBreak/>
        <w:t>REFERENCES</w:t>
      </w:r>
    </w:p>
    <w:p w14:paraId="638A671C" w14:textId="77777777" w:rsidR="00BC63F8" w:rsidRPr="00543CC8" w:rsidRDefault="00BC63F8" w:rsidP="00BC63F8">
      <w:pPr>
        <w:spacing w:line="253" w:lineRule="exact"/>
        <w:rPr>
          <w:rFonts w:ascii="Times New Roman" w:eastAsia="Times New Roman" w:hAnsi="Times New Roman"/>
        </w:rPr>
      </w:pPr>
    </w:p>
    <w:p w14:paraId="4FA27AE8" w14:textId="77777777" w:rsidR="00BC63F8" w:rsidRPr="00543CC8" w:rsidRDefault="00BC63F8" w:rsidP="00BC63F8">
      <w:pPr>
        <w:spacing w:line="245" w:lineRule="exact"/>
        <w:rPr>
          <w:rFonts w:ascii="Times New Roman" w:eastAsia="Times New Roman" w:hAnsi="Times New Roman"/>
        </w:rPr>
      </w:pPr>
    </w:p>
    <w:p w14:paraId="2751F90A" w14:textId="77777777" w:rsidR="005C36B8" w:rsidRDefault="005C36B8" w:rsidP="00A4712A">
      <w:pPr>
        <w:pStyle w:val="Heading1"/>
        <w:spacing w:before="0" w:beforeAutospacing="0" w:after="0" w:afterAutospacing="0"/>
        <w:ind w:left="720" w:hanging="720"/>
        <w:jc w:val="both"/>
        <w:rPr>
          <w:b w:val="0"/>
          <w:color w:val="000000" w:themeColor="text1"/>
          <w:sz w:val="24"/>
          <w:szCs w:val="24"/>
          <w:lang w:val="en-US"/>
        </w:rPr>
      </w:pPr>
      <w:r>
        <w:rPr>
          <w:b w:val="0"/>
          <w:color w:val="000000" w:themeColor="text1"/>
          <w:sz w:val="24"/>
          <w:szCs w:val="24"/>
          <w:lang w:val="en-US"/>
        </w:rPr>
        <w:t xml:space="preserve">Baihaki, </w:t>
      </w:r>
      <w:r w:rsidR="004B035D">
        <w:rPr>
          <w:b w:val="0"/>
          <w:color w:val="000000" w:themeColor="text1"/>
          <w:sz w:val="24"/>
          <w:szCs w:val="24"/>
          <w:lang w:val="en-US"/>
        </w:rPr>
        <w:t xml:space="preserve">et al, 2020 </w:t>
      </w:r>
      <w:r>
        <w:rPr>
          <w:b w:val="0"/>
          <w:color w:val="000000" w:themeColor="text1"/>
          <w:sz w:val="24"/>
          <w:szCs w:val="24"/>
          <w:lang w:val="en-US"/>
        </w:rPr>
        <w:t>: “ Implementation of pentahelixin in Synergy acceleration of covid Handling 19</w:t>
      </w:r>
      <w:r w:rsidR="00190F69">
        <w:rPr>
          <w:b w:val="0"/>
          <w:color w:val="000000" w:themeColor="text1"/>
          <w:sz w:val="24"/>
          <w:szCs w:val="24"/>
          <w:lang w:val="en-US"/>
        </w:rPr>
        <w:t>”</w:t>
      </w:r>
      <w:r>
        <w:rPr>
          <w:b w:val="0"/>
          <w:color w:val="000000" w:themeColor="text1"/>
          <w:sz w:val="24"/>
          <w:szCs w:val="24"/>
          <w:lang w:val="en-US"/>
        </w:rPr>
        <w:t xml:space="preserve">,  </w:t>
      </w:r>
      <w:r w:rsidRPr="00190F69">
        <w:rPr>
          <w:b w:val="0"/>
          <w:i/>
          <w:color w:val="000000" w:themeColor="text1"/>
          <w:sz w:val="24"/>
          <w:szCs w:val="24"/>
          <w:lang w:val="en-US"/>
        </w:rPr>
        <w:t>PICS: Pasundan In</w:t>
      </w:r>
      <w:r w:rsidR="00190F69" w:rsidRPr="00190F69">
        <w:rPr>
          <w:b w:val="0"/>
          <w:i/>
          <w:color w:val="000000" w:themeColor="text1"/>
          <w:sz w:val="24"/>
          <w:szCs w:val="24"/>
          <w:lang w:val="en-US"/>
        </w:rPr>
        <w:t>ternational Community Service,</w:t>
      </w:r>
      <w:r w:rsidR="00190F69">
        <w:rPr>
          <w:b w:val="0"/>
          <w:color w:val="000000" w:themeColor="text1"/>
          <w:sz w:val="24"/>
          <w:szCs w:val="24"/>
          <w:lang w:val="en-US"/>
        </w:rPr>
        <w:t xml:space="preserve"> Vol II No 01, 01 June, 2020.</w:t>
      </w:r>
    </w:p>
    <w:p w14:paraId="0ECBB78C" w14:textId="77777777" w:rsidR="00A4712A" w:rsidRPr="00F63F2A" w:rsidRDefault="004B035D" w:rsidP="00A4712A">
      <w:pPr>
        <w:pStyle w:val="Heading1"/>
        <w:spacing w:before="0" w:beforeAutospacing="0" w:after="0" w:afterAutospacing="0"/>
        <w:ind w:left="720" w:hanging="720"/>
        <w:jc w:val="both"/>
        <w:rPr>
          <w:b w:val="0"/>
          <w:color w:val="000000" w:themeColor="text1"/>
          <w:sz w:val="24"/>
          <w:szCs w:val="24"/>
          <w:lang w:val="en-US"/>
        </w:rPr>
      </w:pPr>
      <w:r>
        <w:rPr>
          <w:b w:val="0"/>
          <w:color w:val="000000" w:themeColor="text1"/>
          <w:sz w:val="24"/>
          <w:szCs w:val="24"/>
          <w:lang w:val="en-US"/>
        </w:rPr>
        <w:t>Kiswantoro Amin et al</w:t>
      </w:r>
      <w:r w:rsidR="00A4712A" w:rsidRPr="00F63F2A">
        <w:rPr>
          <w:b w:val="0"/>
          <w:color w:val="000000" w:themeColor="text1"/>
          <w:sz w:val="24"/>
          <w:szCs w:val="24"/>
          <w:lang w:val="en-US"/>
        </w:rPr>
        <w:t>, 2020 : “Alat Pencegahan dan Sosialisasi Protokoler Kesehatan untuk Pelayanan Kunjungan Wisatawan dalam menghada</w:t>
      </w:r>
      <w:r w:rsidR="00A4712A">
        <w:rPr>
          <w:b w:val="0"/>
          <w:color w:val="000000" w:themeColor="text1"/>
          <w:sz w:val="24"/>
          <w:szCs w:val="24"/>
          <w:lang w:val="en-US"/>
        </w:rPr>
        <w:t>p</w:t>
      </w:r>
      <w:r w:rsidR="00A4712A" w:rsidRPr="00F63F2A">
        <w:rPr>
          <w:b w:val="0"/>
          <w:color w:val="000000" w:themeColor="text1"/>
          <w:sz w:val="24"/>
          <w:szCs w:val="24"/>
          <w:lang w:val="en-US"/>
        </w:rPr>
        <w:t xml:space="preserve">i New Normal Pasca Pandemi Covid -19”, </w:t>
      </w:r>
      <w:r w:rsidR="00A4712A" w:rsidRPr="00A4712A">
        <w:rPr>
          <w:b w:val="0"/>
          <w:i/>
          <w:color w:val="000000" w:themeColor="text1"/>
          <w:sz w:val="24"/>
          <w:szCs w:val="24"/>
          <w:lang w:val="en-US"/>
        </w:rPr>
        <w:t xml:space="preserve">Jurnal Abdimas Pariswisara </w:t>
      </w:r>
      <w:r w:rsidR="00A4712A" w:rsidRPr="00F63F2A">
        <w:rPr>
          <w:b w:val="0"/>
          <w:color w:val="000000" w:themeColor="text1"/>
          <w:sz w:val="24"/>
          <w:szCs w:val="24"/>
          <w:lang w:val="en-US"/>
        </w:rPr>
        <w:t>Vol 1 No 2 Tahun 2020.</w:t>
      </w:r>
    </w:p>
    <w:p w14:paraId="384D3134" w14:textId="77777777" w:rsidR="00A4712A" w:rsidRDefault="00241103" w:rsidP="00A4712A">
      <w:pPr>
        <w:pStyle w:val="BodyText"/>
        <w:ind w:left="720" w:hanging="720"/>
      </w:pPr>
      <w:hyperlink r:id="rId13" w:history="1">
        <w:r w:rsidR="00A4712A" w:rsidRPr="00F63F2A">
          <w:rPr>
            <w:rStyle w:val="Hyperlink"/>
          </w:rPr>
          <w:t>http://lipi.go.id/berita/Dampak-Darurat-Virus-Corona-terhadap-Tenaga-Kerja-Indonesia/22034</w:t>
        </w:r>
      </w:hyperlink>
      <w:r w:rsidR="00A4712A" w:rsidRPr="00F63F2A">
        <w:t xml:space="preserve"> </w:t>
      </w:r>
      <w:r w:rsidR="00A4712A" w:rsidRPr="00A4712A">
        <w:t>accessed on September 1, 2020, at 13.00 WIB</w:t>
      </w:r>
    </w:p>
    <w:p w14:paraId="04656C57" w14:textId="77777777" w:rsidR="00A4712A" w:rsidRDefault="00A4712A" w:rsidP="00A4712A">
      <w:pPr>
        <w:spacing w:after="120" w:line="0" w:lineRule="atLeast"/>
        <w:ind w:left="720" w:hanging="720"/>
        <w:jc w:val="both"/>
        <w:rPr>
          <w:rFonts w:ascii="Times New Roman" w:eastAsia="Arial" w:hAnsi="Times New Roman"/>
          <w:b/>
          <w:sz w:val="24"/>
          <w:szCs w:val="24"/>
        </w:rPr>
      </w:pPr>
      <w:r w:rsidRPr="00A4712A">
        <w:rPr>
          <w:rFonts w:ascii="Times New Roman" w:eastAsia="Times New Roman" w:hAnsi="Times New Roman" w:cs="Times New Roman"/>
          <w:sz w:val="24"/>
          <w:szCs w:val="24"/>
        </w:rPr>
        <w:t>Governor of Lampung Government Regulation No. 45/2020 concerning Guidelines for Adaptation of New Habits Towards a Productive and Safe Covid-19 Society</w:t>
      </w:r>
    </w:p>
    <w:sectPr w:rsidR="00A4712A" w:rsidSect="00A4712A">
      <w:type w:val="continuous"/>
      <w:pgSz w:w="12240" w:h="15840"/>
      <w:pgMar w:top="1985" w:right="1701" w:bottom="1701" w:left="1985"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A7B49" w14:textId="77777777" w:rsidR="00241103" w:rsidRDefault="00241103" w:rsidP="00BC63F8">
      <w:r>
        <w:separator/>
      </w:r>
    </w:p>
  </w:endnote>
  <w:endnote w:type="continuationSeparator" w:id="0">
    <w:p w14:paraId="3277BC95" w14:textId="77777777" w:rsidR="00241103" w:rsidRDefault="00241103" w:rsidP="00BC6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B66848" w14:textId="77777777" w:rsidR="003D35EF" w:rsidRDefault="003D35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7702471"/>
      <w:docPartObj>
        <w:docPartGallery w:val="Page Numbers (Bottom of Page)"/>
        <w:docPartUnique/>
      </w:docPartObj>
    </w:sdtPr>
    <w:sdtEndPr>
      <w:rPr>
        <w:rFonts w:ascii="Times New Roman" w:hAnsi="Times New Roman" w:cs="Times New Roman"/>
        <w:noProof/>
        <w:sz w:val="24"/>
        <w:szCs w:val="24"/>
      </w:rPr>
    </w:sdtEndPr>
    <w:sdtContent>
      <w:p w14:paraId="63470333" w14:textId="77777777" w:rsidR="005C36B8" w:rsidRPr="00117338" w:rsidRDefault="00AD6919">
        <w:pPr>
          <w:pStyle w:val="Footer"/>
          <w:jc w:val="right"/>
          <w:rPr>
            <w:rFonts w:ascii="Times New Roman" w:hAnsi="Times New Roman" w:cs="Times New Roman"/>
            <w:sz w:val="24"/>
            <w:szCs w:val="24"/>
          </w:rPr>
        </w:pPr>
        <w:r>
          <w:rPr>
            <w:rFonts w:ascii="Times New Roman" w:hAnsi="Times New Roman" w:cs="Times New Roman"/>
            <w:noProof/>
          </w:rPr>
          <mc:AlternateContent>
            <mc:Choice Requires="wps">
              <w:drawing>
                <wp:anchor distT="0" distB="0" distL="114300" distR="114300" simplePos="0" relativeHeight="251668992" behindDoc="0" locked="0" layoutInCell="1" allowOverlap="1" wp14:anchorId="30C9A3D1" wp14:editId="429E51AF">
                  <wp:simplePos x="0" y="0"/>
                  <wp:positionH relativeFrom="margin">
                    <wp:posOffset>74930</wp:posOffset>
                  </wp:positionH>
                  <wp:positionV relativeFrom="paragraph">
                    <wp:posOffset>-286385</wp:posOffset>
                  </wp:positionV>
                  <wp:extent cx="5349240" cy="15240"/>
                  <wp:effectExtent l="19050" t="19050" r="22860" b="228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9240" cy="1524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4370A7" id="Straight Connector 4" o:spid="_x0000_s1026" style="position:absolute;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9pt,-22.55pt" to="427.1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nI5gEAAC0EAAAOAAAAZHJzL2Uyb0RvYy54bWysU9uO2yAQfa/Uf0C8N7az2WprxdmHrLYv&#10;qzZq2g9gMcSowCCgsfP3HfAl24sqteoLAubMmTmHYXs/GE3OwgcFtqHVqqREWA6tsqeGfvn8+OaO&#10;khCZbZkGKxp6EYHe716/2vauFmvoQLfCEySxoe5dQ7sYXV0UgXfCsLACJywGJXjDIh79qWg965Hd&#10;6GJdlm+LHnzrPHARAt4+jEG6y/xSCh4/ShlEJLqh2FvMq8/rc1qL3ZbVJ89cp/jUBvuHLgxTFosu&#10;VA8sMvLNq1+ojOIeAsi44mAKkFJxkTWgmqr8Sc2xY05kLWhOcItN4f/R8g/ngyeqbeiGEssMPtEx&#10;eqZOXSR7sBYNBE82yafehRrhe3vwSSkf7NE9Af8aMFb8EEyH4EbYIL1JcJRKhuz7ZfFdDJFwvLy9&#10;2bxbb/B5OMaq27RNnKyek50P8b0AQ9KmoVrZZAur2fkpxBE6Q9K1tqRv6M1dVZYZFkCr9lFpnYJ5&#10;tMRee3JmOBRxqKZiL1BYWttJ1SgkS4oXLUb+T0Kiadh6NRZI43rlZJwLG2debRGd0iR2sCROnf0p&#10;ccKnVJFH+W+Sl4xcGWxcko2y4H/X9tUKOeJnB0bdyYJnaC8HPz84zmR+pun/pKF/ec7p11+++w4A&#10;AP//AwBQSwMEFAAGAAgAAAAhAEcB8ATdAAAACgEAAA8AAABkcnMvZG93bnJldi54bWxMj81OwzAQ&#10;hO9IvIO1SNxaJ1ENIcSpED8XempBcN3EJonI2lHstOHt2Z7gODujmW/L7UKDONop9N5pSNcJCOsa&#10;b3rXanh/e1nlIEJEZ3Dwzmr4sQG21eVFiYXxJ7e3x0NsBZe4UKCGLsaxkDI0nSUMaz9ax96Xnwgj&#10;y6mVZsITl9MgsyS5kYS944UOR/vY2eb7MJOGmmgX1e7p9S55ptyoT8JZfWh9fbU83IOIdol/YTjj&#10;MzpUzFT72ZkgBtYpk0cNq41KQXAgV5sMRH2+ZLcgq1L+f6H6BQAA//8DAFBLAQItABQABgAIAAAA&#10;IQC2gziS/gAAAOEBAAATAAAAAAAAAAAAAAAAAAAAAABbQ29udGVudF9UeXBlc10ueG1sUEsBAi0A&#10;FAAGAAgAAAAhADj9If/WAAAAlAEAAAsAAAAAAAAAAAAAAAAALwEAAF9yZWxzLy5yZWxzUEsBAi0A&#10;FAAGAAgAAAAhALE66cjmAQAALQQAAA4AAAAAAAAAAAAAAAAALgIAAGRycy9lMm9Eb2MueG1sUEsB&#10;Ai0AFAAGAAgAAAAhAEcB8ATdAAAACgEAAA8AAAAAAAAAAAAAAAAAQAQAAGRycy9kb3ducmV2Lnht&#10;bFBLBQYAAAAABAAEAPMAAABKBQAAAAA=&#10;" strokecolor="black [3213]" strokeweight="3pt">
                  <o:lock v:ext="edit" shapetype="f"/>
                  <w10:wrap anchorx="margin"/>
                </v:line>
              </w:pict>
            </mc:Fallback>
          </mc:AlternateContent>
        </w:r>
        <w:r w:rsidR="005C36B8" w:rsidRPr="00117338">
          <w:rPr>
            <w:rFonts w:ascii="Times New Roman" w:hAnsi="Times New Roman" w:cs="Times New Roman"/>
            <w:sz w:val="24"/>
            <w:szCs w:val="24"/>
          </w:rPr>
          <w:fldChar w:fldCharType="begin"/>
        </w:r>
        <w:r w:rsidR="005C36B8" w:rsidRPr="00117338">
          <w:rPr>
            <w:rFonts w:ascii="Times New Roman" w:hAnsi="Times New Roman" w:cs="Times New Roman"/>
            <w:sz w:val="24"/>
            <w:szCs w:val="24"/>
          </w:rPr>
          <w:instrText xml:space="preserve"> PAGE   \* MERGEFORMAT </w:instrText>
        </w:r>
        <w:r w:rsidR="005C36B8" w:rsidRPr="00117338">
          <w:rPr>
            <w:rFonts w:ascii="Times New Roman" w:hAnsi="Times New Roman" w:cs="Times New Roman"/>
            <w:sz w:val="24"/>
            <w:szCs w:val="24"/>
          </w:rPr>
          <w:fldChar w:fldCharType="separate"/>
        </w:r>
        <w:r w:rsidR="009478F8">
          <w:rPr>
            <w:rFonts w:ascii="Times New Roman" w:hAnsi="Times New Roman" w:cs="Times New Roman"/>
            <w:noProof/>
            <w:sz w:val="24"/>
            <w:szCs w:val="24"/>
          </w:rPr>
          <w:t>117</w:t>
        </w:r>
        <w:r w:rsidR="005C36B8" w:rsidRPr="00117338">
          <w:rPr>
            <w:rFonts w:ascii="Times New Roman" w:hAnsi="Times New Roman" w:cs="Times New Roman"/>
            <w:noProof/>
            <w:sz w:val="24"/>
            <w:szCs w:val="24"/>
          </w:rPr>
          <w:fldChar w:fldCharType="end"/>
        </w:r>
      </w:p>
    </w:sdtContent>
  </w:sdt>
  <w:p w14:paraId="3652A541" w14:textId="77777777" w:rsidR="005C36B8" w:rsidRDefault="005C36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C139E" w14:textId="77777777" w:rsidR="003D35EF" w:rsidRDefault="003D35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7E989" w14:textId="77777777" w:rsidR="00241103" w:rsidRDefault="00241103" w:rsidP="00BC63F8">
      <w:r>
        <w:separator/>
      </w:r>
    </w:p>
  </w:footnote>
  <w:footnote w:type="continuationSeparator" w:id="0">
    <w:p w14:paraId="0C010B57" w14:textId="77777777" w:rsidR="00241103" w:rsidRDefault="00241103" w:rsidP="00BC6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FAF8F" w14:textId="77777777" w:rsidR="003D35EF" w:rsidRDefault="003D35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579C2" w14:textId="0F4E430C" w:rsidR="005C36B8" w:rsidRPr="00117338" w:rsidRDefault="005C36B8" w:rsidP="00117338">
    <w:pPr>
      <w:spacing w:before="10"/>
      <w:ind w:right="18"/>
      <w:jc w:val="right"/>
      <w:rPr>
        <w:rFonts w:ascii="Times New Roman" w:hAnsi="Times New Roman" w:cs="Times New Roman"/>
        <w:b/>
        <w:i/>
        <w:sz w:val="24"/>
      </w:rPr>
    </w:pPr>
    <w:r w:rsidRPr="00117338">
      <w:rPr>
        <w:rFonts w:ascii="Times New Roman" w:hAnsi="Times New Roman" w:cs="Times New Roman"/>
        <w:b/>
        <w:i/>
        <w:sz w:val="24"/>
      </w:rPr>
      <w:t>PASUNDAN INTERNATIONAL COMMUNITY SERVICE</w:t>
    </w:r>
    <w:r w:rsidR="003D35EF">
      <w:rPr>
        <w:rFonts w:ascii="Times New Roman" w:hAnsi="Times New Roman" w:cs="Times New Roman"/>
        <w:b/>
        <w:i/>
        <w:sz w:val="24"/>
      </w:rPr>
      <w:t xml:space="preserve"> (PICS-J)</w:t>
    </w:r>
  </w:p>
  <w:p w14:paraId="263CE164" w14:textId="77777777" w:rsidR="005C36B8" w:rsidRPr="00117338" w:rsidRDefault="005C36B8" w:rsidP="00117338">
    <w:pPr>
      <w:ind w:left="2694" w:right="18" w:hanging="535"/>
      <w:jc w:val="right"/>
      <w:rPr>
        <w:rFonts w:ascii="Times New Roman" w:hAnsi="Times New Roman" w:cs="Times New Roman"/>
        <w:b/>
        <w:i/>
        <w:sz w:val="24"/>
      </w:rPr>
    </w:pPr>
    <w:r w:rsidRPr="00117338">
      <w:rPr>
        <w:rFonts w:ascii="Times New Roman" w:hAnsi="Times New Roman" w:cs="Times New Roman"/>
        <w:b/>
        <w:i/>
        <w:sz w:val="24"/>
      </w:rPr>
      <w:t>E-ISSN :</w:t>
    </w:r>
    <w:r w:rsidRPr="00117338">
      <w:rPr>
        <w:rFonts w:ascii="Times New Roman" w:hAnsi="Times New Roman" w:cs="Times New Roman"/>
        <w:b/>
        <w:i/>
        <w:sz w:val="24"/>
        <w:lang w:val="id-ID"/>
      </w:rPr>
      <w:t>2686-6405</w:t>
    </w:r>
    <w:r w:rsidRPr="00117338">
      <w:rPr>
        <w:rFonts w:ascii="Times New Roman" w:hAnsi="Times New Roman" w:cs="Times New Roman"/>
        <w:b/>
        <w:i/>
        <w:sz w:val="24"/>
      </w:rPr>
      <w:t>, ISSN:</w:t>
    </w:r>
    <w:r w:rsidRPr="00117338">
      <w:rPr>
        <w:rFonts w:ascii="Times New Roman" w:hAnsi="Times New Roman" w:cs="Times New Roman"/>
        <w:b/>
        <w:i/>
        <w:sz w:val="24"/>
        <w:lang w:val="id-ID"/>
      </w:rPr>
      <w:t>2686-2697</w:t>
    </w:r>
  </w:p>
  <w:p w14:paraId="089F91F9" w14:textId="6656E1B9" w:rsidR="005C36B8" w:rsidRPr="00E05726" w:rsidRDefault="00AD6919" w:rsidP="00117338">
    <w:pPr>
      <w:ind w:left="2694" w:right="18" w:hanging="535"/>
      <w:jc w:val="right"/>
      <w:rPr>
        <w:rFonts w:ascii="Times New Roman" w:hAnsi="Times New Roman" w:cs="Times New Roman"/>
        <w:b/>
        <w:i/>
        <w:sz w:val="24"/>
      </w:rPr>
    </w:pPr>
    <w:r>
      <w:rPr>
        <w:rFonts w:ascii="Times New Roman" w:hAnsi="Times New Roman" w:cs="Times New Roman"/>
        <w:b/>
        <w:i/>
        <w:sz w:val="24"/>
      </w:rPr>
      <w:t xml:space="preserve">VOLUME </w:t>
    </w:r>
    <w:r w:rsidR="003D35EF">
      <w:rPr>
        <w:rFonts w:ascii="Times New Roman" w:hAnsi="Times New Roman" w:cs="Times New Roman"/>
        <w:b/>
        <w:i/>
        <w:sz w:val="24"/>
      </w:rPr>
      <w:t>2</w:t>
    </w:r>
    <w:r w:rsidR="005C36B8" w:rsidRPr="00117338">
      <w:rPr>
        <w:rFonts w:ascii="Times New Roman" w:hAnsi="Times New Roman" w:cs="Times New Roman"/>
        <w:b/>
        <w:i/>
        <w:sz w:val="24"/>
      </w:rPr>
      <w:t xml:space="preserve">, NO. </w:t>
    </w:r>
    <w:r>
      <w:rPr>
        <w:rFonts w:ascii="Times New Roman" w:hAnsi="Times New Roman" w:cs="Times New Roman"/>
        <w:b/>
        <w:i/>
        <w:sz w:val="24"/>
      </w:rPr>
      <w:t>2</w:t>
    </w:r>
    <w:r w:rsidR="005C36B8">
      <w:rPr>
        <w:rFonts w:ascii="Times New Roman" w:hAnsi="Times New Roman" w:cs="Times New Roman"/>
        <w:b/>
        <w:i/>
        <w:sz w:val="24"/>
      </w:rPr>
      <w:t xml:space="preserve"> </w:t>
    </w:r>
    <w:r>
      <w:rPr>
        <w:rFonts w:ascii="Times New Roman" w:hAnsi="Times New Roman" w:cs="Times New Roman"/>
        <w:b/>
        <w:i/>
        <w:sz w:val="24"/>
      </w:rPr>
      <w:t>DECEMBER</w:t>
    </w:r>
    <w:r w:rsidR="005C36B8" w:rsidRPr="00117338">
      <w:rPr>
        <w:rFonts w:ascii="Times New Roman" w:hAnsi="Times New Roman" w:cs="Times New Roman"/>
        <w:b/>
        <w:i/>
        <w:sz w:val="24"/>
      </w:rPr>
      <w:t xml:space="preserve">, </w:t>
    </w:r>
    <w:r>
      <w:rPr>
        <w:rFonts w:ascii="Times New Roman" w:hAnsi="Times New Roman" w:cs="Times New Roman"/>
        <w:b/>
        <w:i/>
        <w:spacing w:val="2"/>
        <w:sz w:val="24"/>
      </w:rPr>
      <w:t>2020</w:t>
    </w:r>
  </w:p>
  <w:p w14:paraId="6CAFAC5C" w14:textId="77777777" w:rsidR="005C36B8" w:rsidRPr="00117338" w:rsidRDefault="005C36B8" w:rsidP="00117338">
    <w:pPr>
      <w:pStyle w:val="BodyText"/>
      <w:spacing w:line="14" w:lineRule="auto"/>
      <w:rPr>
        <w:sz w:val="20"/>
      </w:rPr>
    </w:pPr>
    <w:r w:rsidRPr="00117338">
      <w:rPr>
        <w:b/>
        <w:i/>
        <w:noProof/>
      </w:rPr>
      <w:drawing>
        <wp:anchor distT="0" distB="0" distL="114300" distR="114300" simplePos="0" relativeHeight="251664896" behindDoc="1" locked="0" layoutInCell="1" allowOverlap="1" wp14:anchorId="2A28016D" wp14:editId="5BCB6CAA">
          <wp:simplePos x="0" y="0"/>
          <wp:positionH relativeFrom="margin">
            <wp:align>center</wp:align>
          </wp:positionH>
          <wp:positionV relativeFrom="paragraph">
            <wp:posOffset>2304415</wp:posOffset>
          </wp:positionV>
          <wp:extent cx="3002280" cy="2771170"/>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over jurnal LPM (PICS-J)_Logo.png"/>
                  <pic:cNvPicPr/>
                </pic:nvPicPr>
                <pic:blipFill>
                  <a:blip r:embed="rId1" cstate="print">
                    <a:lum bright="70000" contrast="-70000"/>
                    <a:extLst>
                      <a:ext uri="{28A0092B-C50C-407E-A947-70E740481C1C}">
                        <a14:useLocalDpi xmlns:a14="http://schemas.microsoft.com/office/drawing/2010/main" val="0"/>
                      </a:ext>
                    </a:extLst>
                  </a:blip>
                  <a:stretch>
                    <a:fillRect/>
                  </a:stretch>
                </pic:blipFill>
                <pic:spPr>
                  <a:xfrm>
                    <a:off x="0" y="0"/>
                    <a:ext cx="3002280" cy="2771170"/>
                  </a:xfrm>
                  <a:prstGeom prst="rect">
                    <a:avLst/>
                  </a:prstGeom>
                </pic:spPr>
              </pic:pic>
            </a:graphicData>
          </a:graphic>
        </wp:anchor>
      </w:drawing>
    </w:r>
    <w:r w:rsidR="00AD6919">
      <w:rPr>
        <w:noProof/>
        <w:sz w:val="20"/>
      </w:rPr>
      <mc:AlternateContent>
        <mc:Choice Requires="wps">
          <w:drawing>
            <wp:anchor distT="0" distB="0" distL="114300" distR="114300" simplePos="0" relativeHeight="251665920" behindDoc="0" locked="0" layoutInCell="1" allowOverlap="1" wp14:anchorId="2614AD32" wp14:editId="02451F2D">
              <wp:simplePos x="0" y="0"/>
              <wp:positionH relativeFrom="margin">
                <wp:align>right</wp:align>
              </wp:positionH>
              <wp:positionV relativeFrom="paragraph">
                <wp:posOffset>70485</wp:posOffset>
              </wp:positionV>
              <wp:extent cx="5349240" cy="15240"/>
              <wp:effectExtent l="19050" t="19050" r="22860" b="2286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49240" cy="1524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4A49E" id="Straight Connector 7" o:spid="_x0000_s1026" style="position:absolute;z-index:2516659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0pt,5.55pt" to="791.2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PK5wEAAC0EAAAOAAAAZHJzL2Uyb0RvYy54bWysU9tuGyEQfa/Uf0C817vrJE268joPjtKX&#10;qLXq9gMIC15UYBBQ7/rvO7AXpxdVatUXBMyZM3MOw+Z+MJqchA8KbEOrVUmJsBxaZY8N/fL58c0d&#10;JSEy2zINVjT0LAK9375+teldLdbQgW6FJ0hiQ927hnYxurooAu+EYWEFTlgMSvCGRTz6Y9F61iO7&#10;0cW6LN8WPfjWeeAiBLx9GIN0m/mlFDx+lDKISHRDsbeYV5/X57QW2w2rj565TvGpDfYPXRimLBZd&#10;qB5YZOSbV79QGcU9BJBxxcEUIKXiImtANVX5k5pDx5zIWtCc4Babwv+j5R9Oe09U29BbSiwz+ESH&#10;6Jk6dpHswFo0EDy5TT71LtQI39m9T0r5YA/uCfjXgLHih2A6BDfCBulNgqNUMmTfz4vvYoiE4+XN&#10;1fW79TU+D8dYdZO2iZPVc7LzIb4XYEjaNFQrm2xhNTs9hThCZ0i61pb0Db26q8oywwJo1T4qrVMw&#10;j5bYaU9ODIciDtVU7AUKS2s7qRqFZEnxrMXI/0lINA1br8YCaVwvnIxzYePMqy2iU5rEDpbEqbM/&#10;JU74lCryKP9N8pKRK4ONS7JRFvzv2r5YIUf87MCoO1nwDO157+cHx5nMzzT9nzT0L885/fLLt98B&#10;AAD//wMAUEsDBBQABgAIAAAAIQC4thPc2gAAAAYBAAAPAAAAZHJzL2Rvd25yZXYueG1sTI/NTsMw&#10;EITvSLyDtUjcqJPSoBDiVIifCz21ILhuYpNEZNdR7LTh7VlOcJyZ1cy35XahQR3dFHrPBtJVAspx&#10;423PrYG31+erHFSIyBYHz87Atwuwrc7PSiysP/HeHQ+xVVLCoUADXYxjoXVoOkcYVn50LNmnnwij&#10;yKnVdsKTlNOg10lyowl7loUOR/fQuebrMJOBmmgXs93jy23yRLnNPgjn7N2Yy4vl/g5UdEv8O4Zf&#10;fEGHSphqP7MNajAgj0Rx0xSUpPlmvQFVi3Gdga5K/R+/+gEAAP//AwBQSwECLQAUAAYACAAAACEA&#10;toM4kv4AAADhAQAAEwAAAAAAAAAAAAAAAAAAAAAAW0NvbnRlbnRfVHlwZXNdLnhtbFBLAQItABQA&#10;BgAIAAAAIQA4/SH/1gAAAJQBAAALAAAAAAAAAAAAAAAAAC8BAABfcmVscy8ucmVsc1BLAQItABQA&#10;BgAIAAAAIQDi0/PK5wEAAC0EAAAOAAAAAAAAAAAAAAAAAC4CAABkcnMvZTJvRG9jLnhtbFBLAQIt&#10;ABQABgAIAAAAIQC4thPc2gAAAAYBAAAPAAAAAAAAAAAAAAAAAEEEAABkcnMvZG93bnJldi54bWxQ&#10;SwUGAAAAAAQABADzAAAASAUAAAAA&#10;" strokecolor="black [3213]" strokeweight="3pt">
              <o:lock v:ext="edit" shapetype="f"/>
              <w10:wrap anchorx="margin"/>
            </v:line>
          </w:pict>
        </mc:Fallback>
      </mc:AlternateContent>
    </w:r>
  </w:p>
  <w:p w14:paraId="2A743A63" w14:textId="77777777" w:rsidR="005C36B8" w:rsidRPr="00117338" w:rsidRDefault="005C36B8" w:rsidP="00117338">
    <w:pPr>
      <w:pStyle w:val="Header"/>
      <w:rPr>
        <w:rFonts w:ascii="Times New Roman" w:hAnsi="Times New Roman" w:cs="Times New Roman"/>
      </w:rPr>
    </w:pPr>
  </w:p>
  <w:p w14:paraId="47F0B045" w14:textId="77777777" w:rsidR="005C36B8" w:rsidRPr="00117338" w:rsidRDefault="005C36B8" w:rsidP="00117338">
    <w:pPr>
      <w:pStyle w:val="Header"/>
      <w:rPr>
        <w:rFonts w:ascii="Times New Roman" w:hAnsi="Times New Roman"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14EF1" w14:textId="77777777" w:rsidR="003D35EF" w:rsidRDefault="003D3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hybridMultilevel"/>
    <w:tmpl w:val="3D1B58BA"/>
    <w:lvl w:ilvl="0" w:tplc="FFFFFFFF">
      <w:start w:val="2"/>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5"/>
    <w:multiLevelType w:val="hybridMultilevel"/>
    <w:tmpl w:val="507ED7AA"/>
    <w:lvl w:ilvl="0" w:tplc="FFFFFFFF">
      <w:start w:val="3"/>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2EB141F2"/>
    <w:lvl w:ilvl="0" w:tplc="FFFFFFFF">
      <w:start w:val="1"/>
      <w:numFmt w:val="upperLetter"/>
      <w:lvlText w:val="%1"/>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7"/>
    <w:multiLevelType w:val="hybridMultilevel"/>
    <w:tmpl w:val="41B71EFA"/>
    <w:lvl w:ilvl="0" w:tplc="FFFFFFFF">
      <w:start w:val="4"/>
      <w:numFmt w:val="upperLetter"/>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C8A2CAA"/>
    <w:multiLevelType w:val="hybridMultilevel"/>
    <w:tmpl w:val="6DE67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660816"/>
    <w:multiLevelType w:val="hybridMultilevel"/>
    <w:tmpl w:val="F8F6A67A"/>
    <w:lvl w:ilvl="0" w:tplc="C340F8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2A45616"/>
    <w:multiLevelType w:val="hybridMultilevel"/>
    <w:tmpl w:val="C9EE22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3C1529"/>
    <w:multiLevelType w:val="hybridMultilevel"/>
    <w:tmpl w:val="D4462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
  </w:num>
  <w:num w:numId="4">
    <w:abstractNumId w:val="2"/>
  </w:num>
  <w:num w:numId="5">
    <w:abstractNumId w:val="3"/>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52F"/>
    <w:rsid w:val="000B3FD3"/>
    <w:rsid w:val="000C37A2"/>
    <w:rsid w:val="000D183F"/>
    <w:rsid w:val="00105D1C"/>
    <w:rsid w:val="00115B68"/>
    <w:rsid w:val="00117338"/>
    <w:rsid w:val="00121107"/>
    <w:rsid w:val="0012491B"/>
    <w:rsid w:val="00190F69"/>
    <w:rsid w:val="00197E01"/>
    <w:rsid w:val="001A1F0B"/>
    <w:rsid w:val="001A511E"/>
    <w:rsid w:val="00241103"/>
    <w:rsid w:val="002F1F63"/>
    <w:rsid w:val="00320F9E"/>
    <w:rsid w:val="003226A0"/>
    <w:rsid w:val="003D35EF"/>
    <w:rsid w:val="00404D2F"/>
    <w:rsid w:val="00417A8E"/>
    <w:rsid w:val="00421DDF"/>
    <w:rsid w:val="004B035D"/>
    <w:rsid w:val="004C6432"/>
    <w:rsid w:val="00535D71"/>
    <w:rsid w:val="0056152F"/>
    <w:rsid w:val="005A6536"/>
    <w:rsid w:val="005C36B8"/>
    <w:rsid w:val="0064315B"/>
    <w:rsid w:val="006E703C"/>
    <w:rsid w:val="00706A3D"/>
    <w:rsid w:val="00770CB4"/>
    <w:rsid w:val="00776078"/>
    <w:rsid w:val="00785F3A"/>
    <w:rsid w:val="00827236"/>
    <w:rsid w:val="008723C1"/>
    <w:rsid w:val="00880068"/>
    <w:rsid w:val="008C7F39"/>
    <w:rsid w:val="0090237E"/>
    <w:rsid w:val="00907E1A"/>
    <w:rsid w:val="00943339"/>
    <w:rsid w:val="009478F8"/>
    <w:rsid w:val="009C3010"/>
    <w:rsid w:val="00A4712A"/>
    <w:rsid w:val="00A629A1"/>
    <w:rsid w:val="00AD339A"/>
    <w:rsid w:val="00AD6919"/>
    <w:rsid w:val="00B157B8"/>
    <w:rsid w:val="00B179CC"/>
    <w:rsid w:val="00B412C7"/>
    <w:rsid w:val="00B503F7"/>
    <w:rsid w:val="00B926AB"/>
    <w:rsid w:val="00BB2698"/>
    <w:rsid w:val="00BC63F8"/>
    <w:rsid w:val="00C71DE8"/>
    <w:rsid w:val="00C76904"/>
    <w:rsid w:val="00D50F41"/>
    <w:rsid w:val="00E05726"/>
    <w:rsid w:val="00E1261A"/>
    <w:rsid w:val="00E1552B"/>
    <w:rsid w:val="00E331A2"/>
    <w:rsid w:val="00E573B6"/>
    <w:rsid w:val="00EF72FF"/>
    <w:rsid w:val="00F2370D"/>
    <w:rsid w:val="00F52B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2F5FD"/>
  <w15:docId w15:val="{6F829D1B-4249-4139-BBD2-D6B8EA42C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52F"/>
    <w:pPr>
      <w:spacing w:after="0" w:line="240" w:lineRule="auto"/>
    </w:pPr>
    <w:rPr>
      <w:rFonts w:ascii="Calibri" w:eastAsia="Calibri" w:hAnsi="Calibri" w:cs="Arial"/>
      <w:sz w:val="20"/>
      <w:szCs w:val="20"/>
    </w:rPr>
  </w:style>
  <w:style w:type="paragraph" w:styleId="Heading1">
    <w:name w:val="heading 1"/>
    <w:basedOn w:val="Normal"/>
    <w:link w:val="Heading1Char"/>
    <w:uiPriority w:val="9"/>
    <w:qFormat/>
    <w:rsid w:val="00A4712A"/>
    <w:pPr>
      <w:spacing w:before="100" w:beforeAutospacing="1" w:after="100" w:afterAutospacing="1"/>
      <w:outlineLvl w:val="0"/>
    </w:pPr>
    <w:rPr>
      <w:rFonts w:ascii="Times New Roman" w:eastAsia="Times New Roman" w:hAnsi="Times New Roman" w:cs="Times New Roman"/>
      <w:b/>
      <w:bCs/>
      <w:kern w:val="36"/>
      <w:sz w:val="48"/>
      <w:szCs w:val="4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152F"/>
    <w:pPr>
      <w:ind w:left="720"/>
      <w:contextualSpacing/>
    </w:pPr>
  </w:style>
  <w:style w:type="paragraph" w:styleId="Header">
    <w:name w:val="header"/>
    <w:basedOn w:val="Normal"/>
    <w:link w:val="HeaderChar"/>
    <w:uiPriority w:val="99"/>
    <w:unhideWhenUsed/>
    <w:rsid w:val="00BC63F8"/>
    <w:pPr>
      <w:tabs>
        <w:tab w:val="center" w:pos="4680"/>
        <w:tab w:val="right" w:pos="9360"/>
      </w:tabs>
    </w:pPr>
  </w:style>
  <w:style w:type="character" w:customStyle="1" w:styleId="HeaderChar">
    <w:name w:val="Header Char"/>
    <w:basedOn w:val="DefaultParagraphFont"/>
    <w:link w:val="Header"/>
    <w:uiPriority w:val="99"/>
    <w:rsid w:val="00BC63F8"/>
    <w:rPr>
      <w:rFonts w:ascii="Calibri" w:eastAsia="Calibri" w:hAnsi="Calibri" w:cs="Arial"/>
      <w:sz w:val="20"/>
      <w:szCs w:val="20"/>
    </w:rPr>
  </w:style>
  <w:style w:type="paragraph" w:styleId="Footer">
    <w:name w:val="footer"/>
    <w:basedOn w:val="Normal"/>
    <w:link w:val="FooterChar"/>
    <w:uiPriority w:val="99"/>
    <w:unhideWhenUsed/>
    <w:rsid w:val="00BC63F8"/>
    <w:pPr>
      <w:tabs>
        <w:tab w:val="center" w:pos="4680"/>
        <w:tab w:val="right" w:pos="9360"/>
      </w:tabs>
    </w:pPr>
  </w:style>
  <w:style w:type="character" w:customStyle="1" w:styleId="FooterChar">
    <w:name w:val="Footer Char"/>
    <w:basedOn w:val="DefaultParagraphFont"/>
    <w:link w:val="Footer"/>
    <w:uiPriority w:val="99"/>
    <w:rsid w:val="00BC63F8"/>
    <w:rPr>
      <w:rFonts w:ascii="Calibri" w:eastAsia="Calibri" w:hAnsi="Calibri" w:cs="Arial"/>
      <w:sz w:val="20"/>
      <w:szCs w:val="20"/>
    </w:rPr>
  </w:style>
  <w:style w:type="paragraph" w:styleId="BodyText">
    <w:name w:val="Body Text"/>
    <w:basedOn w:val="Normal"/>
    <w:link w:val="BodyTextChar"/>
    <w:uiPriority w:val="1"/>
    <w:qFormat/>
    <w:rsid w:val="00117338"/>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17338"/>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locked/>
    <w:rsid w:val="005A6536"/>
    <w:rPr>
      <w:rFonts w:ascii="Calibri" w:eastAsia="Calibri" w:hAnsi="Calibri" w:cs="Arial"/>
      <w:sz w:val="20"/>
      <w:szCs w:val="20"/>
    </w:rPr>
  </w:style>
  <w:style w:type="table" w:styleId="TableGrid">
    <w:name w:val="Table Grid"/>
    <w:basedOn w:val="TableNormal"/>
    <w:uiPriority w:val="59"/>
    <w:rsid w:val="005A6536"/>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A4712A"/>
    <w:rPr>
      <w:rFonts w:ascii="Times New Roman" w:eastAsia="Times New Roman" w:hAnsi="Times New Roman" w:cs="Times New Roman"/>
      <w:b/>
      <w:bCs/>
      <w:kern w:val="36"/>
      <w:sz w:val="48"/>
      <w:szCs w:val="48"/>
      <w:lang w:val="id-ID" w:eastAsia="id-ID"/>
    </w:rPr>
  </w:style>
  <w:style w:type="character" w:styleId="Hyperlink">
    <w:name w:val="Hyperlink"/>
    <w:basedOn w:val="DefaultParagraphFont"/>
    <w:uiPriority w:val="99"/>
    <w:unhideWhenUsed/>
    <w:rsid w:val="00A471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lipi.go.id/berita/Dampak-Darurat-Virus-Corona-terhadap-Tenaga-Kerja-Indonesia/2203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6</Pages>
  <Words>1662</Words>
  <Characters>9479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charisma pc</dc:creator>
  <cp:lastModifiedBy>Charismaf</cp:lastModifiedBy>
  <cp:revision>10</cp:revision>
  <dcterms:created xsi:type="dcterms:W3CDTF">2020-12-30T13:49:00Z</dcterms:created>
  <dcterms:modified xsi:type="dcterms:W3CDTF">2021-04-28T12:20:00Z</dcterms:modified>
</cp:coreProperties>
</file>