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D8CCA5" w14:textId="77777777" w:rsidR="00F54741" w:rsidRPr="005514FE" w:rsidRDefault="00E41777" w:rsidP="00552E61">
      <w:pPr>
        <w:jc w:val="center"/>
        <w:rPr>
          <w:rFonts w:ascii="Arial" w:hAnsi="Arial" w:cs="Arial"/>
          <w:b/>
          <w:sz w:val="24"/>
          <w:szCs w:val="24"/>
        </w:rPr>
      </w:pPr>
      <w:r w:rsidRPr="005514FE">
        <w:rPr>
          <w:rFonts w:ascii="Arial" w:hAnsi="Arial" w:cs="Arial"/>
          <w:b/>
          <w:sz w:val="24"/>
          <w:szCs w:val="24"/>
        </w:rPr>
        <w:t>STRATEGI COPING SPIRITUAL DALAM MENGELOLA STRES AKADEMIK SISWA</w:t>
      </w:r>
    </w:p>
    <w:p w14:paraId="1A2FC9B5" w14:textId="77777777" w:rsidR="00E41777" w:rsidRPr="005514FE" w:rsidRDefault="000850AD" w:rsidP="00E41777">
      <w:pPr>
        <w:spacing w:after="0"/>
        <w:jc w:val="center"/>
        <w:rPr>
          <w:rFonts w:ascii="Arial" w:hAnsi="Arial" w:cs="Arial"/>
          <w:sz w:val="24"/>
          <w:szCs w:val="24"/>
        </w:rPr>
      </w:pPr>
      <w:r w:rsidRPr="005514FE">
        <w:rPr>
          <w:rFonts w:ascii="Arial" w:hAnsi="Arial" w:cs="Arial"/>
          <w:sz w:val="24"/>
          <w:szCs w:val="24"/>
        </w:rPr>
        <w:t>Salma Atikah W</w:t>
      </w:r>
      <w:r w:rsidR="00E41777" w:rsidRPr="005514FE">
        <w:rPr>
          <w:rFonts w:ascii="Arial" w:hAnsi="Arial" w:cs="Arial"/>
          <w:sz w:val="24"/>
          <w:szCs w:val="24"/>
        </w:rPr>
        <w:t xml:space="preserve">idianti </w:t>
      </w:r>
      <w:r w:rsidR="00E41777" w:rsidRPr="005514FE">
        <w:rPr>
          <w:rFonts w:ascii="Arial" w:hAnsi="Arial" w:cs="Arial"/>
          <w:sz w:val="24"/>
          <w:szCs w:val="24"/>
          <w:vertAlign w:val="superscript"/>
        </w:rPr>
        <w:t>1</w:t>
      </w:r>
      <w:r w:rsidR="00E41777" w:rsidRPr="005514FE">
        <w:rPr>
          <w:rFonts w:ascii="Arial" w:hAnsi="Arial" w:cs="Arial"/>
          <w:sz w:val="24"/>
          <w:szCs w:val="24"/>
        </w:rPr>
        <w:t>, Lailatul Fitriyah</w:t>
      </w:r>
      <w:r w:rsidR="00E41777" w:rsidRPr="005514FE">
        <w:rPr>
          <w:rFonts w:ascii="Arial" w:hAnsi="Arial" w:cs="Arial"/>
          <w:sz w:val="24"/>
          <w:szCs w:val="24"/>
          <w:vertAlign w:val="superscript"/>
        </w:rPr>
        <w:t>2</w:t>
      </w:r>
      <w:r w:rsidR="00E41777" w:rsidRPr="005514FE">
        <w:rPr>
          <w:rFonts w:ascii="Arial" w:hAnsi="Arial" w:cs="Arial"/>
          <w:sz w:val="24"/>
          <w:szCs w:val="24"/>
        </w:rPr>
        <w:t xml:space="preserve">  </w:t>
      </w:r>
    </w:p>
    <w:p w14:paraId="3659F0A8" w14:textId="77777777" w:rsidR="00E41777" w:rsidRPr="005514FE" w:rsidRDefault="00E41777" w:rsidP="00E41777">
      <w:pPr>
        <w:spacing w:after="0"/>
        <w:jc w:val="center"/>
        <w:rPr>
          <w:rFonts w:ascii="Arial" w:hAnsi="Arial" w:cs="Arial"/>
          <w:sz w:val="24"/>
          <w:szCs w:val="24"/>
        </w:rPr>
      </w:pPr>
      <w:r w:rsidRPr="005514FE">
        <w:rPr>
          <w:rFonts w:ascii="Arial" w:hAnsi="Arial" w:cs="Arial"/>
          <w:sz w:val="24"/>
          <w:szCs w:val="24"/>
          <w:vertAlign w:val="superscript"/>
        </w:rPr>
        <w:t>1,2</w:t>
      </w:r>
      <w:r w:rsidRPr="005514FE">
        <w:rPr>
          <w:rFonts w:ascii="Arial" w:hAnsi="Arial" w:cs="Arial"/>
          <w:sz w:val="24"/>
          <w:szCs w:val="24"/>
        </w:rPr>
        <w:t>Universitas Nurul Jadid</w:t>
      </w:r>
    </w:p>
    <w:p w14:paraId="337236F2" w14:textId="77777777" w:rsidR="00E41777" w:rsidRPr="005514FE" w:rsidRDefault="00E41777" w:rsidP="00E41777">
      <w:pPr>
        <w:spacing w:after="0" w:line="240" w:lineRule="auto"/>
        <w:jc w:val="center"/>
        <w:rPr>
          <w:rFonts w:ascii="Arial" w:hAnsi="Arial" w:cs="Arial"/>
          <w:color w:val="4BACC6" w:themeColor="accent5"/>
          <w:sz w:val="24"/>
          <w:szCs w:val="24"/>
        </w:rPr>
      </w:pPr>
      <w:r w:rsidRPr="005514FE">
        <w:rPr>
          <w:rFonts w:ascii="Arial" w:hAnsi="Arial" w:cs="Arial"/>
          <w:sz w:val="24"/>
          <w:szCs w:val="24"/>
          <w:vertAlign w:val="superscript"/>
        </w:rPr>
        <w:t>1</w:t>
      </w:r>
      <w:r w:rsidRPr="005514FE">
        <w:rPr>
          <w:rStyle w:val="Hyperlink"/>
          <w:rFonts w:ascii="Arial" w:hAnsi="Arial" w:cs="Arial"/>
        </w:rPr>
        <w:t>salmaatikah083@gmail.com</w:t>
      </w:r>
      <w:r w:rsidRPr="005514FE">
        <w:rPr>
          <w:rStyle w:val="Hyperlink"/>
          <w:rFonts w:ascii="Arial" w:hAnsi="Arial" w:cs="Arial"/>
          <w:color w:val="auto"/>
          <w:sz w:val="24"/>
          <w:szCs w:val="24"/>
          <w:u w:val="none"/>
          <w:shd w:val="clear" w:color="auto" w:fill="FFFFFF"/>
        </w:rPr>
        <w:t xml:space="preserve">, </w:t>
      </w:r>
      <w:r w:rsidRPr="005514FE">
        <w:rPr>
          <w:rStyle w:val="Hyperlink"/>
          <w:rFonts w:ascii="Arial" w:hAnsi="Arial" w:cs="Arial"/>
          <w:color w:val="auto"/>
          <w:sz w:val="24"/>
          <w:szCs w:val="24"/>
          <w:u w:val="none"/>
          <w:shd w:val="clear" w:color="auto" w:fill="FFFFFF"/>
          <w:vertAlign w:val="superscript"/>
        </w:rPr>
        <w:t>2</w:t>
      </w:r>
      <w:hyperlink r:id="rId7" w:history="1">
        <w:r w:rsidRPr="005514FE">
          <w:rPr>
            <w:rStyle w:val="Hyperlink"/>
            <w:rFonts w:ascii="Arial" w:hAnsi="Arial" w:cs="Arial"/>
          </w:rPr>
          <w:t>lailatulfitriyah15.lf@gmail.com</w:t>
        </w:r>
      </w:hyperlink>
      <w:r w:rsidRPr="005514FE">
        <w:rPr>
          <w:rFonts w:ascii="Arial" w:hAnsi="Arial" w:cs="Arial"/>
        </w:rPr>
        <w:t xml:space="preserve"> </w:t>
      </w:r>
    </w:p>
    <w:p w14:paraId="3FB2BA8E" w14:textId="77777777" w:rsidR="0042703F" w:rsidRPr="005514FE" w:rsidRDefault="0042703F" w:rsidP="00F54741">
      <w:pPr>
        <w:spacing w:after="0"/>
        <w:jc w:val="center"/>
        <w:rPr>
          <w:rFonts w:ascii="Arial" w:hAnsi="Arial" w:cs="Arial"/>
          <w:sz w:val="24"/>
          <w:szCs w:val="24"/>
        </w:rPr>
      </w:pPr>
    </w:p>
    <w:p w14:paraId="46ABAEDB" w14:textId="77777777" w:rsidR="00F54741" w:rsidRPr="005514FE" w:rsidRDefault="00F54741" w:rsidP="003D7C39">
      <w:pPr>
        <w:spacing w:after="0" w:line="240" w:lineRule="auto"/>
        <w:jc w:val="center"/>
        <w:rPr>
          <w:rFonts w:ascii="Arial" w:hAnsi="Arial" w:cs="Arial"/>
          <w:b/>
          <w:i/>
          <w:sz w:val="24"/>
          <w:szCs w:val="24"/>
        </w:rPr>
      </w:pPr>
      <w:r w:rsidRPr="005514FE">
        <w:rPr>
          <w:rFonts w:ascii="Arial" w:hAnsi="Arial" w:cs="Arial"/>
          <w:b/>
          <w:i/>
          <w:sz w:val="24"/>
          <w:szCs w:val="24"/>
        </w:rPr>
        <w:t>ABSTRACT</w:t>
      </w:r>
    </w:p>
    <w:p w14:paraId="435FD629" w14:textId="77777777" w:rsidR="00E41777" w:rsidRPr="005514FE" w:rsidRDefault="00E41777" w:rsidP="003D7C39">
      <w:pPr>
        <w:spacing w:after="0" w:line="240" w:lineRule="auto"/>
        <w:jc w:val="both"/>
        <w:rPr>
          <w:rFonts w:ascii="Arial" w:hAnsi="Arial" w:cs="Arial"/>
          <w:i/>
          <w:sz w:val="24"/>
          <w:szCs w:val="24"/>
        </w:rPr>
      </w:pPr>
      <w:r w:rsidRPr="005514FE">
        <w:rPr>
          <w:rFonts w:ascii="Arial" w:hAnsi="Arial" w:cs="Arial"/>
          <w:i/>
          <w:sz w:val="24"/>
          <w:szCs w:val="24"/>
        </w:rPr>
        <w:t>This study aims to describe the spiritual coping strategies employed by Madrasah Aliyah students in managing academic stress. Academic stress among twelfth-grade students arises from various academic demands, including numerous assignments, examination preparation, achievement pressure, and parental expectations, all of which may affect students' psychological well-being. This research employed a qualitative approach using a phenomenological design. The research participants consisted of the school principal, an Islamic Religious Education (PAI) teacher, a homeroom teacher, a guidance and counseling (BK) teacher, and twelfth-grade students selected through purposive sampling. Data were collected through interviews, observations, and documentation, and subsequently analyzed using the stages of data reduction, data display, and conclusion drawing. The findings indicate that spiritual coping is practiced through prayer, recitation of the Qur'an, dhikr (remembrance of Allah), voluntary prayers (sunnah prayers), and reliance on Allah (tawakkul). These strategies foster inner peace, enhance optimism, and help students manage academic pressure. Furthermore, social support from families, teachers, and the school environment strengthens the effectiveness of spiritual coping in reducing students' academic stress.</w:t>
      </w:r>
    </w:p>
    <w:p w14:paraId="4EA7AB20" w14:textId="77777777" w:rsidR="00F54741" w:rsidRPr="005514FE" w:rsidRDefault="00F54741" w:rsidP="003D7C39">
      <w:pPr>
        <w:spacing w:after="0" w:line="240" w:lineRule="auto"/>
        <w:jc w:val="both"/>
        <w:rPr>
          <w:rFonts w:ascii="Arial" w:hAnsi="Arial" w:cs="Arial"/>
          <w:i/>
          <w:sz w:val="24"/>
          <w:szCs w:val="24"/>
        </w:rPr>
      </w:pPr>
      <w:r w:rsidRPr="005514FE">
        <w:rPr>
          <w:rFonts w:ascii="Arial" w:hAnsi="Arial" w:cs="Arial"/>
          <w:i/>
          <w:sz w:val="24"/>
          <w:szCs w:val="24"/>
        </w:rPr>
        <w:t xml:space="preserve">Keywords: </w:t>
      </w:r>
      <w:r w:rsidR="00E41777" w:rsidRPr="005514FE">
        <w:rPr>
          <w:rFonts w:ascii="Arial" w:hAnsi="Arial" w:cs="Arial"/>
          <w:i/>
          <w:sz w:val="24"/>
          <w:szCs w:val="24"/>
        </w:rPr>
        <w:t>spiritual coping, academic stress, Madrasah Aliyah students, coping strategies, psychological well-being.</w:t>
      </w:r>
    </w:p>
    <w:p w14:paraId="5F4D50BB" w14:textId="77777777" w:rsidR="003D7C39" w:rsidRDefault="003D7C39" w:rsidP="003D7C39">
      <w:pPr>
        <w:spacing w:after="0" w:line="240" w:lineRule="auto"/>
        <w:jc w:val="center"/>
        <w:rPr>
          <w:rFonts w:ascii="Arial" w:hAnsi="Arial" w:cs="Arial"/>
          <w:b/>
          <w:sz w:val="24"/>
          <w:szCs w:val="24"/>
        </w:rPr>
      </w:pPr>
    </w:p>
    <w:p w14:paraId="115CC85D" w14:textId="639ED48F" w:rsidR="00F54741" w:rsidRPr="005514FE" w:rsidRDefault="00F54741" w:rsidP="003D7C39">
      <w:pPr>
        <w:spacing w:after="0" w:line="240" w:lineRule="auto"/>
        <w:jc w:val="center"/>
        <w:rPr>
          <w:rFonts w:ascii="Arial" w:hAnsi="Arial" w:cs="Arial"/>
          <w:b/>
          <w:sz w:val="24"/>
          <w:szCs w:val="24"/>
        </w:rPr>
      </w:pPr>
      <w:r w:rsidRPr="005514FE">
        <w:rPr>
          <w:rFonts w:ascii="Arial" w:hAnsi="Arial" w:cs="Arial"/>
          <w:b/>
          <w:sz w:val="24"/>
          <w:szCs w:val="24"/>
        </w:rPr>
        <w:t>ABSTRAK</w:t>
      </w:r>
    </w:p>
    <w:p w14:paraId="2F7F542E" w14:textId="77777777" w:rsidR="00E41777" w:rsidRPr="005514FE" w:rsidRDefault="00E41777" w:rsidP="003D7C39">
      <w:pPr>
        <w:spacing w:after="0" w:line="240" w:lineRule="auto"/>
        <w:jc w:val="both"/>
        <w:rPr>
          <w:rFonts w:ascii="Arial" w:hAnsi="Arial" w:cs="Arial"/>
          <w:sz w:val="24"/>
          <w:szCs w:val="24"/>
        </w:rPr>
      </w:pPr>
      <w:r w:rsidRPr="005514FE">
        <w:rPr>
          <w:rFonts w:ascii="Arial" w:hAnsi="Arial" w:cs="Arial"/>
          <w:sz w:val="24"/>
          <w:szCs w:val="24"/>
        </w:rPr>
        <w:t>Penelitian ini bertujuan untuk mendeskripsikan strategi coping spiritual yang digunakan siswa Madrasah Aliyah dalam mengelola stres akademik. Stres akademik pada siswa kelas XII muncul akibat berbagai tuntutan akademik, seperti banyaknya tugas, persiapan ujian, tekanan prestasi, serta harapan orang tua yang dapat memengaruhi kondisi psikologis siswa. Penelitian menggunakan pendekatan kualitatif dengan jenis fenomenologi. Informan penelitian terdiri atas kepala sekolah, guru Pendidikan Agama Islam (PAI), wali kelas, guru Bimbingan dan Konseling (BK), serta siswa kelas XII yang dipilih melalui teknik purposive sampling. Data dikumpulkan melalui wawancara, observasi, dan dokumentasi, kemudian dianalisis melalui reduksi data, penyajian data, dan penarikan kesimpulan. Hasil penelitian menunjukkan bahwa coping spiritual dilakukan melalui doa, membaca Al-Qur’an, dzikir, salat sunnah, dan sikap tawakal kepada Allah SWT. Strategi tersebut memberikan ketenangan batin, meningkatkan optimisme, serta membantu siswa mengelola tekanan akademik. Selain itu, dukungan sosial dari keluarga, guru, dan sekolah turut memperkuat efektivitas coping spiritual dalam mengurangi stres akademik siswa.</w:t>
      </w:r>
    </w:p>
    <w:p w14:paraId="42CD2B9F" w14:textId="77777777" w:rsidR="00287E18" w:rsidRPr="005514FE" w:rsidRDefault="00287E18" w:rsidP="003D7C39">
      <w:pPr>
        <w:spacing w:after="0" w:line="240" w:lineRule="auto"/>
        <w:jc w:val="both"/>
        <w:rPr>
          <w:rFonts w:ascii="Arial" w:hAnsi="Arial" w:cs="Arial"/>
          <w:sz w:val="24"/>
          <w:szCs w:val="24"/>
        </w:rPr>
      </w:pPr>
    </w:p>
    <w:p w14:paraId="540F5478" w14:textId="77777777" w:rsidR="005C600E" w:rsidRPr="005514FE" w:rsidRDefault="005C600E" w:rsidP="003D7C39">
      <w:pPr>
        <w:spacing w:after="0" w:line="240" w:lineRule="auto"/>
        <w:jc w:val="both"/>
        <w:rPr>
          <w:rFonts w:ascii="Arial" w:hAnsi="Arial" w:cs="Arial"/>
          <w:sz w:val="24"/>
          <w:szCs w:val="24"/>
        </w:rPr>
      </w:pPr>
      <w:r w:rsidRPr="005514FE">
        <w:rPr>
          <w:rFonts w:ascii="Arial" w:hAnsi="Arial" w:cs="Arial"/>
          <w:sz w:val="24"/>
          <w:szCs w:val="24"/>
        </w:rPr>
        <w:t xml:space="preserve">Kata Kunci: </w:t>
      </w:r>
      <w:r w:rsidR="00E41777" w:rsidRPr="005514FE">
        <w:rPr>
          <w:rFonts w:ascii="Arial" w:hAnsi="Arial" w:cs="Arial"/>
          <w:sz w:val="24"/>
          <w:szCs w:val="24"/>
        </w:rPr>
        <w:t>coping spiritual, stres akademik, siswa Madrasah Aliyah, strategi coping, kesejahteraan psikologis.</w:t>
      </w:r>
    </w:p>
    <w:p w14:paraId="6B285409" w14:textId="77777777" w:rsidR="00B57584" w:rsidRPr="005514FE" w:rsidRDefault="00B57584" w:rsidP="00287E18">
      <w:pPr>
        <w:spacing w:after="0"/>
        <w:rPr>
          <w:rFonts w:ascii="Arial" w:hAnsi="Arial" w:cs="Arial"/>
          <w:b/>
          <w:sz w:val="24"/>
          <w:szCs w:val="24"/>
        </w:rPr>
        <w:sectPr w:rsidR="00B57584" w:rsidRPr="005514FE" w:rsidSect="003D7C39">
          <w:headerReference w:type="default" r:id="rId8"/>
          <w:footerReference w:type="default" r:id="rId9"/>
          <w:pgSz w:w="11907" w:h="16840" w:code="9"/>
          <w:pgMar w:top="1418" w:right="1418" w:bottom="1418" w:left="1701" w:header="720" w:footer="720" w:gutter="0"/>
          <w:pgNumType w:start="379"/>
          <w:cols w:space="720"/>
          <w:docGrid w:linePitch="360"/>
        </w:sectPr>
      </w:pPr>
    </w:p>
    <w:p w14:paraId="052CD250" w14:textId="77777777" w:rsidR="00F54741" w:rsidRPr="005514FE" w:rsidRDefault="005C600E" w:rsidP="005C600E">
      <w:pPr>
        <w:tabs>
          <w:tab w:val="left" w:pos="284"/>
        </w:tabs>
        <w:spacing w:after="0" w:line="360" w:lineRule="auto"/>
        <w:ind w:left="284" w:hanging="284"/>
        <w:jc w:val="both"/>
        <w:rPr>
          <w:rFonts w:ascii="Arial" w:hAnsi="Arial" w:cs="Arial"/>
          <w:b/>
          <w:sz w:val="24"/>
          <w:szCs w:val="24"/>
        </w:rPr>
      </w:pPr>
      <w:r w:rsidRPr="005514FE">
        <w:rPr>
          <w:rFonts w:ascii="Arial" w:hAnsi="Arial" w:cs="Arial"/>
          <w:b/>
          <w:sz w:val="24"/>
          <w:szCs w:val="24"/>
        </w:rPr>
        <w:lastRenderedPageBreak/>
        <w:t>A.</w:t>
      </w:r>
      <w:r w:rsidRPr="005514FE">
        <w:rPr>
          <w:rFonts w:ascii="Arial" w:hAnsi="Arial" w:cs="Arial"/>
          <w:b/>
          <w:sz w:val="24"/>
          <w:szCs w:val="24"/>
        </w:rPr>
        <w:tab/>
      </w:r>
      <w:r w:rsidR="00F54741" w:rsidRPr="005514FE">
        <w:rPr>
          <w:rFonts w:ascii="Arial" w:hAnsi="Arial" w:cs="Arial"/>
          <w:b/>
          <w:sz w:val="24"/>
          <w:szCs w:val="24"/>
        </w:rPr>
        <w:t>Pendahuluan</w:t>
      </w:r>
      <w:r w:rsidR="00E41777" w:rsidRPr="005514FE">
        <w:rPr>
          <w:rFonts w:ascii="Arial" w:hAnsi="Arial" w:cs="Arial"/>
          <w:b/>
          <w:sz w:val="24"/>
          <w:szCs w:val="24"/>
        </w:rPr>
        <w:t xml:space="preserve"> </w:t>
      </w:r>
    </w:p>
    <w:p w14:paraId="238CEFE7" w14:textId="77777777" w:rsidR="004B7D04" w:rsidRPr="005514FE" w:rsidRDefault="004B7D04" w:rsidP="004B7D04">
      <w:pPr>
        <w:spacing w:after="0" w:line="360" w:lineRule="auto"/>
        <w:ind w:firstLine="567"/>
        <w:jc w:val="both"/>
        <w:rPr>
          <w:rFonts w:ascii="Arial" w:hAnsi="Arial" w:cs="Arial"/>
          <w:sz w:val="24"/>
          <w:szCs w:val="24"/>
        </w:rPr>
      </w:pPr>
      <w:r w:rsidRPr="005514FE">
        <w:rPr>
          <w:rFonts w:ascii="Arial" w:hAnsi="Arial" w:cs="Arial"/>
          <w:sz w:val="24"/>
          <w:szCs w:val="24"/>
        </w:rPr>
        <w:t>Pendidikan tidak hanya berorientasi pada pengembangan kemampuan kognitif peserta didik, tetapi juga bertanggung jawab membentuk aspek afektif, sosial, dan spiritual yang berperan penting dalam keberhasilan proses belajar. Dalam praktiknya, peserta didik sering menghadapi berbagai tuntutan akademik yang berpotensi menimbulkan tekanan psikologis apabila tidak diimbangi dengan kemampuan mengelola diri secara efektif. Salah satu permasalahan yang banyak ditemukan pada jenjang pendidikan menengah adalah stres akademik, yaitu kondisi ketika tuntutan akademik dipersepsikan melebihi kemampuan individu untuk mengatasinya sehingga mengganggu kesejahteraan psikologis maupun pencapaian akademik.</w:t>
      </w:r>
    </w:p>
    <w:p w14:paraId="70DC242B" w14:textId="77777777" w:rsidR="004B7D04" w:rsidRPr="005514FE" w:rsidRDefault="004B7D04" w:rsidP="004B7D04">
      <w:pPr>
        <w:spacing w:after="0" w:line="360" w:lineRule="auto"/>
        <w:ind w:firstLine="567"/>
        <w:jc w:val="both"/>
        <w:rPr>
          <w:rFonts w:ascii="Arial" w:hAnsi="Arial" w:cs="Arial"/>
          <w:sz w:val="24"/>
          <w:szCs w:val="24"/>
        </w:rPr>
      </w:pPr>
      <w:r w:rsidRPr="005514FE">
        <w:rPr>
          <w:rFonts w:ascii="Arial" w:hAnsi="Arial" w:cs="Arial"/>
          <w:sz w:val="24"/>
          <w:szCs w:val="24"/>
        </w:rPr>
        <w:t xml:space="preserve">Stres akademik merupakan respons psikologis yang muncul akibat berbagai stressor, seperti tuntutan penyelesaian tugas, tekanan menghadapi ujian, persaingan akademik, ekspektasi orang tua, serta lingkungan belajar yang kurang mendukung. Selain dipengaruhi oleh faktor akademik, stres akademik juga berkaitan dengan faktor </w:t>
      </w:r>
      <w:r w:rsidRPr="005514FE">
        <w:rPr>
          <w:rFonts w:ascii="Arial" w:hAnsi="Arial" w:cs="Arial"/>
          <w:sz w:val="24"/>
          <w:szCs w:val="24"/>
        </w:rPr>
        <w:t xml:space="preserve">interpersonal, sosial, lingkungan, dan kondisi psikologis individu. Apabila berlangsung dalam jangka waktu yang lama, kondisi tersebut dapat menyebabkan penurunan konsentrasi, kelelahan fisik dan mental, kecemasan, burnout, hingga menurunnya motivasi dan prestasi belajar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{"citationItems":[{"id":"ITEM-1","itemData":{"author":[{"dropping-particle":"","family":"Fitri","given":"Reni Wahida","non-dropping-particle":"","parse-names":false,"suffix":""}],"id":"ITEM-1","issued":{"date-parts":[["2023"]]},"publisher":"UIN Fatmawati Sukarno Bengkulu","title":"Pembentukan karakter religius siswa melalui kegiatan keagamaan di SDIT Ummi Kota Bengkulu","type":"article"},"uris":["http://www.mendeley.com/documents/?uuid=b1a77493-0f48-4834-ba95-8e3e31ec8597"]}],"mendeley":{"formattedCitation":"(Fitri, 2023)","plainTextFormattedCitation":"(Fitri, 2023)","previouslyFormattedCitation":"(Fitri, 2023)"},"properties":{"noteIndex":0},"schema":"https://github.com/citation-style-language/schema/raw/master/csl-citation.json"}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(Fitri, 2023;</w:t>
      </w:r>
      <w:r w:rsidRPr="005514FE">
        <w:rPr>
          <w:rFonts w:ascii="Arial" w:hAnsi="Arial" w:cs="Arial"/>
          <w:sz w:val="24"/>
          <w:szCs w:val="24"/>
        </w:rPr>
        <w:fldChar w:fldCharType="end"/>
      </w:r>
      <w:r w:rsidRPr="005514FE">
        <w:rPr>
          <w:rFonts w:ascii="Arial" w:hAnsi="Arial" w:cs="Arial"/>
          <w:sz w:val="24"/>
          <w:szCs w:val="24"/>
        </w:rPr>
        <w:t xml:space="preserve">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{"citationItems":[{"id":"ITEM-1","itemData":{"author":[{"dropping-particle":"","family":"Dimas","given":"Aziz Kurniawan","non-dropping-particle":"","parse-names":false,"suffix":""}],"id":"ITEM-1","issued":{"date-parts":[["2025"]]},"publisher":"UIN RADEN INTAN LAMPUNG","title":"ANALISIS STRES AKADEMIK PADA PEMBELAJARAN PAI DALAM PENERAPAN KURIKULUM MERDEKA DI SMAN 5 BANDAR LAMPUNG","type":"article"},"uris":["http://www.mendeley.com/documents/?uuid=e9a3bc49-62fe-445b-9177-edf40fe12c8b"]}],"mendeley":{"formattedCitation":"(Dimas, 2025)","plainTextFormattedCitation":"(Dimas, 2025)","previouslyFormattedCitation":"(Dimas, 2025)"},"properties":{"noteIndex":0},"schema":"https://github.com/citation-style-language/schema/raw/master/csl-citation.json"}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Dimas, 2025)</w:t>
      </w:r>
      <w:r w:rsidRPr="005514FE">
        <w:rPr>
          <w:rFonts w:ascii="Arial" w:hAnsi="Arial" w:cs="Arial"/>
          <w:sz w:val="24"/>
          <w:szCs w:val="24"/>
        </w:rPr>
        <w:fldChar w:fldCharType="end"/>
      </w:r>
      <w:r w:rsidRPr="005514FE">
        <w:rPr>
          <w:rFonts w:ascii="Arial" w:hAnsi="Arial" w:cs="Arial"/>
          <w:sz w:val="24"/>
          <w:szCs w:val="24"/>
        </w:rPr>
        <w:t xml:space="preserve">. </w:t>
      </w:r>
    </w:p>
    <w:p w14:paraId="486468C0" w14:textId="77777777" w:rsidR="004B7D04" w:rsidRPr="005514FE" w:rsidRDefault="004B7D04" w:rsidP="004B7D04">
      <w:pPr>
        <w:spacing w:after="0" w:line="360" w:lineRule="auto"/>
        <w:ind w:firstLine="567"/>
        <w:jc w:val="both"/>
        <w:rPr>
          <w:rFonts w:ascii="Arial" w:hAnsi="Arial" w:cs="Arial"/>
          <w:sz w:val="24"/>
          <w:szCs w:val="24"/>
        </w:rPr>
      </w:pPr>
      <w:r w:rsidRPr="005514FE">
        <w:rPr>
          <w:rFonts w:ascii="Arial" w:hAnsi="Arial" w:cs="Arial"/>
          <w:sz w:val="24"/>
          <w:szCs w:val="24"/>
        </w:rPr>
        <w:t>Fenomena tersebut semakin nyata pada siswa Madrasah Aliyah kelas XII yang berada pada fase akhir pendidikan menengah. Pada tahap ini siswa dihadapkan pada berbagai tuntutan, seperti penyelesaian tugas akademik, persiapan ujian akhir, penentuan pendidikan lanjutan, serta aktivitas keagamaan yang padat, khususnya bagi siswa yang tinggal di lingkungan pesantren. Akumulasi berbagai tuntutan tersebut menyebabkan sebagian siswa mengalami gangguan tidur, kesulitan berkonsentrasi, kelelahan belajar, kecemasan menghadapi ujian, hingga menurunnya kepercayaan diri. Apabila tidak ditangani secara tepat, stres akademik dapat berdampak pada aspek fisiologis, emosional, perilaku, maupun sosial peserta didik sehingga menghambat pencapaian tujuan pendidikan.</w:t>
      </w:r>
    </w:p>
    <w:p w14:paraId="4F137394" w14:textId="77777777" w:rsidR="004B7D04" w:rsidRPr="005514FE" w:rsidRDefault="004B7D04" w:rsidP="004B7D04">
      <w:pPr>
        <w:spacing w:after="0" w:line="360" w:lineRule="auto"/>
        <w:ind w:firstLine="567"/>
        <w:jc w:val="both"/>
        <w:rPr>
          <w:rFonts w:ascii="Arial" w:hAnsi="Arial" w:cs="Arial"/>
          <w:sz w:val="24"/>
          <w:szCs w:val="24"/>
        </w:rPr>
      </w:pPr>
      <w:r w:rsidRPr="005514FE">
        <w:rPr>
          <w:rFonts w:ascii="Arial" w:hAnsi="Arial" w:cs="Arial"/>
          <w:sz w:val="24"/>
          <w:szCs w:val="24"/>
        </w:rPr>
        <w:lastRenderedPageBreak/>
        <w:t xml:space="preserve">Berbagai penelitian menunjukkan bahwa kemampuan mengelola stres dipengaruhi oleh strategi koping yang dimiliki individu. Salah satu pendekatan yang semakin mendapat perhatian dalam beberapa tahun terakhir adalah coping spiritual. Pendekatan ini dipandang mampu membantu individu memperoleh makna terhadap setiap permasalahan yang dihadapi melalui keyakinan religius dan praktik spiritual. Menurut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{"citationItems":[{"id":"ITEM-1","itemData":{"ISSN":"2549-6468","author":[{"dropping-particle":"","family":"Sari","given":"Dewi Purnama","non-dropping-particle":"","parse-names":false,"suffix":""},{"dropping-particle":"","family":"Sutarto","given":"Sutarto","non-dropping-particle":"","parse-names":false,"suffix":""}],"container-title":"Psikis: Jurnal Psikologi Islami","id":"ITEM-1","issue":"1","issued":{"date-parts":[["2023"]]},"page":"101-111","title":"Academic stress coping strategies using spiritual approaches to improve student resilience","type":"article-journal","volume":"9"},"uris":["http://www.mendeley.com/documents/?uuid=8b8a2ecf-9c0d-4f65-81c9-8df79c6b6458"]}],"mendeley":{"formattedCitation":"(Sari &amp; Sutarto, 2023)","manualFormatting":"Sari &amp; Sutarto, (2023)","plainTextFormattedCitation":"(Sari &amp; Sutarto, 2023)","previouslyFormattedCitation":"(Sari &amp; Sutarto, 2023)"},"properties":{"noteIndex":0},"schema":"https://github.com/citation-style-language/schema/raw/master/csl-citation.json"}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Sari &amp; Sutarto, (2023)</w:t>
      </w:r>
      <w:r w:rsidRPr="005514FE">
        <w:rPr>
          <w:rFonts w:ascii="Arial" w:hAnsi="Arial" w:cs="Arial"/>
          <w:sz w:val="24"/>
          <w:szCs w:val="24"/>
        </w:rPr>
        <w:fldChar w:fldCharType="end"/>
      </w:r>
      <w:r w:rsidRPr="005514FE">
        <w:rPr>
          <w:rFonts w:ascii="Arial" w:hAnsi="Arial" w:cs="Arial"/>
          <w:sz w:val="24"/>
          <w:szCs w:val="24"/>
        </w:rPr>
        <w:t>, coping spiritual merupakan upaya individu dalam menghadapi tekanan hidup dengan memanfaatkan sumber daya spiritual melalui doa, ibadah, dzikir, refleksi diri, maupun bentuk penghayatan religius lainnya. Strategi tersebut tidak hanya memberikan ketenangan batin, tetapi juga meningkatkan harapan, optimisme, regulasi emosi, dan kemampuan beradaptasi terhadap situasi yang penuh tekanan.</w:t>
      </w:r>
    </w:p>
    <w:p w14:paraId="3845C8D6" w14:textId="77777777" w:rsidR="004B7D04" w:rsidRPr="005514FE" w:rsidRDefault="004B7D04" w:rsidP="004B7D04">
      <w:pPr>
        <w:spacing w:after="0" w:line="360" w:lineRule="auto"/>
        <w:ind w:firstLine="567"/>
        <w:jc w:val="both"/>
        <w:rPr>
          <w:rFonts w:ascii="Arial" w:hAnsi="Arial" w:cs="Arial"/>
          <w:sz w:val="24"/>
          <w:szCs w:val="24"/>
        </w:rPr>
      </w:pPr>
      <w:r w:rsidRPr="005514FE">
        <w:rPr>
          <w:rFonts w:ascii="Arial" w:hAnsi="Arial" w:cs="Arial"/>
          <w:sz w:val="24"/>
          <w:szCs w:val="24"/>
        </w:rPr>
        <w:t>Dalam perspektif pendidikan Islam, coping spiritual berkaitan erat dengan pengembangan kecerdasan spiritual (</w:t>
      </w:r>
      <w:r w:rsidRPr="005514FE">
        <w:rPr>
          <w:rFonts w:ascii="Arial" w:hAnsi="Arial" w:cs="Arial"/>
          <w:i/>
          <w:iCs/>
          <w:sz w:val="24"/>
          <w:szCs w:val="24"/>
        </w:rPr>
        <w:t>spiritual quotient</w:t>
      </w:r>
      <w:r w:rsidRPr="005514FE">
        <w:rPr>
          <w:rFonts w:ascii="Arial" w:hAnsi="Arial" w:cs="Arial"/>
          <w:sz w:val="24"/>
          <w:szCs w:val="24"/>
        </w:rPr>
        <w:t xml:space="preserve">), yaitu kemampuan individu dalam memaknai kehidupan berdasarkan nilai-nilai ketuhanan serta mengintegrasikan aspek intelektual, </w:t>
      </w:r>
      <w:r w:rsidRPr="005514FE">
        <w:rPr>
          <w:rFonts w:ascii="Arial" w:hAnsi="Arial" w:cs="Arial"/>
          <w:sz w:val="24"/>
          <w:szCs w:val="24"/>
        </w:rPr>
        <w:t xml:space="preserve">emosional, dan spiritual secara seimbang. Kecerdasan spiritual mendorong peserta didik untuk memiliki kesabaran, keikhlasan, tawakal, serta kemampuan mengambil hikmah dari setiap permasalahan yang dihadapi. Pembiasaan aktivitas religius seperti salat berjamaah, salat dhuha, membaca Al-Qur'an, dzikir, doa, dan istigasah menjadi bagian penting dalam proses pembentukan kecerdasan spiritual di Madrasah Aliyah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{"citationItems":[{"id":"ITEM-1","itemData":{"ISSN":"2252-5920","author":[{"dropping-particle":"","family":"Umala","given":"Jusuf","non-dropping-particle":"","parse-names":false,"suffix":""},{"dropping-particle":"","family":"Masaong","given":"Abd Kadim","non-dropping-particle":"","parse-names":false,"suffix":""},{"dropping-particle":"","family":"Mas","given":"Sitti Roskina","non-dropping-particle":"","parse-names":false,"suffix":""}],"container-title":"Normalita (Jurnal Pendidikan)","id":"ITEM-1","issue":"3","issued":{"date-parts":[["2021"]]},"title":"Pengaruh kecerdasan emosional, kecerdasan spiritual, dan budaya sekolah terhadap penguatan karakteristik siswa sdn di Kecamatan Ampana Kota Kabupaten Tojo Una-Una","type":"article-journal","volume":"9"},"uris":["http://www.mendeley.com/documents/?uuid=fa2234b1-e211-4c66-b382-6e285fc2d94a"]}],"mendeley":{"formattedCitation":"(Umala et al., 2021)","plainTextFormattedCitation":"(Umala et al., 2021)","previouslyFormattedCitation":"(Umala et al., 2021)"},"properties":{"noteIndex":0},"schema":"https://github.com/citation-style-language/schema/raw/master/csl-citation.json"}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(Umala et al., 2021)</w:t>
      </w:r>
      <w:r w:rsidRPr="005514FE">
        <w:rPr>
          <w:rFonts w:ascii="Arial" w:hAnsi="Arial" w:cs="Arial"/>
          <w:sz w:val="24"/>
          <w:szCs w:val="24"/>
        </w:rPr>
        <w:fldChar w:fldCharType="end"/>
      </w:r>
      <w:r w:rsidRPr="005514FE">
        <w:rPr>
          <w:rFonts w:ascii="Arial" w:hAnsi="Arial" w:cs="Arial"/>
          <w:sz w:val="24"/>
          <w:szCs w:val="24"/>
        </w:rPr>
        <w:t xml:space="preserve">. Implementasi praktik spiritual secara konsisten terbukti mampu meningkatkan stabilitas emosional, kualitas hidup, serta ketahanan psikologis individu ketika menghadapi tekanan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author":[{"dropping-particle":"","family":"Muhalli","given":"Muhalli","non-dropping-particle":"","parse-names":false,"suffix":""},{"dropping-particle":"","family":"Hidayaturrahman","given":"Taufik","non-dropping-particle":"","parse-names":false,"suffix":""},{"dropping-particle":"","family":"Destiana","given":"Alexa Dinda","non-dropping-particle":"","parse-names":false,"suffix":""}],"container-title":"Al-Ishlah: Journal of Education Guidance and Counselling","id":"ITEM-1","issue":"1","issued":{"date-parts":[["2025"]]},"page":"13-26","title":"Paradigma Qur’ani dalam Membangun Kestabilan Emosional Santri","type":"article-journal","volume":"1"},"uris":["http://www.mendeley.com/documents/?uuid=156456e4-d538-41fb-be2b-29737764f801"]}],"mendeley":{"formattedCitation":"(Muhalli et al., 2025)","plainTextFormattedCitation":"(Muhalli et al., 2025)","previouslyFormattedCitation":"(Muhalli et al., 2025)"},"properties":{"noteIndex":0},"schema":"https://github.com/citation-style-language/schema/raw/master/csl-citation.json"}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(Muhalli et al., 2025)</w:t>
      </w:r>
      <w:r w:rsidRPr="005514FE">
        <w:rPr>
          <w:rFonts w:ascii="Arial" w:hAnsi="Arial" w:cs="Arial"/>
          <w:sz w:val="24"/>
          <w:szCs w:val="24"/>
        </w:rPr>
        <w:fldChar w:fldCharType="end"/>
      </w:r>
      <w:r w:rsidRPr="005514FE">
        <w:rPr>
          <w:rFonts w:ascii="Arial" w:hAnsi="Arial" w:cs="Arial"/>
          <w:sz w:val="24"/>
          <w:szCs w:val="24"/>
        </w:rPr>
        <w:t>.</w:t>
      </w:r>
    </w:p>
    <w:p w14:paraId="68368BF0" w14:textId="77777777" w:rsidR="004B7D04" w:rsidRPr="005514FE" w:rsidRDefault="004B7D04" w:rsidP="004B7D04">
      <w:pPr>
        <w:spacing w:after="0" w:line="360" w:lineRule="auto"/>
        <w:ind w:firstLine="567"/>
        <w:jc w:val="both"/>
        <w:rPr>
          <w:rFonts w:ascii="Arial" w:hAnsi="Arial" w:cs="Arial"/>
          <w:sz w:val="24"/>
          <w:szCs w:val="24"/>
        </w:rPr>
      </w:pPr>
      <w:r w:rsidRPr="005514FE">
        <w:rPr>
          <w:rFonts w:ascii="Arial" w:hAnsi="Arial" w:cs="Arial"/>
          <w:sz w:val="24"/>
          <w:szCs w:val="24"/>
        </w:rPr>
        <w:t xml:space="preserve">Sejumlah penelitian terdahulu telah membuktikan bahwa spiritualitas memiliki hubungan positif dengan kesehatan mental peserta didik. Penelitian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{"citationItems":[{"id":"ITEM-1","itemData":{"ISSN":"2963-7139","author":[{"dropping-particle":"","family":"Intan Nur Azizah","given":"Noorsyifa","non-dropping-particle":"","parse-names":false,"suffix":""}],"container-title":"Religion: Jurnal Agama, Sosial, Dan Budaya","id":"ITEM-1","issue":"6","issued":{"date-parts":[["2023"]]},"page":"934-942","title":"Manfaat Zikir Dalam Menenangkan Jiwa","type":"article-journal","volume":"2"},"uris":["http://www.mendeley.com/documents/?uuid=287924f1-2709-4c3a-a7e4-0edab1315519"]}],"mendeley":{"formattedCitation":"(Intan Nur Azizah, 2023)","plainTextFormattedCitation":"(Intan Nur Azizah, 2023)","previouslyFormattedCitation":"(Intan Nur Azizah, 2023)"},"properties":{"noteIndex":0},"schema":"https://github.com/citation-style-language/schema/raw/master/csl-citation.json"}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Azizah et al. (2023)</w:t>
      </w:r>
      <w:r w:rsidRPr="005514FE">
        <w:rPr>
          <w:rFonts w:ascii="Arial" w:hAnsi="Arial" w:cs="Arial"/>
          <w:sz w:val="24"/>
          <w:szCs w:val="24"/>
        </w:rPr>
        <w:fldChar w:fldCharType="end"/>
      </w:r>
      <w:r w:rsidRPr="005514FE">
        <w:rPr>
          <w:rFonts w:ascii="Arial" w:hAnsi="Arial" w:cs="Arial"/>
          <w:sz w:val="24"/>
          <w:szCs w:val="24"/>
        </w:rPr>
        <w:t xml:space="preserve"> menunjukkan bahwa coping spiritual berkontribusi dalam menurunkan tingkat stres serta meningkatkan kesejahteraan psikologis individu. Penelitian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{"citationItems":[{"id":"ITEM-1","itemData":{"author":[{"dropping-particle":"","family":"Wahdah","given":"Nurul","non-dropping-particle":"","parse-names":false,"suffix":""}],"id":"ITEM-1","issue":"1","issued":{"date-parts":[["2025"]]},"page":"245-262","title":"Spiritual Coping Strategies to Reduce Academic Stress: a Phenomenological Study of Emerging Adulthood among PAI Students","type":"article-journal","volume":"28"},"uris":["http://www.mendeley.com/documents/?uuid=c38a7bf5-cae3-47a0-93be-c9d6ece6547d"]}],"mendeley":{"formattedCitation":"(Wahdah, 2025)","plainTextFormattedCitation":"(Wahdah, 2025)","previouslyFormattedCitation":"(Wahdah, 2025)"},"properties":{"noteIndex":0},"schema":"https://github.com/citation-style-language/schema/raw/master/csl-citation.json"}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Wahdah (2025)</w:t>
      </w:r>
      <w:r w:rsidRPr="005514FE">
        <w:rPr>
          <w:rFonts w:ascii="Arial" w:hAnsi="Arial" w:cs="Arial"/>
          <w:sz w:val="24"/>
          <w:szCs w:val="24"/>
        </w:rPr>
        <w:fldChar w:fldCharType="end"/>
      </w:r>
      <w:r w:rsidRPr="005514FE">
        <w:rPr>
          <w:rFonts w:ascii="Arial" w:hAnsi="Arial" w:cs="Arial"/>
          <w:sz w:val="24"/>
          <w:szCs w:val="24"/>
        </w:rPr>
        <w:t xml:space="preserve"> menjelaskan bahwa strategi coping spiritual dilakukan melalui pendekatan </w:t>
      </w:r>
      <w:r w:rsidRPr="005514FE">
        <w:rPr>
          <w:rFonts w:ascii="Arial" w:hAnsi="Arial" w:cs="Arial"/>
          <w:i/>
          <w:iCs/>
          <w:sz w:val="24"/>
          <w:szCs w:val="24"/>
        </w:rPr>
        <w:t>self-directing</w:t>
      </w:r>
      <w:r w:rsidRPr="005514FE">
        <w:rPr>
          <w:rFonts w:ascii="Arial" w:hAnsi="Arial" w:cs="Arial"/>
          <w:sz w:val="24"/>
          <w:szCs w:val="24"/>
        </w:rPr>
        <w:t xml:space="preserve">, </w:t>
      </w:r>
      <w:r w:rsidRPr="005514FE">
        <w:rPr>
          <w:rFonts w:ascii="Arial" w:hAnsi="Arial" w:cs="Arial"/>
          <w:i/>
          <w:iCs/>
          <w:sz w:val="24"/>
          <w:szCs w:val="24"/>
        </w:rPr>
        <w:t>deferring</w:t>
      </w:r>
      <w:r w:rsidRPr="005514FE">
        <w:rPr>
          <w:rFonts w:ascii="Arial" w:hAnsi="Arial" w:cs="Arial"/>
          <w:sz w:val="24"/>
          <w:szCs w:val="24"/>
        </w:rPr>
        <w:t xml:space="preserve">, </w:t>
      </w:r>
      <w:r w:rsidRPr="005514FE">
        <w:rPr>
          <w:rFonts w:ascii="Arial" w:hAnsi="Arial" w:cs="Arial"/>
          <w:sz w:val="24"/>
          <w:szCs w:val="24"/>
        </w:rPr>
        <w:lastRenderedPageBreak/>
        <w:t xml:space="preserve">dan </w:t>
      </w:r>
      <w:r w:rsidRPr="005514FE">
        <w:rPr>
          <w:rFonts w:ascii="Arial" w:hAnsi="Arial" w:cs="Arial"/>
          <w:i/>
          <w:iCs/>
          <w:sz w:val="24"/>
          <w:szCs w:val="24"/>
        </w:rPr>
        <w:t>collaborative coping</w:t>
      </w:r>
      <w:r w:rsidRPr="005514FE">
        <w:rPr>
          <w:rFonts w:ascii="Arial" w:hAnsi="Arial" w:cs="Arial"/>
          <w:sz w:val="24"/>
          <w:szCs w:val="24"/>
        </w:rPr>
        <w:t xml:space="preserve">, dengan efektivitas yang dipengaruhi oleh tingkat pendidikan, pengalaman hidup, serta kematangan berpikir individu. Sementara itu, penelitian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{"citationItems":[{"id":"ITEM-1","itemData":{"ISSN":"2774-5600","author":[{"dropping-particle":"","family":"Caenovea","given":"Ciraenda","non-dropping-particle":"","parse-names":false,"suffix":""},{"dropping-particle":"","family":"Massari","given":"Zahra Ichtiara","non-dropping-particle":"","parse-names":false,"suffix":""},{"dropping-particle":"","family":"Surawan","given":"Surawan","non-dropping-particle":"","parse-names":false,"suffix":""}],"container-title":"JIEGC Journal of Islamic Education Guidance and Counselling","id":"ITEM-1","issue":"02","issued":{"date-parts":[["2025"]]},"page":"102-110","title":"DOA DAN IBADAH SEBAGAI STRATEGI KOPING TERHADAP STRES AKADEMIK PADA MAHASISWA GENERASI Z DALAM MENGHADAPI TEKANAN AKADEMIK","type":"article-journal","volume":"6"},"uris":["http://www.mendeley.com/documents/?uuid=525d28e7-c1d9-46b8-b5ac-e2338c6971e4"]}],"mendeley":{"formattedCitation":"(Caenovea et al., 2025)","plainTextFormattedCitation":"(Caenovea et al., 2025)","previouslyFormattedCitation":"(Caenovea et al., 2025)"},"properties":{"noteIndex":0},"schema":"https://github.com/citation-style-language/schema/raw/master/csl-citation.json"}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Caenovea et al. (2025)</w:t>
      </w:r>
      <w:r w:rsidRPr="005514FE">
        <w:rPr>
          <w:rFonts w:ascii="Arial" w:hAnsi="Arial" w:cs="Arial"/>
          <w:sz w:val="24"/>
          <w:szCs w:val="24"/>
        </w:rPr>
        <w:fldChar w:fldCharType="end"/>
      </w:r>
      <w:r w:rsidRPr="005514FE">
        <w:rPr>
          <w:rFonts w:ascii="Arial" w:hAnsi="Arial" w:cs="Arial"/>
          <w:sz w:val="24"/>
          <w:szCs w:val="24"/>
        </w:rPr>
        <w:t xml:space="preserve"> menemukan bahwa praktik doa, ibadah, serta regulasi spiritual mampu menurunkan tingkat stres akademik mahasiswa Generasi Z sekaligus meningkatkan resiliensi emosional dalam menghadapi tekanan akademik.</w:t>
      </w:r>
    </w:p>
    <w:p w14:paraId="0FA359FF" w14:textId="77777777" w:rsidR="004B7D04" w:rsidRPr="005514FE" w:rsidRDefault="004B7D04" w:rsidP="004B7D04">
      <w:pPr>
        <w:spacing w:after="0" w:line="360" w:lineRule="auto"/>
        <w:ind w:firstLine="567"/>
        <w:jc w:val="both"/>
        <w:rPr>
          <w:rFonts w:ascii="Arial" w:hAnsi="Arial" w:cs="Arial"/>
          <w:sz w:val="24"/>
          <w:szCs w:val="24"/>
        </w:rPr>
      </w:pPr>
      <w:r w:rsidRPr="005514FE">
        <w:rPr>
          <w:rFonts w:ascii="Arial" w:hAnsi="Arial" w:cs="Arial"/>
          <w:sz w:val="24"/>
          <w:szCs w:val="24"/>
        </w:rPr>
        <w:t xml:space="preserve">Meskipun demikian, kajian-kajian sebelumnya masih memiliki beberapa keterbatasan. Sebagian besar penelitian dilakukan pada mahasiswa atau menitikberatkan pada hubungan antara spiritualitas dan kesehatan mental secara umum. Penelitian yang secara khusus mengeksplorasi bagaimana siswa Madrasah Aliyah menerapkan strategi coping spiritual dalam menghadapi stres akademik masih relatif terbatas, terutama pada konteks pendidikan Islam yang mengintegrasikan aktivitas akademik dengan pembinaan kehidupan keagamaan. Selain itu, sebagian besar penelitian terdahulu menggunakan pendekatan kuantitatif sehingga belum mampu menggambarkan secara mendalam </w:t>
      </w:r>
      <w:r w:rsidRPr="005514FE">
        <w:rPr>
          <w:rFonts w:ascii="Arial" w:hAnsi="Arial" w:cs="Arial"/>
          <w:sz w:val="24"/>
          <w:szCs w:val="24"/>
        </w:rPr>
        <w:t>pengalaman subjektif siswa dalam memanfaatkan praktik-praktik spiritual sebagai strategi mengatasi tekanan akademik.</w:t>
      </w:r>
    </w:p>
    <w:p w14:paraId="08C03D05" w14:textId="77777777" w:rsidR="004B7D04" w:rsidRPr="005514FE" w:rsidRDefault="004B7D04" w:rsidP="004B7D04">
      <w:pPr>
        <w:spacing w:after="0" w:line="360" w:lineRule="auto"/>
        <w:ind w:firstLine="567"/>
        <w:jc w:val="both"/>
        <w:rPr>
          <w:rFonts w:ascii="Arial" w:hAnsi="Arial" w:cs="Arial"/>
          <w:sz w:val="24"/>
          <w:szCs w:val="24"/>
        </w:rPr>
      </w:pPr>
      <w:r w:rsidRPr="005514FE">
        <w:rPr>
          <w:rFonts w:ascii="Arial" w:hAnsi="Arial" w:cs="Arial"/>
          <w:sz w:val="24"/>
          <w:szCs w:val="24"/>
        </w:rPr>
        <w:t xml:space="preserve">Berdasarkan kondisi tersebut, terdapat </w:t>
      </w:r>
      <w:r w:rsidRPr="005514FE">
        <w:rPr>
          <w:rFonts w:ascii="Arial" w:hAnsi="Arial" w:cs="Arial"/>
          <w:bCs/>
          <w:sz w:val="24"/>
          <w:szCs w:val="24"/>
        </w:rPr>
        <w:t>research gap</w:t>
      </w:r>
      <w:r w:rsidRPr="005514FE">
        <w:rPr>
          <w:rFonts w:ascii="Arial" w:hAnsi="Arial" w:cs="Arial"/>
          <w:sz w:val="24"/>
          <w:szCs w:val="24"/>
        </w:rPr>
        <w:t xml:space="preserve"> berupa masih terbatasnya kajian yang mendeskripsikan secara komprehensif bentuk-bentuk strategi coping spiritual yang digunakan siswa Madrasah Aliyah dalam mengelola stres akademik beserta faktor-faktor yang memengaruhi keberhasilannya. Penelitian ini berupaya mengisi kesenjangan tersebut dengan mengeksplorasi pengalaman siswa dalam memanfaatkan berbagai praktik spiritual, seperti doa, dzikir, membaca Al-Qur'an, salat sunnah, refleksi diri, dan tawakal sebagai mekanisme adaptif dalam menghadapi tekanan akademik.</w:t>
      </w:r>
    </w:p>
    <w:p w14:paraId="51F190D4" w14:textId="77777777" w:rsidR="004B7D04" w:rsidRPr="005514FE" w:rsidRDefault="004B7D04" w:rsidP="004B7D04">
      <w:pPr>
        <w:spacing w:after="0" w:line="360" w:lineRule="auto"/>
        <w:ind w:firstLine="567"/>
        <w:jc w:val="both"/>
        <w:rPr>
          <w:rFonts w:ascii="Arial" w:hAnsi="Arial" w:cs="Arial"/>
          <w:sz w:val="24"/>
          <w:szCs w:val="24"/>
        </w:rPr>
      </w:pPr>
      <w:r w:rsidRPr="005514FE">
        <w:rPr>
          <w:rFonts w:ascii="Arial" w:hAnsi="Arial" w:cs="Arial"/>
          <w:sz w:val="24"/>
          <w:szCs w:val="24"/>
        </w:rPr>
        <w:t xml:space="preserve">Adapun </w:t>
      </w:r>
      <w:r w:rsidRPr="005514FE">
        <w:rPr>
          <w:rFonts w:ascii="Arial" w:hAnsi="Arial" w:cs="Arial"/>
          <w:bCs/>
          <w:sz w:val="24"/>
          <w:szCs w:val="24"/>
        </w:rPr>
        <w:t>kebaruan</w:t>
      </w:r>
      <w:r w:rsidRPr="005514FE">
        <w:rPr>
          <w:rFonts w:ascii="Arial" w:hAnsi="Arial" w:cs="Arial"/>
          <w:b/>
          <w:bCs/>
          <w:sz w:val="24"/>
          <w:szCs w:val="24"/>
        </w:rPr>
        <w:t xml:space="preserve"> </w:t>
      </w:r>
      <w:r w:rsidRPr="005514FE">
        <w:rPr>
          <w:rFonts w:ascii="Arial" w:hAnsi="Arial" w:cs="Arial"/>
          <w:bCs/>
          <w:i/>
          <w:sz w:val="24"/>
          <w:szCs w:val="24"/>
        </w:rPr>
        <w:t>(novelty)</w:t>
      </w:r>
      <w:r w:rsidRPr="005514FE">
        <w:rPr>
          <w:rFonts w:ascii="Arial" w:hAnsi="Arial" w:cs="Arial"/>
          <w:sz w:val="24"/>
          <w:szCs w:val="24"/>
        </w:rPr>
        <w:t xml:space="preserve"> penelitian ini terletak pada fokus analisis terhadap implementasi strategi coping spiritual pada siswa Madrasah Aliyah dalam konteks pendidikan Islam yang terintegrasi dengan budaya religius sekolah dan pesantren. Penelitian ini tidak hanya mengidentifikasi bentuk-bentuk coping spiritual yang dilakukan siswa, tetapi juga menganalisis bagaimana </w:t>
      </w:r>
      <w:r w:rsidRPr="005514FE">
        <w:rPr>
          <w:rFonts w:ascii="Arial" w:hAnsi="Arial" w:cs="Arial"/>
          <w:sz w:val="24"/>
          <w:szCs w:val="24"/>
        </w:rPr>
        <w:lastRenderedPageBreak/>
        <w:t>praktik-praktik tersebut berkontribusi terhadap pengelolaan stres akademik serta faktor-faktor pendukung yang memengaruhi efektivitasnya. Dengan demikian, penelitian ini diharapkan dapat memperkaya kajian mengenai psikologi pendidikan Islam sekaligus memberikan rekomendasi praktis bagi sekolah dalam mengembangkan program pembinaan spiritual sebagai bagian dari layanan pendampingan psikologis peserta didik.</w:t>
      </w:r>
    </w:p>
    <w:p w14:paraId="3B4DEEB5" w14:textId="77777777" w:rsidR="004B7D04" w:rsidRPr="005514FE" w:rsidRDefault="004B7D04" w:rsidP="004B7D04">
      <w:pPr>
        <w:spacing w:after="0" w:line="360" w:lineRule="auto"/>
        <w:ind w:firstLine="567"/>
        <w:jc w:val="both"/>
        <w:rPr>
          <w:rFonts w:ascii="Arial" w:hAnsi="Arial" w:cs="Arial"/>
          <w:sz w:val="24"/>
          <w:szCs w:val="24"/>
        </w:rPr>
      </w:pPr>
      <w:r w:rsidRPr="005514FE">
        <w:rPr>
          <w:rFonts w:ascii="Arial" w:hAnsi="Arial" w:cs="Arial"/>
          <w:sz w:val="24"/>
          <w:szCs w:val="24"/>
        </w:rPr>
        <w:t xml:space="preserve">Berdasarkan uraian tersebut, rumusan masalah penelitian ini adalah bagaimana strategi coping spiritual yang digunakan siswa Madrasah Aliyah dalam mengelola stres akademik. Oleh karena itu, penelitian ini bertujuan untuk mendeskripsikan bentuk-bentuk strategi coping spiritual yang diterapkan siswa, menganalisis perannya dalam mengurangi stres akademik, serta mengidentifikasi faktor-faktor yang mendukung keberhasilan penerapan strategi tersebut. Hasil penelitian diharapkan memberikan kontribusi teoretis terhadap pengembangan kajian psikologi pendidikan Islam dan menjadi dasar bagi sekolah dalam merancang program pembinaan spiritual yang mampu meningkatkan </w:t>
      </w:r>
      <w:r w:rsidRPr="005514FE">
        <w:rPr>
          <w:rFonts w:ascii="Arial" w:hAnsi="Arial" w:cs="Arial"/>
          <w:sz w:val="24"/>
          <w:szCs w:val="24"/>
        </w:rPr>
        <w:t>ketahanan psikologis siswa dalam menghadapi berbagai tuntutan akademik.</w:t>
      </w:r>
    </w:p>
    <w:p w14:paraId="37CB597D" w14:textId="77777777" w:rsidR="005C600E" w:rsidRPr="005514FE" w:rsidRDefault="005C600E" w:rsidP="00B57584">
      <w:pPr>
        <w:spacing w:after="0" w:line="360" w:lineRule="auto"/>
        <w:jc w:val="both"/>
        <w:rPr>
          <w:rFonts w:ascii="Arial" w:hAnsi="Arial" w:cs="Arial"/>
          <w:sz w:val="24"/>
          <w:szCs w:val="24"/>
        </w:rPr>
      </w:pPr>
    </w:p>
    <w:p w14:paraId="0F34F20C" w14:textId="77777777" w:rsidR="00F54741" w:rsidRPr="005514FE" w:rsidRDefault="00B57584" w:rsidP="00575CA2">
      <w:pPr>
        <w:tabs>
          <w:tab w:val="left" w:pos="284"/>
        </w:tabs>
        <w:spacing w:after="0" w:line="360" w:lineRule="auto"/>
        <w:ind w:left="284" w:hanging="284"/>
        <w:jc w:val="both"/>
        <w:rPr>
          <w:rFonts w:ascii="Arial" w:hAnsi="Arial" w:cs="Arial"/>
          <w:b/>
          <w:sz w:val="24"/>
          <w:szCs w:val="24"/>
        </w:rPr>
      </w:pPr>
      <w:r w:rsidRPr="005514FE">
        <w:rPr>
          <w:rFonts w:ascii="Arial" w:hAnsi="Arial" w:cs="Arial"/>
          <w:b/>
          <w:sz w:val="24"/>
          <w:szCs w:val="24"/>
        </w:rPr>
        <w:t>B</w:t>
      </w:r>
      <w:r w:rsidR="005C600E" w:rsidRPr="005514FE">
        <w:rPr>
          <w:rFonts w:ascii="Arial" w:hAnsi="Arial" w:cs="Arial"/>
          <w:b/>
          <w:sz w:val="24"/>
          <w:szCs w:val="24"/>
        </w:rPr>
        <w:t>. Metode P</w:t>
      </w:r>
      <w:r w:rsidR="00F54741" w:rsidRPr="005514FE">
        <w:rPr>
          <w:rFonts w:ascii="Arial" w:hAnsi="Arial" w:cs="Arial"/>
          <w:b/>
          <w:sz w:val="24"/>
          <w:szCs w:val="24"/>
        </w:rPr>
        <w:t>enelitian</w:t>
      </w:r>
      <w:r w:rsidRPr="005514FE">
        <w:rPr>
          <w:rFonts w:ascii="Arial" w:hAnsi="Arial" w:cs="Arial"/>
          <w:b/>
          <w:sz w:val="24"/>
          <w:szCs w:val="24"/>
        </w:rPr>
        <w:t xml:space="preserve"> </w:t>
      </w:r>
    </w:p>
    <w:p w14:paraId="7D365D78" w14:textId="77777777" w:rsidR="005514FE" w:rsidRPr="005514FE" w:rsidRDefault="005514FE" w:rsidP="005514FE">
      <w:pPr>
        <w:spacing w:after="0" w:line="360" w:lineRule="auto"/>
        <w:ind w:firstLine="567"/>
        <w:jc w:val="both"/>
        <w:rPr>
          <w:rFonts w:ascii="Arial" w:hAnsi="Arial" w:cs="Arial"/>
          <w:sz w:val="24"/>
          <w:szCs w:val="24"/>
        </w:rPr>
      </w:pPr>
      <w:r w:rsidRPr="005514FE">
        <w:rPr>
          <w:rFonts w:ascii="Arial" w:hAnsi="Arial" w:cs="Arial"/>
          <w:sz w:val="24"/>
          <w:szCs w:val="24"/>
        </w:rPr>
        <w:t>Penelitian ini menggunakan pendekatan kualitatif dengan desain fenomenologi. Pendekatan fenomenologi dipilih karena penelitian bertujuan memahami secara mendalam pengalaman hidup (</w:t>
      </w:r>
      <w:r w:rsidRPr="005514FE">
        <w:rPr>
          <w:rFonts w:ascii="Arial" w:hAnsi="Arial" w:cs="Arial"/>
          <w:i/>
          <w:iCs/>
          <w:sz w:val="24"/>
          <w:szCs w:val="24"/>
        </w:rPr>
        <w:t>lived experiences</w:t>
      </w:r>
      <w:r w:rsidRPr="005514FE">
        <w:rPr>
          <w:rFonts w:ascii="Arial" w:hAnsi="Arial" w:cs="Arial"/>
          <w:sz w:val="24"/>
          <w:szCs w:val="24"/>
        </w:rPr>
        <w:t>) siswa dalam menghadapi stres akademik serta memaknai strategi coping spiritual yang mereka gunakan untuk mengatasi tekanan tersebut. Pendekatan ini memungkinkan peneliti mengeksplorasi makna subjektif yang dibangun oleh informan berdasarkan pengalaman nyata yang mereka alami dalam konteks kehidupan akademik dan religius.</w:t>
      </w:r>
    </w:p>
    <w:p w14:paraId="29ACBDC1" w14:textId="77777777" w:rsidR="005514FE" w:rsidRPr="005514FE" w:rsidRDefault="005514FE" w:rsidP="005514FE">
      <w:pPr>
        <w:spacing w:after="0" w:line="360" w:lineRule="auto"/>
        <w:ind w:firstLine="567"/>
        <w:jc w:val="both"/>
        <w:rPr>
          <w:rFonts w:ascii="Arial" w:hAnsi="Arial" w:cs="Arial"/>
          <w:sz w:val="24"/>
          <w:szCs w:val="24"/>
        </w:rPr>
      </w:pPr>
      <w:r w:rsidRPr="005514FE">
        <w:rPr>
          <w:rFonts w:ascii="Arial" w:hAnsi="Arial" w:cs="Arial"/>
          <w:sz w:val="24"/>
          <w:szCs w:val="24"/>
        </w:rPr>
        <w:t xml:space="preserve">Penelitian dilaksanakan di Madrasah Aliyah yang menerapkan pembinaan keagamaan secara terintegrasi dengan kegiatan akademik. Subjek penelitian adalah siswa kelas XII yang teridentifikasi mengalami stres akademik, ditandai dengan munculnya gejala seperti kecemasan menghadapi ujian, kelelahan belajar, kesulitan </w:t>
      </w:r>
      <w:r w:rsidRPr="005514FE">
        <w:rPr>
          <w:rFonts w:ascii="Arial" w:hAnsi="Arial" w:cs="Arial"/>
          <w:sz w:val="24"/>
          <w:szCs w:val="24"/>
        </w:rPr>
        <w:lastRenderedPageBreak/>
        <w:t>berkonsentrasi, penurunan motivasi belajar, serta tekanan akibat tuntutan akademik dan persiapan kelulusan. Informan pendukung terdiri atas kepala madrasah, guru Bimbingan dan Konseling, guru Pendidikan Agama Islam, serta wali kelas yang memahami kondisi akademik dan perkembangan spiritual siswa.</w:t>
      </w:r>
    </w:p>
    <w:p w14:paraId="62F86403" w14:textId="77777777" w:rsidR="005514FE" w:rsidRPr="005514FE" w:rsidRDefault="005514FE" w:rsidP="005514FE">
      <w:pPr>
        <w:spacing w:after="0" w:line="360" w:lineRule="auto"/>
        <w:ind w:firstLine="567"/>
        <w:jc w:val="both"/>
        <w:rPr>
          <w:rFonts w:ascii="Arial" w:hAnsi="Arial" w:cs="Arial"/>
          <w:sz w:val="24"/>
          <w:szCs w:val="24"/>
        </w:rPr>
      </w:pPr>
      <w:r w:rsidRPr="005514FE">
        <w:rPr>
          <w:rFonts w:ascii="Arial" w:hAnsi="Arial" w:cs="Arial"/>
          <w:sz w:val="24"/>
          <w:szCs w:val="24"/>
        </w:rPr>
        <w:t xml:space="preserve">Pemilihan informan menggunakan teknik </w:t>
      </w:r>
      <w:r w:rsidRPr="005514FE">
        <w:rPr>
          <w:rFonts w:ascii="Arial" w:hAnsi="Arial" w:cs="Arial"/>
          <w:bCs/>
          <w:sz w:val="24"/>
          <w:szCs w:val="24"/>
        </w:rPr>
        <w:t>purposive sampling</w:t>
      </w:r>
      <w:r w:rsidRPr="005514FE">
        <w:rPr>
          <w:rFonts w:ascii="Arial" w:hAnsi="Arial" w:cs="Arial"/>
          <w:sz w:val="24"/>
          <w:szCs w:val="24"/>
        </w:rPr>
        <w:t xml:space="preserve">, yaitu memilih partisipan berdasarkan kriteria tertentu yang relevan dengan tujuan penelitian. Kriteria utama informan meliputi: (1) siswa kelas XII yang mengalami tekanan akademik, (2) aktif mengikuti kegiatan pembinaan keagamaan di sekolah atau pesantren, (3) bersedia menjadi informan penelitian, serta (4) mampu mengungkapkan pengalaman dan strategi yang dilakukan dalam menghadapi stres akademik. Pengambilan data dilakukan hingga mencapai </w:t>
      </w:r>
      <w:r w:rsidRPr="005514FE">
        <w:rPr>
          <w:rFonts w:ascii="Arial" w:hAnsi="Arial" w:cs="Arial"/>
          <w:bCs/>
          <w:sz w:val="24"/>
          <w:szCs w:val="24"/>
        </w:rPr>
        <w:t>data saturation</w:t>
      </w:r>
      <w:r w:rsidRPr="005514FE">
        <w:rPr>
          <w:rFonts w:ascii="Arial" w:hAnsi="Arial" w:cs="Arial"/>
          <w:sz w:val="24"/>
          <w:szCs w:val="24"/>
        </w:rPr>
        <w:t>, yaitu ketika informasi yang diperoleh telah berulang dan tidak ditemukan tema-tema baru.</w:t>
      </w:r>
    </w:p>
    <w:p w14:paraId="6E21AB31" w14:textId="77777777" w:rsidR="005514FE" w:rsidRPr="005514FE" w:rsidRDefault="005514FE" w:rsidP="005514FE">
      <w:pPr>
        <w:spacing w:after="0" w:line="360" w:lineRule="auto"/>
        <w:ind w:firstLine="567"/>
        <w:jc w:val="both"/>
        <w:rPr>
          <w:rFonts w:ascii="Arial" w:hAnsi="Arial" w:cs="Arial"/>
          <w:sz w:val="24"/>
          <w:szCs w:val="24"/>
        </w:rPr>
      </w:pPr>
      <w:r w:rsidRPr="005514FE">
        <w:rPr>
          <w:rFonts w:ascii="Arial" w:hAnsi="Arial" w:cs="Arial"/>
          <w:sz w:val="24"/>
          <w:szCs w:val="24"/>
        </w:rPr>
        <w:t xml:space="preserve">Teknik pengumpulan data dilakukan melalui </w:t>
      </w:r>
      <w:r w:rsidRPr="005514FE">
        <w:rPr>
          <w:rFonts w:ascii="Arial" w:hAnsi="Arial" w:cs="Arial"/>
          <w:bCs/>
          <w:sz w:val="24"/>
          <w:szCs w:val="24"/>
        </w:rPr>
        <w:t>wawancara mendalam</w:t>
      </w:r>
      <w:r w:rsidRPr="005514FE">
        <w:rPr>
          <w:rFonts w:ascii="Arial" w:hAnsi="Arial" w:cs="Arial"/>
          <w:sz w:val="24"/>
          <w:szCs w:val="24"/>
        </w:rPr>
        <w:t xml:space="preserve">, </w:t>
      </w:r>
      <w:r w:rsidRPr="005514FE">
        <w:rPr>
          <w:rFonts w:ascii="Arial" w:hAnsi="Arial" w:cs="Arial"/>
          <w:bCs/>
          <w:sz w:val="24"/>
          <w:szCs w:val="24"/>
        </w:rPr>
        <w:t>observasi partisipatif</w:t>
      </w:r>
      <w:r w:rsidRPr="005514FE">
        <w:rPr>
          <w:rFonts w:ascii="Arial" w:hAnsi="Arial" w:cs="Arial"/>
          <w:sz w:val="24"/>
          <w:szCs w:val="24"/>
        </w:rPr>
        <w:t xml:space="preserve">, dan </w:t>
      </w:r>
      <w:r w:rsidRPr="005514FE">
        <w:rPr>
          <w:rFonts w:ascii="Arial" w:hAnsi="Arial" w:cs="Arial"/>
          <w:bCs/>
          <w:sz w:val="24"/>
          <w:szCs w:val="24"/>
        </w:rPr>
        <w:t>studi dokumentasi</w:t>
      </w:r>
      <w:r w:rsidRPr="005514FE">
        <w:rPr>
          <w:rFonts w:ascii="Arial" w:hAnsi="Arial" w:cs="Arial"/>
          <w:sz w:val="24"/>
          <w:szCs w:val="24"/>
        </w:rPr>
        <w:t xml:space="preserve">. Wawancara mendalam digunakan untuk menggali </w:t>
      </w:r>
      <w:r w:rsidRPr="005514FE">
        <w:rPr>
          <w:rFonts w:ascii="Arial" w:hAnsi="Arial" w:cs="Arial"/>
          <w:sz w:val="24"/>
          <w:szCs w:val="24"/>
        </w:rPr>
        <w:t>pengalaman siswa mengenai bentuk-bentuk stres akademik yang dialami, faktor penyebab, serta praktik spiritual yang diterapkan sebagai strategi coping. Observasi dilakukan untuk memperoleh gambaran mengenai aktivitas spiritual siswa, seperti pelaksanaan salat berjamaah, salat sunnah, membaca Al-Qur'an, dzikir, doa, serta kegiatan keagamaan lainnya yang berkaitan dengan pengelolaan stres. Sementara itu, studi dokumentasi dilakukan terhadap dokumen sekolah, jadwal kegiatan keagamaan, program pembinaan karakter, serta dokumen lain yang mendukung hasil penelitian.</w:t>
      </w:r>
    </w:p>
    <w:p w14:paraId="1CB16A6B" w14:textId="77777777" w:rsidR="005514FE" w:rsidRPr="005514FE" w:rsidRDefault="005514FE" w:rsidP="005514FE">
      <w:pPr>
        <w:spacing w:after="0" w:line="360" w:lineRule="auto"/>
        <w:ind w:firstLine="567"/>
        <w:jc w:val="both"/>
        <w:rPr>
          <w:rFonts w:ascii="Arial" w:hAnsi="Arial" w:cs="Arial"/>
          <w:sz w:val="24"/>
          <w:szCs w:val="24"/>
        </w:rPr>
      </w:pPr>
      <w:r w:rsidRPr="005514FE">
        <w:rPr>
          <w:rFonts w:ascii="Arial" w:hAnsi="Arial" w:cs="Arial"/>
          <w:sz w:val="24"/>
          <w:szCs w:val="24"/>
        </w:rPr>
        <w:t xml:space="preserve">Fokus penelitian diarahkan pada bentuk-bentuk strategi coping spiritual yang dilakukan siswa dalam menghadapi stres akademik, meliputi praktik ibadah seperti salat, doa, dzikir, membaca Al-Qur'an, bersyukur, bersabar, bertawakal kepada Allah Swt., serta refleksi diri. Selain mengidentifikasi praktik-praktik tersebut, penelitian juga menganalisis faktor-faktor yang mendukung maupun menghambat penerapan coping spiritual, baik yang berasal dari lingkungan keluarga, sekolah, </w:t>
      </w:r>
      <w:r w:rsidRPr="005514FE">
        <w:rPr>
          <w:rFonts w:ascii="Arial" w:hAnsi="Arial" w:cs="Arial"/>
          <w:sz w:val="24"/>
          <w:szCs w:val="24"/>
        </w:rPr>
        <w:lastRenderedPageBreak/>
        <w:t>teman sebaya, maupun karakteristik individu siswa.</w:t>
      </w:r>
    </w:p>
    <w:p w14:paraId="5D4C48D6" w14:textId="77777777" w:rsidR="005514FE" w:rsidRPr="005514FE" w:rsidRDefault="005514FE" w:rsidP="005514FE">
      <w:pPr>
        <w:spacing w:after="0" w:line="360" w:lineRule="auto"/>
        <w:ind w:firstLine="567"/>
        <w:jc w:val="both"/>
        <w:rPr>
          <w:rFonts w:ascii="Arial" w:hAnsi="Arial" w:cs="Arial"/>
          <w:sz w:val="24"/>
          <w:szCs w:val="24"/>
        </w:rPr>
      </w:pPr>
      <w:r w:rsidRPr="005514FE">
        <w:rPr>
          <w:rFonts w:ascii="Arial" w:hAnsi="Arial" w:cs="Arial"/>
          <w:sz w:val="24"/>
          <w:szCs w:val="24"/>
        </w:rPr>
        <w:t xml:space="preserve">Keabsahan data dijaga melalui penerapan kriteria </w:t>
      </w:r>
      <w:r w:rsidRPr="005514FE">
        <w:rPr>
          <w:rFonts w:ascii="Arial" w:hAnsi="Arial" w:cs="Arial"/>
          <w:bCs/>
          <w:sz w:val="24"/>
          <w:szCs w:val="24"/>
        </w:rPr>
        <w:t>trustworthiness</w:t>
      </w:r>
      <w:r w:rsidRPr="005514FE">
        <w:rPr>
          <w:rFonts w:ascii="Arial" w:hAnsi="Arial" w:cs="Arial"/>
          <w:sz w:val="24"/>
          <w:szCs w:val="24"/>
        </w:rPr>
        <w:t xml:space="preserve"> yang meliputi </w:t>
      </w:r>
      <w:r w:rsidRPr="005514FE">
        <w:rPr>
          <w:rFonts w:ascii="Arial" w:hAnsi="Arial" w:cs="Arial"/>
          <w:bCs/>
          <w:sz w:val="24"/>
          <w:szCs w:val="24"/>
        </w:rPr>
        <w:t>credibility, transferability, dependability</w:t>
      </w:r>
      <w:r w:rsidRPr="005514FE">
        <w:rPr>
          <w:rFonts w:ascii="Arial" w:hAnsi="Arial" w:cs="Arial"/>
          <w:sz w:val="24"/>
          <w:szCs w:val="24"/>
        </w:rPr>
        <w:t xml:space="preserve">, dan </w:t>
      </w:r>
      <w:r w:rsidRPr="005514FE">
        <w:rPr>
          <w:rFonts w:ascii="Arial" w:hAnsi="Arial" w:cs="Arial"/>
          <w:bCs/>
          <w:sz w:val="24"/>
          <w:szCs w:val="24"/>
        </w:rPr>
        <w:t>confirmability</w:t>
      </w:r>
      <w:r w:rsidRPr="005514FE">
        <w:rPr>
          <w:rFonts w:ascii="Arial" w:hAnsi="Arial" w:cs="Arial"/>
          <w:sz w:val="24"/>
          <w:szCs w:val="24"/>
        </w:rPr>
        <w:t xml:space="preserve">. Kredibilitas data diperoleh melalui triangulasi teknik (wawancara, observasi, dan dokumentasi), triangulasi sumber (siswa, guru, kepala madrasah, dan guru BK), </w:t>
      </w:r>
      <w:r w:rsidRPr="005514FE">
        <w:rPr>
          <w:rFonts w:ascii="Arial" w:hAnsi="Arial" w:cs="Arial"/>
          <w:bCs/>
          <w:sz w:val="24"/>
          <w:szCs w:val="24"/>
        </w:rPr>
        <w:t>member checking</w:t>
      </w:r>
      <w:r w:rsidRPr="005514FE">
        <w:rPr>
          <w:rFonts w:ascii="Arial" w:hAnsi="Arial" w:cs="Arial"/>
          <w:sz w:val="24"/>
          <w:szCs w:val="24"/>
        </w:rPr>
        <w:t xml:space="preserve"> kepada informan untuk memastikan kesesuaian hasil interpretasi peneliti, serta peningkatan ketekunan pengamatan (</w:t>
      </w:r>
      <w:r w:rsidRPr="005514FE">
        <w:rPr>
          <w:rFonts w:ascii="Arial" w:hAnsi="Arial" w:cs="Arial"/>
          <w:i/>
          <w:iCs/>
          <w:sz w:val="24"/>
          <w:szCs w:val="24"/>
        </w:rPr>
        <w:t>persistent observation</w:t>
      </w:r>
      <w:r w:rsidRPr="005514FE">
        <w:rPr>
          <w:rFonts w:ascii="Arial" w:hAnsi="Arial" w:cs="Arial"/>
          <w:sz w:val="24"/>
          <w:szCs w:val="24"/>
        </w:rPr>
        <w:t>). Transferabilitas dijaga dengan memberikan deskripsi konteks penelitian secara rinci sehingga memungkinkan pembaca menilai keterterapan hasil penelitian pada konteks lain. Dependabilitas dilakukan melalui audit terhadap keseluruhan proses penelitian mulai dari perencanaan, pengumpulan data, analisis, hingga penyusunan laporan penelitian. Confirmabilitas dilakukan dengan mendokumentasikan seluruh proses penelitian, menyimpan catatan lapangan, transkrip wawancara, dan bukti pendukung sehingga temuan penelitian dapat ditelusuri kembali.</w:t>
      </w:r>
    </w:p>
    <w:p w14:paraId="52931BE6" w14:textId="77777777" w:rsidR="005514FE" w:rsidRDefault="005514FE" w:rsidP="005514FE">
      <w:pPr>
        <w:spacing w:after="0" w:line="360" w:lineRule="auto"/>
        <w:ind w:firstLine="567"/>
        <w:jc w:val="both"/>
        <w:rPr>
          <w:rFonts w:ascii="Arial" w:hAnsi="Arial" w:cs="Arial"/>
          <w:sz w:val="24"/>
          <w:szCs w:val="24"/>
        </w:rPr>
      </w:pPr>
      <w:r w:rsidRPr="005514FE">
        <w:rPr>
          <w:rFonts w:ascii="Arial" w:hAnsi="Arial" w:cs="Arial"/>
          <w:sz w:val="24"/>
          <w:szCs w:val="24"/>
        </w:rPr>
        <w:t xml:space="preserve">Analisis data dilakukan secara interaktif mengacu pada model </w:t>
      </w:r>
      <w:r w:rsidRPr="005514FE">
        <w:rPr>
          <w:rFonts w:ascii="Arial" w:hAnsi="Arial" w:cs="Arial"/>
          <w:bCs/>
          <w:sz w:val="24"/>
          <w:szCs w:val="24"/>
        </w:rPr>
        <w:t>Miles, Huberman, dan Saldaña</w:t>
      </w:r>
      <w:r w:rsidRPr="005514FE">
        <w:rPr>
          <w:rFonts w:ascii="Arial" w:hAnsi="Arial" w:cs="Arial"/>
          <w:sz w:val="24"/>
          <w:szCs w:val="24"/>
        </w:rPr>
        <w:t xml:space="preserve">, yang meliputi tiga tahapan, yaitu </w:t>
      </w:r>
      <w:r w:rsidRPr="005514FE">
        <w:rPr>
          <w:rFonts w:ascii="Arial" w:hAnsi="Arial" w:cs="Arial"/>
          <w:bCs/>
          <w:sz w:val="24"/>
          <w:szCs w:val="24"/>
        </w:rPr>
        <w:t>kondensasi data (data condensation), penyajian data (data display), dan penarikan serta verifikasi kesimpulan (drawing and verifying conclusions)</w:t>
      </w:r>
      <w:r w:rsidRPr="005514FE">
        <w:rPr>
          <w:rFonts w:ascii="Arial" w:hAnsi="Arial" w:cs="Arial"/>
          <w:sz w:val="24"/>
          <w:szCs w:val="24"/>
        </w:rPr>
        <w:t>. Pada tahap kondensasi data, peneliti menyeleksi, mengelompokkan, serta mengodekan data hasil wawancara, observasi, dan dokumentasi berdasarkan tema-tema penelitian. Tahap berikutnya adalah penyajian data dalam bentuk narasi deskriptif, matriks, dan kategorisasi sehingga memudahkan peneliti menemukan pola hubungan antar-temuan. Selanjutnya dilakukan penarikan kesimpulan secara bertahap melalui proses verifikasi berulang dengan membandingkan berbagai sumber data hingga diperoleh temuan yang konsisten dan dapat dipertanggungjawabkan.</w:t>
      </w:r>
    </w:p>
    <w:p w14:paraId="70A21E71" w14:textId="77777777" w:rsidR="005514FE" w:rsidRPr="005514FE" w:rsidRDefault="005514FE" w:rsidP="005514FE">
      <w:pPr>
        <w:spacing w:after="0" w:line="360" w:lineRule="auto"/>
        <w:ind w:firstLine="567"/>
        <w:jc w:val="both"/>
        <w:rPr>
          <w:rFonts w:ascii="Arial" w:hAnsi="Arial" w:cs="Arial"/>
          <w:sz w:val="24"/>
          <w:szCs w:val="24"/>
        </w:rPr>
      </w:pPr>
      <w:r w:rsidRPr="005514FE">
        <w:rPr>
          <w:rFonts w:ascii="Arial" w:hAnsi="Arial" w:cs="Arial"/>
          <w:sz w:val="24"/>
          <w:szCs w:val="24"/>
        </w:rPr>
        <w:t xml:space="preserve">Indikator keberhasilan penelitian tidak diukur berdasarkan pencapaian statistik, melainkan melalui kedalaman informasi yang diperoleh mengenai pengalaman siswa dalam mengelola stres akademik menggunakan strategi coping spiritual, tercapainya kejenuhan data </w:t>
      </w:r>
      <w:r w:rsidRPr="005514FE">
        <w:rPr>
          <w:rFonts w:ascii="Arial" w:hAnsi="Arial" w:cs="Arial"/>
          <w:sz w:val="24"/>
          <w:szCs w:val="24"/>
        </w:rPr>
        <w:lastRenderedPageBreak/>
        <w:t>(data saturation), serta diperolehnya tema-tema utama yang mampu menjelaskan bentuk coping spiritual, faktor pendukung dan penghambat, serta makna yang diberikan siswa terhadap praktik spiritual dalam menghadapi tekanan akademik.</w:t>
      </w:r>
    </w:p>
    <w:p w14:paraId="683ECC04" w14:textId="77777777" w:rsidR="00965BE0" w:rsidRPr="005514FE" w:rsidRDefault="00965BE0" w:rsidP="003D7C39">
      <w:pPr>
        <w:spacing w:after="0" w:line="360" w:lineRule="auto"/>
        <w:jc w:val="both"/>
        <w:rPr>
          <w:rFonts w:ascii="Arial" w:hAnsi="Arial" w:cs="Arial"/>
          <w:sz w:val="24"/>
          <w:szCs w:val="24"/>
        </w:rPr>
      </w:pPr>
    </w:p>
    <w:p w14:paraId="4C25A04D" w14:textId="77777777" w:rsidR="00F54741" w:rsidRPr="005514FE" w:rsidRDefault="00B57584" w:rsidP="00287E18">
      <w:pPr>
        <w:tabs>
          <w:tab w:val="left" w:pos="284"/>
        </w:tabs>
        <w:spacing w:after="0" w:line="360" w:lineRule="auto"/>
        <w:ind w:left="284" w:hanging="284"/>
        <w:jc w:val="both"/>
        <w:rPr>
          <w:rFonts w:ascii="Arial" w:hAnsi="Arial" w:cs="Arial"/>
          <w:b/>
          <w:sz w:val="24"/>
          <w:szCs w:val="24"/>
        </w:rPr>
      </w:pPr>
      <w:r w:rsidRPr="005514FE">
        <w:rPr>
          <w:rFonts w:ascii="Arial" w:hAnsi="Arial" w:cs="Arial"/>
          <w:b/>
          <w:sz w:val="24"/>
          <w:szCs w:val="24"/>
        </w:rPr>
        <w:t>C.</w:t>
      </w:r>
      <w:r w:rsidR="00F54741" w:rsidRPr="005514FE">
        <w:rPr>
          <w:rFonts w:ascii="Arial" w:hAnsi="Arial" w:cs="Arial"/>
          <w:b/>
          <w:sz w:val="24"/>
          <w:szCs w:val="24"/>
        </w:rPr>
        <w:t xml:space="preserve">Hasil </w:t>
      </w:r>
      <w:r w:rsidRPr="005514FE">
        <w:rPr>
          <w:rFonts w:ascii="Arial" w:hAnsi="Arial" w:cs="Arial"/>
          <w:b/>
          <w:sz w:val="24"/>
          <w:szCs w:val="24"/>
        </w:rPr>
        <w:t xml:space="preserve">Penelitian </w:t>
      </w:r>
      <w:r w:rsidR="00F54741" w:rsidRPr="005514FE">
        <w:rPr>
          <w:rFonts w:ascii="Arial" w:hAnsi="Arial" w:cs="Arial"/>
          <w:b/>
          <w:sz w:val="24"/>
          <w:szCs w:val="24"/>
        </w:rPr>
        <w:t>dan Pembahasan</w:t>
      </w:r>
      <w:r w:rsidRPr="005514FE">
        <w:rPr>
          <w:rFonts w:ascii="Arial" w:hAnsi="Arial" w:cs="Arial"/>
          <w:b/>
          <w:sz w:val="24"/>
          <w:szCs w:val="24"/>
        </w:rPr>
        <w:t xml:space="preserve"> </w:t>
      </w:r>
    </w:p>
    <w:p w14:paraId="5A83848F" w14:textId="77777777" w:rsidR="00965BE0" w:rsidRPr="005514FE" w:rsidRDefault="00965BE0" w:rsidP="00287E18">
      <w:pPr>
        <w:tabs>
          <w:tab w:val="left" w:pos="284"/>
        </w:tabs>
        <w:spacing w:after="0" w:line="360" w:lineRule="auto"/>
        <w:ind w:left="284" w:hanging="284"/>
        <w:jc w:val="both"/>
        <w:rPr>
          <w:rFonts w:ascii="Arial" w:hAnsi="Arial" w:cs="Arial"/>
          <w:b/>
          <w:sz w:val="24"/>
          <w:szCs w:val="24"/>
        </w:rPr>
      </w:pPr>
      <w:r w:rsidRPr="005514FE">
        <w:rPr>
          <w:rFonts w:ascii="Arial" w:hAnsi="Arial" w:cs="Arial"/>
          <w:b/>
          <w:sz w:val="24"/>
          <w:szCs w:val="24"/>
        </w:rPr>
        <w:t>HASIL</w:t>
      </w:r>
    </w:p>
    <w:p w14:paraId="028152F2"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Penyajian hasil penelitian disusun menjadi 3 tema untuk memperjelas alur temuan dari tantangan guru hingga penyebab siswa mengalami stres akademik yaitu (1) sumber stres akademik pada siswa madrasah aliyah.  (2) regulasi stres akademik pada siswa. (3) variasi strategi coping spiritual dan dukungan sosial. (4) strtaegi guru dalam mengatasi stres akademik siswa. (5) peran guru PAI,</w:t>
      </w:r>
      <w:r w:rsidR="005514FE">
        <w:rPr>
          <w:rFonts w:ascii="Arial" w:hAnsi="Arial" w:cs="Arial"/>
          <w:sz w:val="24"/>
          <w:szCs w:val="24"/>
        </w:rPr>
        <w:t xml:space="preserve"> wali kelas, </w:t>
      </w:r>
      <w:r w:rsidRPr="005514FE">
        <w:rPr>
          <w:rFonts w:ascii="Arial" w:hAnsi="Arial" w:cs="Arial"/>
          <w:sz w:val="24"/>
          <w:szCs w:val="24"/>
        </w:rPr>
        <w:t>dan guru BK terhadap stres akademik siswa. (6) upaya sekolah dalam mendukung peran guru PAI, wali kelas, dan guru BK. Data di peroleh melalui semi wawancra dan obsevasi informan kunci di lingkungan sekolah (kepala sekolah, wali kelas,</w:t>
      </w:r>
      <w:r w:rsidR="005514FE">
        <w:rPr>
          <w:rFonts w:ascii="Arial" w:hAnsi="Arial" w:cs="Arial"/>
          <w:sz w:val="24"/>
          <w:szCs w:val="24"/>
        </w:rPr>
        <w:t xml:space="preserve"> </w:t>
      </w:r>
      <w:r w:rsidRPr="005514FE">
        <w:rPr>
          <w:rFonts w:ascii="Arial" w:hAnsi="Arial" w:cs="Arial"/>
          <w:sz w:val="24"/>
          <w:szCs w:val="24"/>
        </w:rPr>
        <w:t>guru PAI,</w:t>
      </w:r>
      <w:r w:rsidR="005514FE">
        <w:rPr>
          <w:rFonts w:ascii="Arial" w:hAnsi="Arial" w:cs="Arial"/>
          <w:sz w:val="24"/>
          <w:szCs w:val="24"/>
        </w:rPr>
        <w:t xml:space="preserve"> </w:t>
      </w:r>
      <w:r w:rsidRPr="005514FE">
        <w:rPr>
          <w:rFonts w:ascii="Arial" w:hAnsi="Arial" w:cs="Arial"/>
          <w:sz w:val="24"/>
          <w:szCs w:val="24"/>
        </w:rPr>
        <w:t xml:space="preserve">guru BK dan siswa madrasah aliyah kelas XII) yang memiliki mandat dalam perkembangan spikolog pada </w:t>
      </w:r>
      <w:r w:rsidRPr="005514FE">
        <w:rPr>
          <w:rFonts w:ascii="Arial" w:hAnsi="Arial" w:cs="Arial"/>
          <w:sz w:val="24"/>
          <w:szCs w:val="24"/>
        </w:rPr>
        <w:t>siswa. Semua transkip dianalisis dengan reduksi data melalui pemecahan pernyataan menjadi unit- unit yang bermakna, dan penarikan tema, kemudian diperkuat dengan konfirmasi balik dengan informan sehingga kategori yang dibuat mewakili pengalaman lapangan.presentasi berikut menghubungkan kutipan langsung ke setiap tema, sehingga hubungan antara fungsi guru,tantangan guru, penyebab siswa,dampak dan fungsi strategi dapat dibaca secara koheran sebagai proses informasi pembelajaran.</w:t>
      </w:r>
    </w:p>
    <w:p w14:paraId="3657BE18"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Berdasarkan hasil wawancara yang dilakukan kepada kepala sekolah, guru Pendidikan Agama Islam (PAI), wali kelas, guru Bimbingan dan Konseling (BK), serta siswa kelas XII Madrasah Aliyah, diperoleh temuan bahwa stres akademik yang dialami siswa bersumber dari berbagai faktor internal dan eksternal. Faktor internal meliputi kecemasan terhadap hasil belajar, kurangnya kepercayaan diri, kesulitan memahami materi pelajaran, serta kekhawatiran menghadapi ujian dan kelulusan. Sementara itu, faktor eksternal berasal dari banyaknya tugas </w:t>
      </w:r>
      <w:r w:rsidRPr="005514FE">
        <w:rPr>
          <w:rFonts w:ascii="Arial" w:hAnsi="Arial" w:cs="Arial"/>
          <w:sz w:val="24"/>
          <w:szCs w:val="24"/>
        </w:rPr>
        <w:lastRenderedPageBreak/>
        <w:t xml:space="preserve">akademik, tuntutan untuk memperoleh prestasi yang tinggi, harapan orang tua, persaingan dengan teman sebaya, </w:t>
      </w:r>
      <w:r w:rsidRPr="00440A75">
        <w:rPr>
          <w:rFonts w:ascii="Arial" w:hAnsi="Arial" w:cs="Arial"/>
          <w:i/>
          <w:sz w:val="24"/>
          <w:szCs w:val="24"/>
        </w:rPr>
        <w:t>broken home</w:t>
      </w:r>
      <w:r w:rsidRPr="005514FE">
        <w:rPr>
          <w:rFonts w:ascii="Arial" w:hAnsi="Arial" w:cs="Arial"/>
          <w:sz w:val="24"/>
          <w:szCs w:val="24"/>
        </w:rPr>
        <w:t>,</w:t>
      </w:r>
      <w:r w:rsidR="00440A75">
        <w:rPr>
          <w:rFonts w:ascii="Arial" w:hAnsi="Arial" w:cs="Arial"/>
          <w:sz w:val="24"/>
          <w:szCs w:val="24"/>
        </w:rPr>
        <w:t xml:space="preserve"> </w:t>
      </w:r>
      <w:r w:rsidRPr="005514FE">
        <w:rPr>
          <w:rFonts w:ascii="Arial" w:hAnsi="Arial" w:cs="Arial"/>
          <w:sz w:val="24"/>
          <w:szCs w:val="24"/>
        </w:rPr>
        <w:t>salah pergaulan, efek keseringan nonton media sosial hingga kurang konsentrasi dikelas karena kurang tidur. Informan siswa mengungkapkan bahwa tekanan akademik cenderung meningkat pada kelas XII karena mereka berada pada tahap akhir pendidikan menengah yang menentukan kelulusan dan masa depan pendidikan mereka. Kondisi tersebut menimbulkan berbagai respons psikologis, seperti kecemasan, kelelahan, kesulitan berkonsentrasi, dan menurunnya motivasi belajar apabila tidak dikelola dengan baik.</w:t>
      </w:r>
    </w:p>
    <w:p w14:paraId="5F2470B1"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Hasil penelitian juga menunjukkan bahwa siswa memiliki berbagai bentuk regulasi dalam mengelola stres akademik yang mereka alami. Regulasi stres dilakukan melalui pengaturan waktu belajar, pengendalian emosi, mencari solusi terhadap permasalahan yang dihadapi, serta memanfaatkan dukungan dari lingkungan sekitar. Sebagian siswa berupaya menyusun jadwal belajar secara teratur, mengurangi aktivitas yang dapat </w:t>
      </w:r>
      <w:r w:rsidRPr="005514FE">
        <w:rPr>
          <w:rFonts w:ascii="Arial" w:hAnsi="Arial" w:cs="Arial"/>
          <w:sz w:val="24"/>
          <w:szCs w:val="24"/>
        </w:rPr>
        <w:t>mengganggu konsentrasi, dan melakukan kegiatan yang memberikan ketenangan ketika merasa tertekan. Selain itu, siswa juga cenderung mencari bantuan kepada teman, guru, maupun anggota keluarga ketika menghadapi kesulitan akademik. Temuan ini menunjukkan bahwa kemampuan regulasi stres memiliki peran penting dalam membantu siswa mempertahankan keseimbangan emosional dan meningkatkan kemampuan adaptasi terhadap berbagai tuntutan akademik yang mereka hadapi selama proses pembelajaran.</w:t>
      </w:r>
    </w:p>
    <w:p w14:paraId="14041C35"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Bentuk regulasi yang paling menonjol dalam penelitian ini adalah penggunaan strategi coping spiritual sebagai upaya mengatasi stres akademik. Berdasarkan hasil wawancara, sebagian besar siswa memanfaatkan aktivitas keagamaan seperti berdoa, membaca Al-Qur’an, berdzikir, melaksanakan salat sunnah, mengikuti kegiatan keagamaan sekolah, serta meningkatkan sikap tawakal kepada Allah SWT ketika menghadapi tekanan akademik. Siswa memandang bahwa kegiatan spiritual memberikan ketenangan batin, </w:t>
      </w:r>
      <w:r w:rsidRPr="005514FE">
        <w:rPr>
          <w:rFonts w:ascii="Arial" w:hAnsi="Arial" w:cs="Arial"/>
          <w:sz w:val="24"/>
          <w:szCs w:val="24"/>
        </w:rPr>
        <w:lastRenderedPageBreak/>
        <w:t>menumbuhkan optimisme, serta membantu mereka memaknai setiap kesulitan sebagai bagian dari ujian kehidupan yang harus dihadapi dengan sabar dan ikhlas. Selain coping spiritual, dukungan sosial dari orang tua, teman sebaya, guru, dan lingkungan sekolah juga menjadi faktor penting dalam membantu siswa mengurangi tingkat stres yang mereka rasakan. Dukungan tersebut diwujudkan dalam bentuk motivasi, perhatian, nasihat, serta bantuan dalam menyelesaikan permasalahan akademik maupun non-akademik.</w:t>
      </w:r>
    </w:p>
    <w:p w14:paraId="7CBAD1ED"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Temuan penelitian selanjutnya menunjukkan bahwa guru memiliki peran yang sangat penting dalam membantu siswa mengatasi stres akademik. Guru menerapkan berbagai strategi, seperti memberikan motivasi belajar, menciptakan suasana pembelajaran yang nyaman, memberikan pendampingan kepada siswa yang mengalami kesulitan belajar, serta membuka kesempatan konsultasi bagi siswa yang membutuhkan bantuan. Dalam pelaksanaannya, guru PAI berperan memberikan penguatan spiritual melalui pembinaan keagamaan dan penanaman nilai-nilai religius yang dapat menjadi sumber ketenangan </w:t>
      </w:r>
      <w:r w:rsidRPr="005514FE">
        <w:rPr>
          <w:rFonts w:ascii="Arial" w:hAnsi="Arial" w:cs="Arial"/>
          <w:sz w:val="24"/>
          <w:szCs w:val="24"/>
        </w:rPr>
        <w:t>bagi siswa. Wali kelas berperan melakukan pemantauan terhadap perkembangan akademik dan kondisi emosional siswa, sedangkan guru BK berperan memberikan layanan konseling dan membantu siswa menemukan solusi terhadap permasalahan yang mereka hadapi. Kolaborasi antara guru PAI, wali kelas, dan guru BK menjadi salah satu faktor penting dalam mendukung keberhasilan penanganan stres akademik siswa secara menyeluruh.</w:t>
      </w:r>
    </w:p>
    <w:p w14:paraId="2614658A"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Selain peran guru, sekolah juga memberikan dukungan yang signifikan melalui berbagai program yang berorientasi pada pengembangan spiritual dan kesejahteraan psikologis siswa. Upaya yang dilakukan sekolah meliputi penyelenggaraan kegiatan keagamaan seperti salat berjamaah, istighasah, pembacaan Al-Qur’an, kajian keislaman, serta penyediaan layanan bimbingan dan konseling yang dapat diakses oleh siswa. Sekolah juga menjalin kerja sama dengan orang tua untuk memantau perkembangan siswa dan memberikan pendampingan yang berkelanjutan. Berdasarkan keseluruhan temuan penelitian, dapat disimpulkan bahwa pengelolaan stres </w:t>
      </w:r>
      <w:r w:rsidRPr="005514FE">
        <w:rPr>
          <w:rFonts w:ascii="Arial" w:hAnsi="Arial" w:cs="Arial"/>
          <w:sz w:val="24"/>
          <w:szCs w:val="24"/>
        </w:rPr>
        <w:lastRenderedPageBreak/>
        <w:t>akademik pada siswa kelas XII Madrasah Aliyah dilakukan melalui kombinasi antara regulasi diri, strategi coping spiritual, dukungan sosial, peran aktif guru, dan dukungan institusional sekolah. Sinergi antara faktor-faktor tersebut terbukti membantu siswa menghadapi tekanan akademik secara lebih positif, meningkatkan ketahanan diri, serta mendukung terciptanya kondisi belajar yang lebih kondusif dan bermakna.</w:t>
      </w:r>
    </w:p>
    <w:p w14:paraId="77881CF2" w14:textId="77777777" w:rsidR="00965BE0" w:rsidRPr="005514FE" w:rsidRDefault="00965BE0" w:rsidP="00965BE0">
      <w:pPr>
        <w:spacing w:after="0" w:line="360" w:lineRule="auto"/>
        <w:jc w:val="both"/>
        <w:rPr>
          <w:rFonts w:ascii="Arial" w:hAnsi="Arial" w:cs="Arial"/>
          <w:sz w:val="24"/>
          <w:szCs w:val="24"/>
        </w:rPr>
      </w:pPr>
    </w:p>
    <w:p w14:paraId="3BCB6A7F" w14:textId="77777777" w:rsidR="00965BE0" w:rsidRPr="005514FE" w:rsidRDefault="00965BE0" w:rsidP="00965BE0">
      <w:pPr>
        <w:spacing w:after="0" w:line="360" w:lineRule="auto"/>
        <w:jc w:val="both"/>
        <w:rPr>
          <w:rFonts w:ascii="Arial" w:hAnsi="Arial" w:cs="Arial"/>
          <w:b/>
          <w:sz w:val="24"/>
          <w:szCs w:val="24"/>
        </w:rPr>
      </w:pPr>
      <w:r w:rsidRPr="005514FE">
        <w:rPr>
          <w:rFonts w:ascii="Arial" w:hAnsi="Arial" w:cs="Arial"/>
          <w:b/>
          <w:sz w:val="24"/>
          <w:szCs w:val="24"/>
        </w:rPr>
        <w:t>PEMBAHASAN</w:t>
      </w:r>
    </w:p>
    <w:p w14:paraId="05C16A46"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Stres akademik merupakan kondisi ketegangan yang muncul ketika siswa menghadapi tuntutan akademik yang dianggap melebihi kemampuan yang dimilikinya. Pada siswa Madrasah Aliyah, khususnya kelas XII, stres akademik menjadi fenomena yang cukup sering ditemukan karena mereka berada pada fase akhir pendidikan menengah yang dihadapkan pada berbagai tuntutan, seperti penyelesaian tugas, persiapan ujian, penentuan kelulusan, serta permasalahan pribadi dan keluarga . Berdasarkan hasil wawancara dengan guru, wali kelas, dan siswa, ditemukan bahwa sumber stres </w:t>
      </w:r>
      <w:r w:rsidRPr="005514FE">
        <w:rPr>
          <w:rFonts w:ascii="Arial" w:hAnsi="Arial" w:cs="Arial"/>
          <w:sz w:val="24"/>
          <w:szCs w:val="24"/>
        </w:rPr>
        <w:t>akademik berasal dari faktor internal maupun eksternal yang saling memengaruhi dalam kehidupan siswa.</w:t>
      </w:r>
    </w:p>
    <w:p w14:paraId="6816B4A0"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Ada dua faktor yang mempengaruhi perkembangan siswa dan menyebabkan stres akademik pada siswa faktor yang pertama yaitu faktor internal. Faktor ini berkaitan dengan kondisi psikologis dan kemampuan individu dalam menghadapi tuntutan pembelajaran. Sebagian besar siswa mengungkapkan bahwa kecemasan terhadap hasil belajar dan menghadapi ujian akhir menjadi penyebab terjadinya stres dan munculnya kecemasan akademik. Kecemasan akademik merujuk pada respon emosional negatif yang muncul ketika individu menghadapi tuntutan akademik yang dipersepsikan melebihi kapasitas adaptifnya, yang berdampak pada penurunan konsentrasi, motivasi belajar, serta performa akademik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2797-2860","author":[{"dropping-particle":"","family":"Mutolib","given":"Abdul","non-dropping-particle":"","parse-names":false,"suffix":""},{"dropping-particle":"","family":"Adiyansah","given":"Nurdin","non-dropping-particle":"","parse-names":false,"suffix":""},{"dropping-particle":"","family":"Purnomo","given":"Nourma Ayu Safithri","non-dropping-particle":"","parse-names":false,"suffix":""}],"container-title":"Jurnal Pendidikan dan Pembelajaran Indonesia (JPPI)","id":"ITEM-1","issue":"1","issued":{"date-parts":[["2026"]]},"page":"643-656","title":"Pengaruh Beban Akademik dan Dukungan Sosial terhadap Kecemasan Akademik melalui Coping stress sebagai Variabel Mediasi pada Mahasiswa di Kota Tasikmalaya","type":"article-journal","volume":"6"},"uris":["http://www.mendeley.com/documents/?uuid=ab07c1c7-0723-453d-b0b3-356bf24b89d9"]}],"mendeley":{"formattedCitation":"(Mutolib et al., 2026)","plainTextFormattedCitation":"(Mutolib et al., 2026)","previouslyFormattedCitation":"(Mutolib et al., 2026)"},"properties":{"noteIndex":0},"schema":"https://github.com/citation-style-language/schema/raw/master/csl-citation.json"}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(Mutolib et al., 2026)</w:t>
      </w:r>
      <w:r w:rsidRPr="005514FE">
        <w:rPr>
          <w:rFonts w:ascii="Arial" w:hAnsi="Arial" w:cs="Arial"/>
          <w:sz w:val="24"/>
          <w:szCs w:val="24"/>
        </w:rPr>
        <w:fldChar w:fldCharType="end"/>
      </w:r>
      <w:r w:rsidRPr="005514FE">
        <w:rPr>
          <w:rFonts w:ascii="Arial" w:hAnsi="Arial" w:cs="Arial"/>
          <w:sz w:val="24"/>
          <w:szCs w:val="24"/>
        </w:rPr>
        <w:t xml:space="preserve">. Mereka merasa khawatir apabila memperoleh nilai yang rendah, tidak mampu mencapai target yang ditetapkan, atau tidak dapat memenuhi harapan orang tua dan guru. Selain itu, rendahnya kepercayaan diri juga menjadi faktor </w:t>
      </w:r>
      <w:r w:rsidRPr="005514FE">
        <w:rPr>
          <w:rFonts w:ascii="Arial" w:hAnsi="Arial" w:cs="Arial"/>
          <w:sz w:val="24"/>
          <w:szCs w:val="24"/>
        </w:rPr>
        <w:lastRenderedPageBreak/>
        <w:t xml:space="preserve">yang memicu stres akademik. Beberapa siswa merasa kurang mampu memahami materi pelajaran tertentu sehingga muncul perasaan takut gagal dan tidak mampu bersaing dengan teman-teman yang memiliki prestasi lebih baik. Kondisi tersebut menyebabkan siswa mengalami tekanan mental yang semakin meningkat menjelang ujian atau pengumpulan tugas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{"citationItems":[{"id":"ITEM-1","itemData":{"ISSN":"2654-6477","author":[{"dropping-particle":"","family":"Nanda","given":"Risfina Dwi","non-dropping-particle":"","parse-names":false,"suffix":""},{"dropping-particle":"","family":"Handayani","given":"Dina","non-dropping-particle":"","parse-names":false,"suffix":""}],"container-title":"Jurnal Studi Guru dan Pembelajaran","id":"ITEM-1","issue":"3","issued":{"date-parts":[["2025"]]},"page":"1947-1956","title":"Faktor internal dan eksternal yang mempengaruhi kesulitan belajar peserta didik","type":"article-journal","volume":"8"},"uris":["http://www.mendeley.com/documents/?uuid=6d21d352-751a-458d-8a8c-a49f5c18808f"]}],"mendeley":{"formattedCitation":"(Nanda &amp; Handayani, 2025)","plainTextFormattedCitation":"(Nanda &amp; Handayani, 2025)","previouslyFormattedCitation":"(Nanda &amp; Handayani, 2025)"},"properties":{"noteIndex":0},"schema":"https://github.com/citation-style-language/schema/raw/master/csl-citation.json"}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(Nanda &amp; Handayani, 2025)</w:t>
      </w:r>
      <w:r w:rsidRPr="005514FE">
        <w:rPr>
          <w:rFonts w:ascii="Arial" w:hAnsi="Arial" w:cs="Arial"/>
          <w:sz w:val="24"/>
          <w:szCs w:val="24"/>
        </w:rPr>
        <w:fldChar w:fldCharType="end"/>
      </w:r>
      <w:r w:rsidR="00D2508C">
        <w:rPr>
          <w:rFonts w:ascii="Arial" w:hAnsi="Arial" w:cs="Arial"/>
          <w:sz w:val="24"/>
          <w:szCs w:val="24"/>
        </w:rPr>
        <w:t>.</w:t>
      </w:r>
    </w:p>
    <w:p w14:paraId="4A1C5CFA" w14:textId="77777777" w:rsidR="00965BE0" w:rsidRPr="005514FE" w:rsidRDefault="00965BE0" w:rsidP="00A848D1">
      <w:pPr>
        <w:spacing w:after="0" w:line="360" w:lineRule="auto"/>
        <w:ind w:firstLine="567"/>
        <w:jc w:val="both"/>
        <w:rPr>
          <w:rFonts w:ascii="Arial" w:hAnsi="Arial" w:cs="Arial"/>
          <w:sz w:val="24"/>
          <w:szCs w:val="24"/>
        </w:rPr>
      </w:pPr>
      <w:r w:rsidRPr="005514FE">
        <w:rPr>
          <w:rFonts w:ascii="Arial" w:hAnsi="Arial" w:cs="Arial"/>
          <w:sz w:val="24"/>
          <w:szCs w:val="24"/>
        </w:rPr>
        <w:t xml:space="preserve">Selain faktor internal, faktor eksternal juga menjadi sumber utama stres akademik pada siswa Madrasah Aliyah Nurul Yaqin . yaitu Beban tugas yang banyak dan jadwal pembelajaran yang padat sering kali membuat siswa merasa kewalahan. Dalam satu waktu, siswa harus menyelesaikan berbagai tugas dari mata pelajaran yang berbeda dengan batas waktu yang hampir bersamaan. Tidak hanya itu faktor eksternal yang menyebabkan stres akdemik ialah, tuntutan untuk memperoleh prestasi yang tinggi, persaingan dengan teman sebaya, broken home,salah pergaulan, efek keseringan nonton media sosial hingga kurang konsentrasi dikelas karena kurang tidur. gangguan tidur merupakan salah satu masalah kesehatan yang </w:t>
      </w:r>
      <w:r w:rsidRPr="005514FE">
        <w:rPr>
          <w:rFonts w:ascii="Arial" w:hAnsi="Arial" w:cs="Arial"/>
          <w:sz w:val="24"/>
          <w:szCs w:val="24"/>
        </w:rPr>
        <w:t xml:space="preserve">banyak dihadapi remaja saat ini. Aktivitas dan rutinitas sebelum tidur remaja akan berdampak pada kualitas tidur mereka, sehingga berkontribusi terhadap penyebab masalah tidur pada remaja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2963-9697","author":[{"dropping-particle":"","family":"Setiawan","given":"Zaky","non-dropping-particle":"","parse-names":false,"suffix":""},{"dropping-particle":"","family":"Rahmadan","given":"Richky","non-dropping-particle":"","parse-names":false,"suffix":""},{"dropping-particle":"","family":"Ekaputra","given":"Muhammad Fathir Nur Alif","non-dropping-particle":"","parse-names":false,"suffix":""},{"dropping-particle":"","family":"Mulyeni","given":"Sri","non-dropping-particle":"","parse-names":false,"suffix":""}],"container-title":"Journal of Student Research","id":"ITEM-1","issue":"1","issued":{"date-parts":[["2026"]]},"page":"17-29","title":"Analisis Hubungan Pola Tidur dan Stres Akademik pada Mahasiswa","type":"article-journal","volume":"4"},"uris":["http://www.mendeley.com/documents/?uuid=5ab4c7d8-6bfd-4576-899c-96756332d898"]}],"mendeley":{"formattedCitation":"(Setiawan et al., 2026)","plainTextFormattedCitation":"(Setiawan et al., 2026)","previouslyFormattedCitation":"(Setiawan et al., 2026)"},"properties":{"noteIndex":0},"schema":"https://github.com/citation-style-language/schema/raw/master/csl-citation.json"}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(Setiawan et al., 2026)</w:t>
      </w:r>
      <w:r w:rsidRPr="005514FE">
        <w:rPr>
          <w:rFonts w:ascii="Arial" w:hAnsi="Arial" w:cs="Arial"/>
          <w:sz w:val="24"/>
          <w:szCs w:val="24"/>
        </w:rPr>
        <w:fldChar w:fldCharType="end"/>
      </w:r>
      <w:r w:rsidRPr="005514FE">
        <w:rPr>
          <w:rFonts w:ascii="Arial" w:hAnsi="Arial" w:cs="Arial"/>
          <w:sz w:val="24"/>
          <w:szCs w:val="24"/>
        </w:rPr>
        <w:t xml:space="preserve">. Di sisi lain, harapan orang tua yang tinggi terhadap prestasi akademik anak turut menjadi faktor yang memperkuat munculnya stres. </w:t>
      </w:r>
      <w:r w:rsidR="00A848D1" w:rsidRPr="00A848D1">
        <w:rPr>
          <w:rFonts w:ascii="Arial" w:hAnsi="Arial" w:cs="Arial"/>
          <w:sz w:val="24"/>
          <w:szCs w:val="24"/>
        </w:rPr>
        <w:t>Temuan tersebut menunjukkan bahwa stres akademik pada siswa Madrasah Aliyah tidak disebabkan oleh satu faktor tunggal, melainkan merupakan hasil interaksi antara faktor internal dan faktor eks</w:t>
      </w:r>
      <w:r w:rsidR="00A848D1">
        <w:rPr>
          <w:rFonts w:ascii="Arial" w:hAnsi="Arial" w:cs="Arial"/>
          <w:sz w:val="24"/>
          <w:szCs w:val="24"/>
        </w:rPr>
        <w:t xml:space="preserve">ternal. Berdasarkan perspektif  </w:t>
      </w:r>
      <w:r w:rsidR="00A848D1" w:rsidRPr="00A848D1">
        <w:rPr>
          <w:rFonts w:ascii="Arial" w:hAnsi="Arial" w:cs="Arial"/>
          <w:i/>
          <w:sz w:val="24"/>
          <w:szCs w:val="24"/>
        </w:rPr>
        <w:t>Transactional Theory of Stress</w:t>
      </w:r>
      <w:r w:rsidR="00A848D1">
        <w:rPr>
          <w:rFonts w:ascii="Arial" w:hAnsi="Arial" w:cs="Arial"/>
          <w:sz w:val="24"/>
          <w:szCs w:val="24"/>
        </w:rPr>
        <w:t xml:space="preserve"> </w:t>
      </w:r>
      <w:r w:rsidR="00A848D1" w:rsidRPr="00A848D1">
        <w:rPr>
          <w:rFonts w:ascii="Arial" w:hAnsi="Arial" w:cs="Arial"/>
          <w:sz w:val="24"/>
          <w:szCs w:val="24"/>
        </w:rPr>
        <w:t>yang dikemukakan oleh Lazarus dan Folkman, stres muncul ketika individu menilai tuntutan yang dihadapi melebihi sumber daya yang dimilikinya untuk mengatasi situasi tersebut. Dengan demikian, tekanan akademik tidak selalu menimbulkan stres pada semua siswa, tetapi sangat dipengaruhi oleh kemampuan mereka dalam melakukan penilaian terhadap situasi serta strategi koping yang dimiliki. Hasil penelitian ini memperkuat temuan</w:t>
      </w:r>
      <w:r w:rsidR="00A848D1">
        <w:rPr>
          <w:rFonts w:ascii="Arial" w:hAnsi="Arial" w:cs="Arial"/>
          <w:sz w:val="24"/>
          <w:szCs w:val="24"/>
        </w:rPr>
        <w:t xml:space="preserve"> </w:t>
      </w:r>
      <w:r w:rsidR="00A848D1" w:rsidRPr="005514FE">
        <w:rPr>
          <w:rFonts w:ascii="Arial" w:hAnsi="Arial" w:cs="Arial"/>
          <w:sz w:val="24"/>
          <w:szCs w:val="24"/>
        </w:rPr>
        <w:fldChar w:fldCharType="begin" w:fldLock="1"/>
      </w:r>
      <w:r w:rsidR="00A848D1" w:rsidRPr="005514FE">
        <w:rPr>
          <w:rFonts w:ascii="Arial" w:hAnsi="Arial" w:cs="Arial"/>
          <w:sz w:val="24"/>
          <w:szCs w:val="24"/>
        </w:rPr>
        <w:instrText>ADDIN CSL_CITATION {"citationItems":[{"id":"ITEM-1","itemData":{"author":[{"dropping-particle":"","family":"Fitri","given":"Reni Wahida","non-dropping-particle":"","parse-names":false,"suffix":""}],"id":"ITEM-1","issued":{"date-parts":[["2023"]]},"publisher":"UIN Fatmawati Sukarno Bengkulu","title":"Pembentukan karakter religius siswa melalui kegiatan keagamaan di SDIT Ummi Kota Bengkulu","type":"article"},"uris":["http://www.mendeley.com/documents/?uuid=b1a77493-0f48-4834-ba95-8e3e31ec8597"]}],"mendeley":{"formattedCitation":"(Fitri, 2023)","plainTextFormattedCitation":"(Fitri, 2023)","previouslyFormattedCitation":"(Fitri, 2023)"},"properties":{"noteIndex":0},"schema":"https://github.com/citation-style-language/schema/raw/master/csl-citation.json"}</w:instrText>
      </w:r>
      <w:r w:rsidR="00A848D1" w:rsidRPr="005514FE">
        <w:rPr>
          <w:rFonts w:ascii="Arial" w:hAnsi="Arial" w:cs="Arial"/>
          <w:sz w:val="24"/>
          <w:szCs w:val="24"/>
        </w:rPr>
        <w:fldChar w:fldCharType="separate"/>
      </w:r>
      <w:r w:rsidR="00A848D1">
        <w:rPr>
          <w:rFonts w:ascii="Arial" w:hAnsi="Arial" w:cs="Arial"/>
          <w:sz w:val="24"/>
          <w:szCs w:val="24"/>
        </w:rPr>
        <w:t>Fitri</w:t>
      </w:r>
      <w:r w:rsidR="00A848D1" w:rsidRPr="005514FE">
        <w:rPr>
          <w:rFonts w:ascii="Arial" w:hAnsi="Arial" w:cs="Arial"/>
          <w:sz w:val="24"/>
          <w:szCs w:val="24"/>
        </w:rPr>
        <w:t xml:space="preserve"> </w:t>
      </w:r>
      <w:r w:rsidR="00A848D1">
        <w:rPr>
          <w:rFonts w:ascii="Arial" w:hAnsi="Arial" w:cs="Arial"/>
          <w:sz w:val="24"/>
          <w:szCs w:val="24"/>
        </w:rPr>
        <w:t>(</w:t>
      </w:r>
      <w:r w:rsidR="00A848D1" w:rsidRPr="005514FE">
        <w:rPr>
          <w:rFonts w:ascii="Arial" w:hAnsi="Arial" w:cs="Arial"/>
          <w:sz w:val="24"/>
          <w:szCs w:val="24"/>
        </w:rPr>
        <w:t>2023</w:t>
      </w:r>
      <w:r w:rsidR="00A848D1">
        <w:rPr>
          <w:rFonts w:ascii="Arial" w:hAnsi="Arial" w:cs="Arial"/>
          <w:sz w:val="24"/>
          <w:szCs w:val="24"/>
        </w:rPr>
        <w:t>)</w:t>
      </w:r>
      <w:r w:rsidR="00A848D1" w:rsidRPr="005514FE">
        <w:rPr>
          <w:rFonts w:ascii="Arial" w:hAnsi="Arial" w:cs="Arial"/>
          <w:sz w:val="24"/>
          <w:szCs w:val="24"/>
        </w:rPr>
        <w:fldChar w:fldCharType="end"/>
      </w:r>
      <w:r w:rsidR="00A848D1" w:rsidRPr="00A848D1">
        <w:rPr>
          <w:rFonts w:ascii="Arial" w:hAnsi="Arial" w:cs="Arial"/>
          <w:sz w:val="24"/>
          <w:szCs w:val="24"/>
        </w:rPr>
        <w:t xml:space="preserve">  dan </w:t>
      </w:r>
      <w:r w:rsidR="00A848D1" w:rsidRPr="005514FE">
        <w:rPr>
          <w:rFonts w:ascii="Arial" w:hAnsi="Arial" w:cs="Arial"/>
          <w:sz w:val="24"/>
          <w:szCs w:val="24"/>
        </w:rPr>
        <w:fldChar w:fldCharType="begin" w:fldLock="1"/>
      </w:r>
      <w:r w:rsidR="00A848D1" w:rsidRPr="005514FE">
        <w:rPr>
          <w:rFonts w:ascii="Arial" w:hAnsi="Arial" w:cs="Arial"/>
          <w:sz w:val="24"/>
          <w:szCs w:val="24"/>
        </w:rPr>
        <w:instrText>ADDIN CSL_CITATION {"citationItems":[{"id":"ITEM-1","itemData":{"ISSN":"2654-6477","author":[{"dropping-particle":"","family":"Nanda","given":"Risfina Dwi","non-dropping-particle":"","parse-names":false,"suffix":""},{"dropping-particle":"","family":"Handayani","given":"Dina","non-dropping-particle":"","parse-names":false,"suffix":""}],"container-title":"Jurnal Studi Guru dan Pembelajaran","id":"ITEM-1","issue":"3","issued":{"date-parts":[["2025"]]},"page":"1947-1956","title":"Faktor internal dan eksternal yang mempengaruhi kesulitan belajar peserta didik","type":"article-journal","volume":"8"},"uris":["http://www.mendeley.com/documents/?uuid=6d21d352-751a-458d-8a8c-a49f5c18808f"]}],"mendeley":{"formattedCitation":"(Nanda &amp; Handayani, 2025)","plainTextFormattedCitation":"(Nanda &amp; Handayani, 2025)","previouslyFormattedCitation":"(Nanda &amp; Handayani, 2025)"},"properties":{"noteIndex":0},"schema":"https://github.com/citation-style-language/schema/raw/master/csl-citation.json"}</w:instrText>
      </w:r>
      <w:r w:rsidR="00A848D1" w:rsidRPr="005514FE">
        <w:rPr>
          <w:rFonts w:ascii="Arial" w:hAnsi="Arial" w:cs="Arial"/>
          <w:sz w:val="24"/>
          <w:szCs w:val="24"/>
        </w:rPr>
        <w:fldChar w:fldCharType="separate"/>
      </w:r>
      <w:r w:rsidR="00A848D1" w:rsidRPr="005514FE">
        <w:rPr>
          <w:rFonts w:ascii="Arial" w:hAnsi="Arial" w:cs="Arial"/>
          <w:sz w:val="24"/>
          <w:szCs w:val="24"/>
        </w:rPr>
        <w:t>(Nanda &amp; Handayani, 2025)</w:t>
      </w:r>
      <w:r w:rsidR="00A848D1" w:rsidRPr="005514FE">
        <w:rPr>
          <w:rFonts w:ascii="Arial" w:hAnsi="Arial" w:cs="Arial"/>
          <w:sz w:val="24"/>
          <w:szCs w:val="24"/>
        </w:rPr>
        <w:fldChar w:fldCharType="end"/>
      </w:r>
      <w:r w:rsidR="00A848D1">
        <w:rPr>
          <w:rFonts w:ascii="Arial" w:hAnsi="Arial" w:cs="Arial"/>
          <w:sz w:val="24"/>
          <w:szCs w:val="24"/>
        </w:rPr>
        <w:t xml:space="preserve"> </w:t>
      </w:r>
      <w:r w:rsidR="00A848D1" w:rsidRPr="00A848D1">
        <w:rPr>
          <w:rFonts w:ascii="Arial" w:hAnsi="Arial" w:cs="Arial"/>
          <w:sz w:val="24"/>
          <w:szCs w:val="24"/>
        </w:rPr>
        <w:t xml:space="preserve">yang menyatakan bahwa kecemasan </w:t>
      </w:r>
      <w:r w:rsidR="00A848D1" w:rsidRPr="00A848D1">
        <w:rPr>
          <w:rFonts w:ascii="Arial" w:hAnsi="Arial" w:cs="Arial"/>
          <w:sz w:val="24"/>
          <w:szCs w:val="24"/>
        </w:rPr>
        <w:lastRenderedPageBreak/>
        <w:t>akademik dan tuntutan prestasi merupakan faktor dominan penyebab stres akademik. Namun demikian, penelitian ini menunjukkan bahwa penggunaan media sosial secara berlebihan, gangguan tidur, dan kondisi keluarga juga menjadi faktor yang memperkuat munculnya stres akademik pada siswa Madrasah Aliyah.</w:t>
      </w:r>
      <w:r w:rsidR="00A848D1">
        <w:rPr>
          <w:rFonts w:ascii="Arial" w:hAnsi="Arial" w:cs="Arial"/>
          <w:sz w:val="24"/>
          <w:szCs w:val="24"/>
        </w:rPr>
        <w:t xml:space="preserve"> </w:t>
      </w:r>
      <w:r w:rsidRPr="005514FE">
        <w:rPr>
          <w:rFonts w:ascii="Arial" w:hAnsi="Arial" w:cs="Arial"/>
          <w:sz w:val="24"/>
          <w:szCs w:val="24"/>
        </w:rPr>
        <w:t xml:space="preserve">Orang tua umumnya menginginkan anak memperoleh nilai yang baik dan melanjutkan pendidikan ke perguruan tinggi favorit sehingga siswa merasa memiliki tanggung jawab besar untuk memenuhi harapan tersebut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{"citationItems":[{"id":"ITEM-1","itemData":{"ISSN":"2961-9890","author":[{"dropping-particle":"","family":"Ramli","given":"M","non-dropping-particle":"","parse-names":false,"suffix":""}],"container-title":"Jurnal Pengabdian Masyarakat dan Riset Pendidikan","id":"ITEM-1","issue":"2","issued":{"date-parts":[["2025"]]},"page":"13894-13904","title":"Kajian Teoretis tentang Faktor Internal dan Eksternal dalam Perkembangan Peserta Didik: Penelitian","type":"article-journal","volume":"4"},"uris":["http://www.mendeley.com/documents/?uuid=6404fec8-324e-4609-b36a-7c18522e5f6a"]}],"mendeley":{"formattedCitation":"(Ramli, 2025)","plainTextFormattedCitation":"(Ramli, 2025)","previouslyFormattedCitation":"(Ramli, 2025)"},"properties":{"noteIndex":0},"schema":"https://github.com/citation-style-language/schema/raw/master/csl-citation.json"}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(Ramli, 2025)</w:t>
      </w:r>
      <w:r w:rsidRPr="005514FE">
        <w:rPr>
          <w:rFonts w:ascii="Arial" w:hAnsi="Arial" w:cs="Arial"/>
          <w:sz w:val="24"/>
          <w:szCs w:val="24"/>
        </w:rPr>
        <w:fldChar w:fldCharType="end"/>
      </w:r>
      <w:r w:rsidRPr="005514FE">
        <w:rPr>
          <w:rFonts w:ascii="Arial" w:hAnsi="Arial" w:cs="Arial"/>
          <w:sz w:val="24"/>
          <w:szCs w:val="24"/>
        </w:rPr>
        <w:t>.</w:t>
      </w:r>
    </w:p>
    <w:p w14:paraId="3D27D084"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Stres akademik yang dialami siswa kemudian memunculkan berbagai respon baik secara fisik, emosional, kognitif, maupun perilaku. Respon fisik yang paling sering muncul adalah sakit kepala, kelelahan, sulit tidur, serta menurunnya konsentrasi ketika mengikuti pembelajaran. Beberapa siswa juga mengaku mengalami gangguan pola makan dan merasa tubuh cepat lelah ketika menghadapi banyak tugas atau menjelang ujian. Kondisi ini menunjukkan bahwa stres akademik tidak hanya berdampak pada kondisi psikologis, tetapi juga </w:t>
      </w:r>
      <w:r w:rsidRPr="005514FE">
        <w:rPr>
          <w:rFonts w:ascii="Arial" w:hAnsi="Arial" w:cs="Arial"/>
          <w:sz w:val="24"/>
          <w:szCs w:val="24"/>
        </w:rPr>
        <w:t xml:space="preserve">memengaruhi kesehatan fisik siswa sehingga dapat menghambat aktivitas belajar sehari-hari.Dari aspek emosional, siswa yang mengalami stres akademik cenderung menunjukkan perasaan cemas, gelisah, mudah marah, dan merasa tertekan. Mereka sering kali memikirkan kemungkinan gagal dalam ujian atau tidak mampu menyelesaikan tugas tepat waktu. Sementara itu, respon kognitif terlihat dari menurunnya kemampuan konsentrasi, kesulitan memahami materi pelajaran, serta munculnya pikiran negatif mengenai kemampuan diri. Pada aspek perilaku, beberapa siswa menunjukkan kecenderungan menunda pengerjaan tugas, menghindari pelajaran yang dianggap sulit, bahkan menarik diri dari lingkungan sosial. Apabila kondisi tersebut berlangsung dalam waktu yang lama, maka dapat berdampak pada penurunan prestasi akademik dan kesejahteraan psikologis siswa. Oleh karena itu, diperlukan dukungan dari guru, orang tua, dan lingkungan sekolah melalui pendekatan yang lebih humanis dan religius agar siswa mampu mengelola stres akademik secara positif dan tetap </w:t>
      </w:r>
      <w:r w:rsidRPr="005514FE">
        <w:rPr>
          <w:rFonts w:ascii="Arial" w:hAnsi="Arial" w:cs="Arial"/>
          <w:sz w:val="24"/>
          <w:szCs w:val="24"/>
        </w:rPr>
        <w:lastRenderedPageBreak/>
        <w:t>mempertahankan semangat belajar yang optimal.</w:t>
      </w:r>
    </w:p>
    <w:p w14:paraId="3B772ECC"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Regulasi emosi stres akademi adalah suatau keampuan yang dimiliki manusia dimana mereka mampu mengevaluasi, mengatasi, mengelola dana mengungkapkan emosi apa adanya demi mencapai keseimbangan secara emosional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{"citationItems":[{"id":"ITEM-1","itemData":{"ISSN":"2685-7367","author":[{"dropping-particle":"","family":"Harmalis","given":"Harmalis","non-dropping-particle":"","parse-names":false,"suffix":""},{"dropping-particle":"","family":"Kholidin","given":"Farid Imam","non-dropping-particle":"","parse-names":false,"suffix":""},{"dropping-particle":"","family":"Ningsih","given":"Inggrid Portuna","non-dropping-particle":"","parse-names":false,"suffix":""}],"container-title":"Indonesian Journal of Counseling and Development","id":"ITEM-1","issue":"1","issued":{"date-parts":[["2023"]]},"page":"57-66","title":"Analisis Regulasi Emosi Negatif Siswa Laki-Laki","type":"article-journal","volume":"5"},"uris":["http://www.mendeley.com/documents/?uuid=2ad13ea9-70df-4645-9d6b-eb945a40b6b7"]}],"mendeley":{"formattedCitation":"(Harmalis et al., 2023)","plainTextFormattedCitation":"(Harmalis et al., 2023)","previouslyFormattedCitation":"(Harmalis et al., 2023)"},"properties":{"noteIndex":0},"schema":"https://github.com/citation-style-language/schema/raw/master/csl-citation.json"}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(Harmalis et al., 2023)</w:t>
      </w:r>
      <w:r w:rsidRPr="005514FE">
        <w:rPr>
          <w:rFonts w:ascii="Arial" w:hAnsi="Arial" w:cs="Arial"/>
          <w:sz w:val="24"/>
          <w:szCs w:val="24"/>
        </w:rPr>
        <w:fldChar w:fldCharType="end"/>
      </w:r>
      <w:r w:rsidRPr="005514FE">
        <w:rPr>
          <w:rFonts w:ascii="Arial" w:hAnsi="Arial" w:cs="Arial"/>
          <w:sz w:val="24"/>
          <w:szCs w:val="24"/>
        </w:rPr>
        <w:t>. Pada siswa Madrasah Aliyah Nurul Yaqin , kemampuan meregulasi emosi terhadap kecemasan berlebihan menjadi sangat penting karena mereka menghadapi berbagai tuntutan akademik . Berdasarkan hasil wawancara  ditemukan bahwa siswa memiliki berbagai cara dalam meregulasi emosi , baik melalui strategi yang berorientasi pada pemecahan masalah maupun strategi yang berfokus pada pengelolaan emosi.</w:t>
      </w:r>
    </w:p>
    <w:p w14:paraId="664B0F97"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Salah satu cara yang paling sering dilakukan siswa melalui pendekatan spiritual. Sebagian besar siswa mengaku bahwa kegiatan ibadah seperti salat, membaca Al-Qur'an, berzikir, berdoa, dan mengikuti kegiatan keagamaan membantu mereka merasa lebih tenang ketika menghadapi tekanan akademik. Melalui aktivitas spiritual </w:t>
      </w:r>
      <w:r w:rsidRPr="005514FE">
        <w:rPr>
          <w:rFonts w:ascii="Arial" w:hAnsi="Arial" w:cs="Arial"/>
          <w:sz w:val="24"/>
          <w:szCs w:val="24"/>
        </w:rPr>
        <w:t>tersebut, siswa memperoleh ketenangan batin dan keyakinan bahwa setiap kesulitan dapat dihadapi dengan pertolongan Allah Swt. Selain itu, sikap tawakal setelah berusaha secara maksimal membuat siswa lebih mampu menerima hasil yang diperoleh tanpa mengalami tekanan yang berlebihan. Strategi coping spiritual ini menjadi salah satu bentuk regulasi emosi yang efektif karena membantu siswa mengurangi kecemasan dan meningkatkan optimisme dalam menghadapi tantangan akademik.</w:t>
      </w:r>
    </w:p>
    <w:p w14:paraId="68A1F8A2"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Strategi spiritual merupakan implementasi dari kecerdasan spiritual dalam kehidupan sehari hari yang terlihat melalui perilaku individu dalam mengintegrasikan nilai nilai religius, sehingga individu mulai menerapkan praktik spiritual, jika praktek spiritual dilalukan dengan konsisten maka dapat meningkat stabilitas emosional dan kuliatas hidup pada individu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author":[{"dropping-particle":"","family":"Muhalli","given":"Muhalli","non-dropping-particle":"","parse-names":false,"suffix":""},{"dropping-particle":"","family":"Hidayaturrahman","given":"Taufik","non-dropping-particle":"","parse-names":false,"suffix":""},{"dropping-particle":"","family":"Destiana","given":"Alexa Dinda","non-dropping-particle":"","parse-names":false,"suffix":""}],"container-title":"Al-Ishlah: Journal of Education Guidance and Counselling","id":"ITEM-1","issue":"1","issued":{"date-parts":[["2025"]]},"page":"13-26","title":"Paradigma Qur’ani dalam Membangun Kestabilan Emosional Santri","type":"article-journal","volume":"1"},"uris":["http://www.mendeley.com/documents/?uuid=156456e4-d538-41fb-be2b-29737764f801"]}],"mendeley":{"formattedCitation":"(Muhalli et al., 2025)","plainTextFormattedCitation":"(Muhalli et al., 2025)","previouslyFormattedCitation":"(Muhalli et al., 2025)"},"properties":{"noteIndex":0},"schema":"https://github.com/citation-style-language/schema/raw/master/csl-citation.json"}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(Muhalli et al., 2025)</w:t>
      </w:r>
      <w:r w:rsidRPr="005514FE">
        <w:rPr>
          <w:rFonts w:ascii="Arial" w:hAnsi="Arial" w:cs="Arial"/>
          <w:sz w:val="24"/>
          <w:szCs w:val="24"/>
        </w:rPr>
        <w:fldChar w:fldCharType="end"/>
      </w:r>
      <w:r w:rsidRPr="005514FE">
        <w:rPr>
          <w:rFonts w:ascii="Arial" w:hAnsi="Arial" w:cs="Arial"/>
          <w:sz w:val="24"/>
          <w:szCs w:val="24"/>
        </w:rPr>
        <w:t xml:space="preserve">. Seperti sholat, dzikir, do’a. srategi spiritual ini tidak hanya berfungsi sebagai ketaatan keagamaan akan tetapi juga sebagai makanisme penguatan psikologis yang mampu meningkatkan ketenangan batin, kontrol diri, dan </w:t>
      </w:r>
      <w:r w:rsidRPr="005514FE">
        <w:rPr>
          <w:rFonts w:ascii="Arial" w:hAnsi="Arial" w:cs="Arial"/>
          <w:sz w:val="24"/>
          <w:szCs w:val="24"/>
        </w:rPr>
        <w:lastRenderedPageBreak/>
        <w:t>keseimbangan emosi. Dalam konteks pendidikan, penerapan strategi spiritual juga berkontribusi dalam membentuk karakter siswa yang berakhlaq mulia dan resiliensi terhadap tekanan akademik.</w:t>
      </w:r>
    </w:p>
    <w:p w14:paraId="28CC4475" w14:textId="77777777" w:rsidR="00965BE0"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Salah satu bentuk coping spiritual yang paling banyak dilakukan siswa adalah meningkatkan praktik ibadah. Ketika menghadapi tekanan akademik, siswa cenderung memperbanyak salat sunnah, membaca Al-Qur’an, berzikir, dan berdoa. Kegiatan tersebut memberikan ketenangan psikologis karena siswa merasa lebih dekat dengan Allah Swt. dan memperoleh kekuatan batin untuk menghadapi berbagai kesulitan. Beberapa siswa mengungkapkan bahwa membaca Al-Qur’an sebelum belajar atau menjelang ujian membuat mereka merasa lebih tenang dan mampu berkonsentrasi dengan baik. Selain itu, doa dipandang sebagai sarana untuk memohon kemudahan dalam memahami pelajaran dan menyelesaikan berbagai tugas akademik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{"citationItems":[{"id":"ITEM-1","itemData":{"ISSN":"2774-5600","author":[{"dropping-particle":"","family":"Caenovea","given":"Ciraenda","non-dropping-particle":"","parse-names":false,"suffix":""},{"dropping-particle":"","family":"Massari","given":"Zahra Ichtiara","non-dropping-particle":"","parse-names":false,"suffix":""},{"dropping-particle":"","family":"Surawan","given":"Surawan","non-dropping-particle":"","parse-names":false,"suffix":""}],"container-title":"JIEGC Journal of Islamic Education Guidance and Counselling","id":"ITEM-1","issue":"02","issued":{"date-parts":[["2025"]]},"page":"102-110","title":"DOA DAN IBADAH SEBAGAI STRATEGI KOPING TERHADAP STRES AKADEMIK PADA MAHASISWA GENERASI Z DALAM MENGHADAPI TEKANAN AKADEMIK","type":"article-journal","volume":"6"},"uris":["http://www.mendeley.com/documents/?uuid=525d28e7-c1d9-46b8-b5ac-e2338c6971e4"]}],"mendeley":{"formattedCitation":"(Caenovea et al., 2025)","plainTextFormattedCitation":"(Caenovea et al., 2025)","previouslyFormattedCitation":"(Caenovea et al., 2025)"},"properties":{"noteIndex":0},"schema":"https://github.com/citation-style-language/schema/raw/master/csl-citation.json"}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(Caenovea et al., 2025)</w:t>
      </w:r>
      <w:r w:rsidRPr="005514FE">
        <w:rPr>
          <w:rFonts w:ascii="Arial" w:hAnsi="Arial" w:cs="Arial"/>
          <w:sz w:val="24"/>
          <w:szCs w:val="24"/>
        </w:rPr>
        <w:fldChar w:fldCharType="end"/>
      </w:r>
      <w:r w:rsidRPr="005514FE">
        <w:rPr>
          <w:rFonts w:ascii="Arial" w:hAnsi="Arial" w:cs="Arial"/>
          <w:sz w:val="24"/>
          <w:szCs w:val="24"/>
        </w:rPr>
        <w:t xml:space="preserve">. Melalui praktik ibadah yang konsisten, siswa mampu mengurangi kecemasan serta meningkatkan rasa </w:t>
      </w:r>
      <w:r w:rsidRPr="005514FE">
        <w:rPr>
          <w:rFonts w:ascii="Arial" w:hAnsi="Arial" w:cs="Arial"/>
          <w:sz w:val="24"/>
          <w:szCs w:val="24"/>
        </w:rPr>
        <w:t>optimis dalam menghadapi tuntutan pendidikan.</w:t>
      </w:r>
      <w:r w:rsidR="00AE039F">
        <w:rPr>
          <w:rFonts w:ascii="Arial" w:hAnsi="Arial" w:cs="Arial"/>
          <w:sz w:val="24"/>
          <w:szCs w:val="24"/>
        </w:rPr>
        <w:t xml:space="preserve"> </w:t>
      </w:r>
    </w:p>
    <w:p w14:paraId="3F6AFBAB" w14:textId="77777777" w:rsidR="00AE039F" w:rsidRPr="005514FE" w:rsidRDefault="00AE039F" w:rsidP="00AE039F">
      <w:pPr>
        <w:spacing w:after="0" w:line="360" w:lineRule="auto"/>
        <w:ind w:firstLine="567"/>
        <w:jc w:val="both"/>
        <w:rPr>
          <w:rFonts w:ascii="Arial" w:hAnsi="Arial" w:cs="Arial"/>
          <w:sz w:val="24"/>
          <w:szCs w:val="24"/>
        </w:rPr>
      </w:pPr>
      <w:r w:rsidRPr="00A113D2">
        <w:rPr>
          <w:rFonts w:ascii="Arial" w:hAnsi="Arial" w:cs="Arial"/>
          <w:sz w:val="24"/>
          <w:szCs w:val="24"/>
        </w:rPr>
        <w:t xml:space="preserve">Temuan tersebut menunjukkan bahwa praktik spiritual tidak hanya dipahami sebagai bentuk pelaksanaan ibadah, tetapi juga berfungsi sebagai mekanisme regulasi psikologis dalam menghadapi tekanan akademik. Aktivitas seperti salat, doa, dzikir, dan membaca Al-Qur'an membantu siswa memperoleh ketenangan batin, meningkatkan harapan, serta memperkuat keyakinan bahwa setiap kesulitan memiliki hikmah. Kondisi ini sejalan dengan teori </w:t>
      </w:r>
      <w:r w:rsidRPr="00A113D2">
        <w:rPr>
          <w:rFonts w:ascii="Arial" w:hAnsi="Arial" w:cs="Arial"/>
          <w:i/>
          <w:iCs/>
          <w:sz w:val="24"/>
          <w:szCs w:val="24"/>
        </w:rPr>
        <w:t>religious coping</w:t>
      </w:r>
      <w:r w:rsidRPr="00A113D2">
        <w:rPr>
          <w:rFonts w:ascii="Arial" w:hAnsi="Arial" w:cs="Arial"/>
          <w:sz w:val="24"/>
          <w:szCs w:val="24"/>
        </w:rPr>
        <w:t xml:space="preserve"> yang dikemukakan Pargament, yang menjelaskan bahwa praktik keagamaan merupakan bentuk </w:t>
      </w:r>
      <w:r w:rsidRPr="00A113D2">
        <w:rPr>
          <w:rFonts w:ascii="Arial" w:hAnsi="Arial" w:cs="Arial"/>
          <w:i/>
          <w:iCs/>
          <w:sz w:val="24"/>
          <w:szCs w:val="24"/>
        </w:rPr>
        <w:t>positive religious coping</w:t>
      </w:r>
      <w:r w:rsidRPr="00A113D2">
        <w:rPr>
          <w:rFonts w:ascii="Arial" w:hAnsi="Arial" w:cs="Arial"/>
          <w:sz w:val="24"/>
          <w:szCs w:val="24"/>
        </w:rPr>
        <w:t xml:space="preserve"> karena membantu individu memaknai masalah secara positif, meningkatkan kontrol diri, dan memperkuat resiliensi ketika menghadapi situasi yang menekan. Temuan ini juga konsisten dengan penelitian </w:t>
      </w:r>
      <w:r w:rsidRPr="00A113D2">
        <w:rPr>
          <w:rFonts w:ascii="Arial" w:hAnsi="Arial" w:cs="Arial"/>
          <w:sz w:val="24"/>
          <w:szCs w:val="24"/>
        </w:rPr>
        <w:fldChar w:fldCharType="begin" w:fldLock="1"/>
      </w:r>
      <w:r w:rsidRPr="00A113D2">
        <w:rPr>
          <w:rFonts w:ascii="Arial" w:hAnsi="Arial" w:cs="Arial"/>
          <w:sz w:val="24"/>
          <w:szCs w:val="24"/>
        </w:rPr>
        <w:instrText>ADDIN CSL_CITATION {"citationItems":[{"id":"ITEM-1","itemData":{"ISSN":"2774-5600","author":[{"dropping-particle":"","family":"Caenovea","given":"Ciraenda","non-dropping-particle":"","parse-names":false,"suffix":""},{"dropping-particle":"","family":"Massari","given":"Zahra Ichtiara","non-dropping-particle":"","parse-names":false,"suffix":""},{"dropping-particle":"","family":"Surawan","given":"Surawan","non-dropping-particle":"","parse-names":false,"suffix":""}],"container-title":"JIEGC Journal of Islamic Education Guidance and Counselling","id":"ITEM-1","issue":"02","issued":{"date-parts":[["2025"]]},"page":"102-110","title":"DOA DAN IBADAH SEBAGAI STRATEGI KOPING TERHADAP STRES AKADEMIK PADA MAHASISWA GENERASI Z DALAM MENGHADAPI TEKANAN AKADEMIK","type":"article-journal","volume":"6"},"uris":["http://www.mendeley.com/documents/?uuid=525d28e7-c1d9-46b8-b5ac-e2338c6971e4"]}],"mendeley":{"formattedCitation":"(Caenovea et al., 2025)","plainTextFormattedCitation":"(Caenovea et al., 2025)","previouslyFormattedCitation":"(Caenovea et al., 2025)"},"properties":{"noteIndex":0},"schema":"https://github.com/citation-style-language/schema/raw/master/csl-citation.json"}</w:instrText>
      </w:r>
      <w:r w:rsidRPr="00A113D2">
        <w:rPr>
          <w:rFonts w:ascii="Arial" w:hAnsi="Arial" w:cs="Arial"/>
          <w:sz w:val="24"/>
          <w:szCs w:val="24"/>
        </w:rPr>
        <w:fldChar w:fldCharType="separate"/>
      </w:r>
      <w:r w:rsidRPr="00A113D2">
        <w:rPr>
          <w:rFonts w:ascii="Arial" w:hAnsi="Arial" w:cs="Arial"/>
          <w:noProof/>
          <w:sz w:val="24"/>
          <w:szCs w:val="24"/>
        </w:rPr>
        <w:t>Caenovea et al. (2025)</w:t>
      </w:r>
      <w:r w:rsidRPr="00A113D2">
        <w:rPr>
          <w:rFonts w:ascii="Arial" w:hAnsi="Arial" w:cs="Arial"/>
          <w:sz w:val="24"/>
          <w:szCs w:val="24"/>
        </w:rPr>
        <w:fldChar w:fldCharType="end"/>
      </w:r>
      <w:r w:rsidRPr="00A113D2">
        <w:rPr>
          <w:rFonts w:ascii="Arial" w:hAnsi="Arial" w:cs="Arial"/>
          <w:sz w:val="24"/>
          <w:szCs w:val="24"/>
        </w:rPr>
        <w:t xml:space="preserve">  dan</w:t>
      </w:r>
      <w:r w:rsidR="00440A75">
        <w:rPr>
          <w:rFonts w:ascii="Arial" w:hAnsi="Arial" w:cs="Arial"/>
          <w:sz w:val="24"/>
          <w:szCs w:val="24"/>
        </w:rPr>
        <w:t xml:space="preserve">  </w:t>
      </w:r>
      <w:r w:rsidRPr="00A113D2">
        <w:rPr>
          <w:rFonts w:ascii="Arial" w:hAnsi="Arial" w:cs="Arial"/>
          <w:sz w:val="24"/>
          <w:szCs w:val="24"/>
        </w:rPr>
        <w:fldChar w:fldCharType="begin" w:fldLock="1"/>
      </w:r>
      <w:r w:rsidRPr="00A113D2">
        <w:rPr>
          <w:rFonts w:ascii="Arial" w:hAnsi="Arial" w:cs="Arial"/>
          <w:sz w:val="24"/>
          <w:szCs w:val="24"/>
        </w:rPr>
        <w:instrText>ADDIN CSL_CITATION {"citationItems":[{"id":"ITEM-1","itemData":{"ISSN":"2963-7139","author":[{"dropping-particle":"","family":"Intan Nur Azizah","given":"Noorsyifa","non-dropping-particle":"","parse-names":false,"suffix":""}],"container-title":"Religion: Jurnal Agama, Sosial, Dan Budaya","id":"ITEM-1","issue":"6","issued":{"date-parts":[["2023"]]},"page":"934-942","title":"Manfaat Zikir Dalam Menenangkan Jiwa","type":"article-journal","volume":"2"},"uris":["http://www.mendeley.com/documents/?uuid=287924f1-2709-4c3a-a7e4-0edab1315519"]}],"mendeley":{"formattedCitation":"(Intan Nur Azizah, 2023)","plainTextFormattedCitation":"(Intan Nur Azizah, 2023)","previouslyFormattedCitation":"(Intan Nur Azizah, 2023)"},"properties":{"noteIndex":0},"schema":"https://github.com/citation-style-language/schema/raw/master/csl-citation.json"}</w:instrText>
      </w:r>
      <w:r w:rsidRPr="00A113D2">
        <w:rPr>
          <w:rFonts w:ascii="Arial" w:hAnsi="Arial" w:cs="Arial"/>
          <w:sz w:val="24"/>
          <w:szCs w:val="24"/>
        </w:rPr>
        <w:fldChar w:fldCharType="separate"/>
      </w:r>
      <w:r w:rsidRPr="00A113D2">
        <w:rPr>
          <w:rFonts w:ascii="Arial" w:hAnsi="Arial" w:cs="Arial"/>
          <w:noProof/>
          <w:sz w:val="24"/>
          <w:szCs w:val="24"/>
        </w:rPr>
        <w:t>Azizah et al. (2023)</w:t>
      </w:r>
      <w:r w:rsidRPr="00A113D2">
        <w:rPr>
          <w:rFonts w:ascii="Arial" w:hAnsi="Arial" w:cs="Arial"/>
          <w:sz w:val="24"/>
          <w:szCs w:val="24"/>
        </w:rPr>
        <w:fldChar w:fldCharType="end"/>
      </w:r>
      <w:r>
        <w:rPr>
          <w:rFonts w:ascii="Arial" w:hAnsi="Arial" w:cs="Arial"/>
          <w:sz w:val="24"/>
          <w:szCs w:val="24"/>
        </w:rPr>
        <w:t xml:space="preserve"> </w:t>
      </w:r>
      <w:r w:rsidRPr="00A113D2">
        <w:rPr>
          <w:rFonts w:ascii="Arial" w:hAnsi="Arial" w:cs="Arial"/>
          <w:sz w:val="24"/>
          <w:szCs w:val="24"/>
        </w:rPr>
        <w:t xml:space="preserve">yang menemukan bahwa coping spiritual berkontribusi terhadap penurunan stres akademik serta peningkatan kesejahteraan psikologis. Namun, penelitian ini memperluas temuan sebelumnya </w:t>
      </w:r>
      <w:r w:rsidRPr="00A113D2">
        <w:rPr>
          <w:rFonts w:ascii="Arial" w:hAnsi="Arial" w:cs="Arial"/>
          <w:sz w:val="24"/>
          <w:szCs w:val="24"/>
        </w:rPr>
        <w:lastRenderedPageBreak/>
        <w:t>karena menunjukkan bahwa efektivitas coping spiritual pada siswa Madrasah Aliyah didukung oleh budaya religius sekolah yang terintegrasi dengan kegiatan keagamaan harian.</w:t>
      </w:r>
    </w:p>
    <w:p w14:paraId="0645ADAF"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Variasi coping spiritual lainnya adalah penyerahan di</w:t>
      </w:r>
      <w:r w:rsidR="00AE039F">
        <w:rPr>
          <w:rFonts w:ascii="Arial" w:hAnsi="Arial" w:cs="Arial"/>
          <w:sz w:val="24"/>
          <w:szCs w:val="24"/>
        </w:rPr>
        <w:t>ri atau tawakal kepada Allah SWT</w:t>
      </w:r>
      <w:r w:rsidRPr="005514FE">
        <w:rPr>
          <w:rFonts w:ascii="Arial" w:hAnsi="Arial" w:cs="Arial"/>
          <w:sz w:val="24"/>
          <w:szCs w:val="24"/>
        </w:rPr>
        <w:t xml:space="preserve">. Setelah melakukan usaha maksimal dalam belajar, siswa berupaya menerima segala hasil yang diperoleh dengan lapang dada. Tawakkal merupakan salah satu sikap yang di sebut dalam Al- Qur’an sebagai petunjuk dan pendoman bagi manusia untuk menjalani kehidupan yang baik, serta berbebas dari rasa emosi berlebihan, stres dll yang menyebabkan rendahnya kecerdasan emosional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{"citationItems":[{"id":"ITEM-1","itemData":{"ISSN":"2963-4482","author":[{"dropping-particle":"","family":"Ningsih","given":"Alna","non-dropping-particle":"","parse-names":false,"suffix":""}],"container-title":"MASHADIRUNA JURNAL ILMU AL-QUR’AN DAN TAFSIR Учредители: Sunan Gunung Djati State Islamic University of Bandung","id":"ITEM-1","issue":"2","issued":{"date-parts":[["2024"]]},"page":"129-140","title":"Hubungan Sikap Tawakal dan Kecerdasan Emosional dalam Al-Qur’an","type":"article-journal","volume":"3"},"uris":["http://www.mendeley.com/documents/?uuid=6304572c-c931-46a2-92cd-e72570264a63"]}],"mendeley":{"formattedCitation":"(Ningsih, 2024)","plainTextFormattedCitation":"(Ningsih, 2024)","previouslyFormattedCitation":"(Ningsih, 2024)"},"properties":{"noteIndex":0},"schema":"https://github.com/citation-style-language/schema/raw/master/csl-citation.json"}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(Ningsih, 2024)</w:t>
      </w:r>
      <w:r w:rsidRPr="005514FE">
        <w:rPr>
          <w:rFonts w:ascii="Arial" w:hAnsi="Arial" w:cs="Arial"/>
          <w:sz w:val="24"/>
          <w:szCs w:val="24"/>
        </w:rPr>
        <w:fldChar w:fldCharType="end"/>
      </w:r>
      <w:r w:rsidRPr="005514FE">
        <w:rPr>
          <w:rFonts w:ascii="Arial" w:hAnsi="Arial" w:cs="Arial"/>
          <w:sz w:val="24"/>
          <w:szCs w:val="24"/>
        </w:rPr>
        <w:t>.</w:t>
      </w:r>
      <w:r w:rsidR="00AE039F">
        <w:rPr>
          <w:rFonts w:ascii="Arial" w:hAnsi="Arial" w:cs="Arial"/>
          <w:sz w:val="24"/>
          <w:szCs w:val="24"/>
        </w:rPr>
        <w:t xml:space="preserve"> </w:t>
      </w:r>
      <w:r w:rsidRPr="005514FE">
        <w:rPr>
          <w:rFonts w:ascii="Arial" w:hAnsi="Arial" w:cs="Arial"/>
          <w:sz w:val="24"/>
          <w:szCs w:val="24"/>
        </w:rPr>
        <w:t xml:space="preserve">Sikap tawakal membantu siswa mengurangi rasa takut terhadap kegagalan dan tekanan akibat ekspektasi yang tinggi.  Sebagian siswa mengungkapkan bahwa mereka berusaha meyakini bahwa setiap hasil yang diperoleh merupakan bagian dari ketentuan Allah yang mengandung hikmah bagi kehidupan mereka. Keyakinan tersebut membuat siswa tidak mudah putus asa ketika menghadapi nilai yang </w:t>
      </w:r>
      <w:r w:rsidRPr="005514FE">
        <w:rPr>
          <w:rFonts w:ascii="Arial" w:hAnsi="Arial" w:cs="Arial"/>
          <w:sz w:val="24"/>
          <w:szCs w:val="24"/>
        </w:rPr>
        <w:t>kurang memuaskan atau mengalami kesulitan dalam belajar.</w:t>
      </w:r>
    </w:p>
    <w:p w14:paraId="3A24CEE4"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Dengan demikian, fungsi tawakkal adalah sebagai tajalli, tahalli dan takhalli. Berfungsi sebagai tajalli karena dengan bertawakkal hati menjadi tentram saat menerima cobaan. Tahalli karena dengan bertawakkal akan menumbuhkan kesehatan mental dan ketenangan batin. Takhalli maksudnya dengan bertawakkal dapat mengindari seseorang untuk jatuh pada hal yang buruk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{"citationItems":[{"id":"ITEM-1","itemData":{"author":[{"dropping-particle":"","family":"Rahmadhanty","given":"Rafiqah","non-dropping-particle":"","parse-names":false,"suffix":""},{"dropping-particle":"","family":"Rahmawati","given":"Richa Dwi","non-dropping-particle":"","parse-names":false,"suffix":""},{"dropping-particle":"","family":"Shofiah","given":"Vivik","non-dropping-particle":"","parse-names":false,"suffix":""},{"dropping-particle":"","family":"Rajab","given":"Khairunnas","non-dropping-particle":"","parse-names":false,"suffix":""},{"dropping-particle":"","family":"Gustiwi","given":"Triska","non-dropping-particle":"","parse-names":false,"suffix":""}],"container-title":"Psychology Journal of Mental Health","id":"ITEM-1","issue":"2","issued":{"date-parts":[["2023"]]},"page":"81-91","title":"Psikoterapi tawakkal: Implementasi terapi berdasarkan konsep tawakkal dalam Islam","type":"article-journal","volume":"4"},"uris":["http://www.mendeley.com/documents/?uuid=b8a68816-ecdd-4f50-86eb-68f72bbe5635"]}],"mendeley":{"formattedCitation":"(Rahmadhanty et al., 2023)","plainTextFormattedCitation":"(Rahmadhanty et al., 2023)","previouslyFormattedCitation":"(Rahmadhanty et al., 2023)"},"properties":{"noteIndex":0},"schema":"https://github.com/citation-style-language/schema/raw/master/csl-citation.json"}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(Rahmadhanty et al., 2023)</w:t>
      </w:r>
      <w:r w:rsidRPr="005514FE">
        <w:rPr>
          <w:rFonts w:ascii="Arial" w:hAnsi="Arial" w:cs="Arial"/>
          <w:sz w:val="24"/>
          <w:szCs w:val="24"/>
        </w:rPr>
        <w:fldChar w:fldCharType="end"/>
      </w:r>
      <w:r w:rsidRPr="005514FE">
        <w:rPr>
          <w:rFonts w:ascii="Arial" w:hAnsi="Arial" w:cs="Arial"/>
          <w:sz w:val="24"/>
          <w:szCs w:val="24"/>
        </w:rPr>
        <w:t xml:space="preserve">. Selain itu, beberapa siswa juga menerapkan coping spiritual melalui pemaknaan positif terhadap masalah yang dihadapi. Mereka memandang tekanan akademik sebagai ujian yang dapat meningkatkan kesabaran, kedisiplinan, dan kedewasaan diri. Cara pandang ini membantu siswa mengubah persepsi negatif terhadap stres menjadi tantangan yang dapat memberikan manfaat bagi perkembangan pribadi. Ketika menghadapi tugas yang sulit atau jadwal ujian yang padat, siswa berusaha mengambil hikmah dari pengalaman tersebut dan menjadikannya sebagai motivasi untuk belajar lebih giat. Kemampuan memaknai masalah secara positif </w:t>
      </w:r>
      <w:r w:rsidRPr="005514FE">
        <w:rPr>
          <w:rFonts w:ascii="Arial" w:hAnsi="Arial" w:cs="Arial"/>
          <w:sz w:val="24"/>
          <w:szCs w:val="24"/>
        </w:rPr>
        <w:lastRenderedPageBreak/>
        <w:t>menunjukkan bahwa coping spiritual tidak hanya diwujudkan melalui aktivitas ibadah, tetapi juga melalui cara berpikir yang didasarkan pada nilai-nilai keagamaan.</w:t>
      </w:r>
    </w:p>
    <w:p w14:paraId="3121E323"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Di samping coping spiritual, dukungan sosial adalah salah satu faktor penting dalam membantu siswa mengatasi stres akademik. Dukungan sosial yang paling dominan berasal dari keluarga. Orang tua memberikan motivasi, perhatian, serta nasihat yang membantu siswa merasa lebih tenang ketika menghadapi berbagai tuntutan akademik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{"citationItems":[{"id":"ITEM-1","itemData":{"ISSN":"2685-8509","author":[{"dropping-particle":"","family":"Permata","given":"Nadia Galih","non-dropping-particle":"","parse-names":false,"suffix":""},{"dropping-particle":"","family":"Laili","given":"Nurfi","non-dropping-particle":"","parse-names":false,"suffix":""}],"container-title":"Al-Isyraq: Jurnal Bimbingan, Penyuluhan, dan Konseling Islam","id":"ITEM-1","issue":"1","issued":{"date-parts":[["2025"]]},"page":"101-122","title":"Peran dukungan sosial dan manajemen waktu pada stres akademik mahasiswa tingkat akhir Universitas Muhammadiyah Sidoarjo","type":"article-journal","volume":"8"},"uris":["http://www.mendeley.com/documents/?uuid=9109063f-35d4-4950-9404-1887286b770a"]}],"mendeley":{"formattedCitation":"(Permata &amp; Laili, 2025)","plainTextFormattedCitation":"(Permata &amp; Laili, 2025)","previouslyFormattedCitation":"(Permata &amp; Laili, 2025)"},"properties":{"noteIndex":0},"schema":"https://github.com/citation-style-language/schema/raw/master/csl-citation.json"}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(Permata &amp; Laili, 2025)</w:t>
      </w:r>
      <w:r w:rsidRPr="005514FE">
        <w:rPr>
          <w:rFonts w:ascii="Arial" w:hAnsi="Arial" w:cs="Arial"/>
          <w:sz w:val="24"/>
          <w:szCs w:val="24"/>
        </w:rPr>
        <w:fldChar w:fldCharType="end"/>
      </w:r>
      <w:r w:rsidRPr="005514FE">
        <w:rPr>
          <w:rFonts w:ascii="Arial" w:hAnsi="Arial" w:cs="Arial"/>
          <w:sz w:val="24"/>
          <w:szCs w:val="24"/>
        </w:rPr>
        <w:t>. Beberapa siswa mengaku bahwa dukungan berupa kata-kata penyemangat dan pemahaman dari orang tua membuat mereka lebih percaya diri dalam menghadapi ujian maupun tugas sekolah. Selain itu, keluarga juga memberikan dukungan instrumental, seperti menyediakan fasilitas belajar yang memadai dan menciptakan suasana rumah yang kondusif untuk belajar. Kehadiran keluarga yang suportif menjadi sumber kekuatan emosional yang sangat berarti bagi siswa.</w:t>
      </w:r>
    </w:p>
    <w:p w14:paraId="7C13752D" w14:textId="77777777" w:rsidR="00965BE0"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Dukungan sosial juga diperoleh dari teman sebaya dan guru di lingkungan sekolah. Teman sebaya </w:t>
      </w:r>
      <w:r w:rsidRPr="005514FE">
        <w:rPr>
          <w:rFonts w:ascii="Arial" w:hAnsi="Arial" w:cs="Arial"/>
          <w:sz w:val="24"/>
          <w:szCs w:val="24"/>
        </w:rPr>
        <w:t>berperan sebagai tempat berbagi cerita, bertukar informasi, serta membantu memahami materi pelajaran yang dianggap sulit. Sementara itu, guru berperan memberikan bimbingan akademik, motivasi, dan arahan ketika siswa mengalami kesulitan belajar. Hubungan yang baik antara siswa dan guru menciptakan rasa aman sehingga siswa tidak ragu untuk menyampaikan permasalahan yang dihadapinya. Dengan adanya dukungan sosial dari keluarga, teman, dan guru, siswa merasa memiliki lingkungan yang peduli terhadap kondisi mereka. Oleh karena itu, kombinasi antara strategi coping spiritual dan dukungan sosial menjadi faktor penting dalam membantu siswa Madrasah Aliyah mengelola stres akademik secara efektif, meningkatkan ketahanan psikologis, serta mempertahankan motivasi belajar dalam menghadapi berbagai tantangan pendidikan.</w:t>
      </w:r>
    </w:p>
    <w:p w14:paraId="118339C9" w14:textId="77777777" w:rsidR="008A2FAA" w:rsidRPr="005514FE" w:rsidRDefault="008A2FAA" w:rsidP="00965BE0">
      <w:pPr>
        <w:spacing w:after="0" w:line="360" w:lineRule="auto"/>
        <w:ind w:firstLine="567"/>
        <w:jc w:val="both"/>
        <w:rPr>
          <w:rFonts w:ascii="Arial" w:hAnsi="Arial" w:cs="Arial"/>
          <w:sz w:val="24"/>
          <w:szCs w:val="24"/>
        </w:rPr>
      </w:pPr>
      <w:r w:rsidRPr="008A2FAA">
        <w:rPr>
          <w:rFonts w:ascii="Arial" w:hAnsi="Arial" w:cs="Arial"/>
          <w:sz w:val="24"/>
          <w:szCs w:val="24"/>
        </w:rPr>
        <w:t xml:space="preserve">Temuan ini mengindikasikan bahwa coping spiritual dan dukungan sosial merupakan dua faktor yang saling melengkapi dalam membantu siswa mengelola stres akademik. Dukungan dari orang tua, guru, dan teman sebaya memberikan rasa </w:t>
      </w:r>
      <w:r w:rsidRPr="008A2FAA">
        <w:rPr>
          <w:rFonts w:ascii="Arial" w:hAnsi="Arial" w:cs="Arial"/>
          <w:sz w:val="24"/>
          <w:szCs w:val="24"/>
        </w:rPr>
        <w:lastRenderedPageBreak/>
        <w:t xml:space="preserve">aman, motivasi, serta bantuan emosional sehingga siswa tidak menghadapi tekanan akademik secara sendiri. Hasil penelitian ini sejalan dengan penelitian </w:t>
      </w:r>
      <w:r w:rsidR="00A713A8" w:rsidRPr="005514FE">
        <w:rPr>
          <w:rFonts w:ascii="Arial" w:hAnsi="Arial" w:cs="Arial"/>
          <w:sz w:val="24"/>
          <w:szCs w:val="24"/>
        </w:rPr>
        <w:fldChar w:fldCharType="begin" w:fldLock="1"/>
      </w:r>
      <w:r w:rsidR="00A713A8" w:rsidRPr="005514FE">
        <w:rPr>
          <w:rFonts w:ascii="Arial" w:hAnsi="Arial" w:cs="Arial"/>
          <w:sz w:val="24"/>
          <w:szCs w:val="24"/>
        </w:rPr>
        <w:instrText>ADDIN CSL_CITATION {"citationItems":[{"id":"ITEM-1","itemData":{"ISSN":"2685-8509","author":[{"dropping-particle":"","family":"Permata","given":"Nadia Galih","non-dropping-particle":"","parse-names":false,"suffix":""},{"dropping-particle":"","family":"Laili","given":"Nurfi","non-dropping-particle":"","parse-names":false,"suffix":""}],"container-title":"Al-Isyraq: Jurnal Bimbingan, Penyuluhan, dan Konseling Islam","id":"ITEM-1","issue":"1","issued":{"date-parts":[["2025"]]},"page":"101-122","title":"Peran dukungan sosial dan manajemen waktu pada stres akademik mahasiswa tingkat akhir Universitas Muhammadiyah Sidoarjo","type":"article-journal","volume":"8"},"uris":["http://www.mendeley.com/documents/?uuid=9109063f-35d4-4950-9404-1887286b770a"]}],"mendeley":{"formattedCitation":"(Permata &amp; Laili, 2025)","plainTextFormattedCitation":"(Permata &amp; Laili, 2025)","previouslyFormattedCitation":"(Permata &amp; Laili, 2025)"},"properties":{"noteIndex":0},"schema":"https://github.com/citation-style-language/schema/raw/master/csl-citation.json"}</w:instrText>
      </w:r>
      <w:r w:rsidR="00A713A8" w:rsidRPr="005514FE">
        <w:rPr>
          <w:rFonts w:ascii="Arial" w:hAnsi="Arial" w:cs="Arial"/>
          <w:sz w:val="24"/>
          <w:szCs w:val="24"/>
        </w:rPr>
        <w:fldChar w:fldCharType="separate"/>
      </w:r>
      <w:r w:rsidR="00A713A8" w:rsidRPr="005514FE">
        <w:rPr>
          <w:rFonts w:ascii="Arial" w:hAnsi="Arial" w:cs="Arial"/>
          <w:sz w:val="24"/>
          <w:szCs w:val="24"/>
        </w:rPr>
        <w:t>(Permata &amp; Laili, 2025)</w:t>
      </w:r>
      <w:r w:rsidR="00A713A8" w:rsidRPr="005514FE">
        <w:rPr>
          <w:rFonts w:ascii="Arial" w:hAnsi="Arial" w:cs="Arial"/>
          <w:sz w:val="24"/>
          <w:szCs w:val="24"/>
        </w:rPr>
        <w:fldChar w:fldCharType="end"/>
      </w:r>
      <w:r w:rsidR="00A713A8">
        <w:rPr>
          <w:rFonts w:ascii="Arial" w:hAnsi="Arial" w:cs="Arial"/>
          <w:sz w:val="24"/>
          <w:szCs w:val="24"/>
        </w:rPr>
        <w:t xml:space="preserve"> </w:t>
      </w:r>
      <w:r w:rsidRPr="008A2FAA">
        <w:rPr>
          <w:rFonts w:ascii="Arial" w:hAnsi="Arial" w:cs="Arial"/>
          <w:sz w:val="24"/>
          <w:szCs w:val="24"/>
        </w:rPr>
        <w:t>yang menunjukkan bahwa dukungan sosial berperan sebagai faktor protektif terhadap stres akademik. Akan tetapi, penelitian ini menemukan bahwa dukungan sosial menjadi lebih efektif ketika disertai dengan penerapan coping spiritual secara konsisten, sehingga kedua faktor tersebut secara bersama-sama meningkatkan ketahanan psikologis siswa.</w:t>
      </w:r>
    </w:p>
    <w:p w14:paraId="724C7FDA"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Guru memiliki peran yang sangat penting dalam membantu siswa mengatasi stres akademik. Di lingkungan Madrasah Aliyah, guru tidak hanya berfungsi sebagai penyampai materi pembelajaran, tetapi juga sebagai pembimbing, motivator, dan pendamping yang membantu siswa menghadapi berbagai tekanan akademik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{"citationItems":[{"id":"ITEM-1","itemData":{"ISSN":"2797-7226","author":[{"dropping-particle":"","family":"Umasugi","given":"Hamzah","non-dropping-particle":"","parse-names":false,"suffix":""}],"container-title":"JUANGA: Jurnal Agama Dan Ilmu Pengetahuan","id":"ITEM-1","issued":{"date-parts":[["2020"]]},"page":"29-38","title":"Guru sebagai motivator","type":"article-journal"},"uris":["http://www.mendeley.com/documents/?uuid=36effd57-adbc-42b5-ad7c-c4f6d83eab0e"]}],"mendeley":{"formattedCitation":"(Umasugi, 2020)","plainTextFormattedCitation":"(Umasugi, 2020)","previouslyFormattedCitation":"(Umasugi, 2020)"},"properties":{"noteIndex":0},"schema":"https://github.com/citation-style-language/schema/raw/master/csl-citation.json"}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(Umasugi, 2020)</w:t>
      </w:r>
      <w:r w:rsidRPr="005514FE">
        <w:rPr>
          <w:rFonts w:ascii="Arial" w:hAnsi="Arial" w:cs="Arial"/>
          <w:sz w:val="24"/>
          <w:szCs w:val="24"/>
        </w:rPr>
        <w:fldChar w:fldCharType="end"/>
      </w:r>
      <w:r w:rsidRPr="005514FE">
        <w:rPr>
          <w:rFonts w:ascii="Arial" w:hAnsi="Arial" w:cs="Arial"/>
          <w:sz w:val="24"/>
          <w:szCs w:val="24"/>
        </w:rPr>
        <w:t xml:space="preserve">. Berdasarkan hasil wawancara dengan guru Pendidikan Agama Islam (PAI), wali kelas, guru Bimbingan dan Konseling (BK), serta siswa, ditemukan bahwa terdapat berbagai strategi yang dilakukan guru untuk membantu siswa mengelola </w:t>
      </w:r>
      <w:r w:rsidRPr="005514FE">
        <w:rPr>
          <w:rFonts w:ascii="Arial" w:hAnsi="Arial" w:cs="Arial"/>
          <w:sz w:val="24"/>
          <w:szCs w:val="24"/>
        </w:rPr>
        <w:t>stres akademik agar tidak berdampak negatif terhadap proses belajar dan perkembangan psikologis mereka.</w:t>
      </w:r>
    </w:p>
    <w:p w14:paraId="7BD1B1FF"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Salah satu strategi yang dilakukan guru adalah memberikan pendampingan dan bimbingan secara individual maupun kelompok. Guru berusaha mengenali kondisi siswa yang mengalami kesulitan belajar, penurunan prestasi, atau perubahan perilaku yang mengindikasikan adanya stres akademik. Melalui komunikasi yang terbuka, guru memberikan kesempatan kepada siswa untuk menceritakan masalah yang sedang dihadapi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{"citationItems":[{"id":"ITEM-1","itemData":{"ISSN":"2777-0052","author":[{"dropping-particle":"","family":"Maulidayani","given":"Maulidayani","non-dropping-particle":"","parse-names":false,"suffix":""},{"dropping-particle":"","family":"Lubis","given":"Fatimah Azzahra","non-dropping-particle":"","parse-names":false,"suffix":""},{"dropping-particle":"","family":"Istiqomah","given":"Istiqomah","non-dropping-particle":"","parse-names":false,"suffix":""},{"dropping-particle":"","family":"Khairuman","given":"Muhammad Farhan","non-dropping-particle":"","parse-names":false,"suffix":""},{"dropping-particle":"","family":"Nazah","given":"Nadia","non-dropping-particle":"","parse-names":false,"suffix":""},{"dropping-particle":"","family":"Solehatun","given":"Sri","non-dropping-particle":"","parse-names":false,"suffix":""}],"container-title":"EDU SOCIETY: JURNAL PENDIDIKAN, ILMU SOSIAL DAN PENGABDIAN KEPADA MASYARAKAT","id":"ITEM-1","issue":"3","issued":{"date-parts":[["2025"]]},"page":"1045-1056","title":"Peran Komunikasi Interpersonal Guru Terhadap Perkembangan Minat Belajar Siswa","type":"article-journal","volume":"5"},"uris":["http://www.mendeley.com/documents/?uuid=e47d424c-67f5-4779-b999-692abcf5047b"]}],"mendeley":{"formattedCitation":"(Maulidayani et al., 2025)","plainTextFormattedCitation":"(Maulidayani et al., 2025)","previouslyFormattedCitation":"(Maulidayani et al., 2025)"},"properties":{"noteIndex":0},"schema":"https://github.com/citation-style-language/schema/raw/master/csl-citation.json"}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(Maulidayani et al., 2025)</w:t>
      </w:r>
      <w:r w:rsidRPr="005514FE">
        <w:rPr>
          <w:rFonts w:ascii="Arial" w:hAnsi="Arial" w:cs="Arial"/>
          <w:sz w:val="24"/>
          <w:szCs w:val="24"/>
        </w:rPr>
        <w:fldChar w:fldCharType="end"/>
      </w:r>
      <w:r w:rsidRPr="005514FE">
        <w:rPr>
          <w:rFonts w:ascii="Arial" w:hAnsi="Arial" w:cs="Arial"/>
          <w:sz w:val="24"/>
          <w:szCs w:val="24"/>
        </w:rPr>
        <w:t>. Pendekatan ini membantu siswa merasa diperhatikan dan didengarkan sehingga beban psikologis yang mereka rasakan dapat berkurang. Selain itu, guru BK secara khusus memberikan layanan konseling kepada siswa yang mengalami tekanan akademik yang cukup berat. Melalui proses konseling, siswa dibantu untuk memahami penyebab stres serta menemukan solusi yang sesuai dengan kondisi yang mereka alami.</w:t>
      </w:r>
    </w:p>
    <w:p w14:paraId="36A681BE"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Strategi berikutnya adalah menciptakan suasana pembelajaran yang nyaman dan tidak menekan. </w:t>
      </w:r>
      <w:r w:rsidRPr="005514FE">
        <w:rPr>
          <w:rFonts w:ascii="Arial" w:hAnsi="Arial" w:cs="Arial"/>
          <w:sz w:val="24"/>
          <w:szCs w:val="24"/>
        </w:rPr>
        <w:lastRenderedPageBreak/>
        <w:t xml:space="preserve">Guru berupaya mengembangkan metode pembelajaran yang lebih interaktif, menyenangkan, dan berpusat pada siswa sehingga proses belajar tidak menjadi sumber tekanan yang berlebihan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{"citationItems":[{"id":"ITEM-1","itemData":{"ISSN":"2614-8242","author":[{"dropping-particle":"","family":"Habbah","given":"Eka Sumbulatim Miatu","non-dropping-particle":"","parse-names":false,"suffix":""},{"dropping-particle":"","family":"Husna","given":"Elvira Nathalia","non-dropping-particle":"","parse-names":false,"suffix":""},{"dropping-particle":"","family":"Yantoro","given":"Yantoro","non-dropping-particle":"","parse-names":false,"suffix":""},{"dropping-particle":"","family":"Setiyadi","given":"Bradley","non-dropping-particle":"","parse-names":false,"suffix":""}],"container-title":"Jurnal Holistika","id":"ITEM-1","issue":"1","issued":{"date-parts":[["2023"]]},"page":"18-26","title":"Strategi guru dalam pengelolaan kelas yang efektif untuk meningkatkan motivasi belajar siswa","type":"article-journal","volume":"7"},"uris":["http://www.mendeley.com/documents/?uuid=36bb8591-16ee-4408-b0e6-ca269c39e316"]}],"mendeley":{"formattedCitation":"(Habbah et al., 2023)","plainTextFormattedCitation":"(Habbah et al., 2023)","previouslyFormattedCitation":"(Habbah et al., 2023)"},"properties":{"noteIndex":0},"schema":"https://github.com/citation-style-language/schema/raw/master/csl-citation.json"}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(Habbah et al., 2023)</w:t>
      </w:r>
      <w:r w:rsidRPr="005514FE">
        <w:rPr>
          <w:rFonts w:ascii="Arial" w:hAnsi="Arial" w:cs="Arial"/>
          <w:sz w:val="24"/>
          <w:szCs w:val="24"/>
        </w:rPr>
        <w:fldChar w:fldCharType="end"/>
      </w:r>
      <w:r w:rsidRPr="005514FE">
        <w:rPr>
          <w:rFonts w:ascii="Arial" w:hAnsi="Arial" w:cs="Arial"/>
          <w:sz w:val="24"/>
          <w:szCs w:val="24"/>
        </w:rPr>
        <w:t>. Dalam pelaksanaannya, guru memberikan kesempatan kepada siswa untuk bertanya, berdiskusi, dan mengemukakan pendapat tanpa rasa takut. Guru juga berusaha mengurangi penggunaan kata-kata yang dapat menimbulkan kecemasan serta lebih menekankan proses belajar dibandingkan hanya berfokus pada hasil. Lingkungan belajar yang positif dapat membantu siswa merasa lebih nyaman dalam mengikuti pembelajaran dan mengurangi tingkat stres yang muncul akibat tuntutan akademik.</w:t>
      </w:r>
    </w:p>
    <w:p w14:paraId="2CCC247A"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Selain menciptakan suasana belajar yang kondusif, guru juga membantu siswa dalam mengembangkan keterampilan manajemen waktu dan strategi belajar yang efektif. Guru memberikan arahan mengenai cara menyusun jadwal belajar, menentukan prioritas tugas, serta mempersiapkan diri menghadapi ujian secara terencana. Beberapa guru juga memberikan toleransi </w:t>
      </w:r>
      <w:r w:rsidRPr="005514FE">
        <w:rPr>
          <w:rFonts w:ascii="Arial" w:hAnsi="Arial" w:cs="Arial"/>
          <w:sz w:val="24"/>
          <w:szCs w:val="24"/>
        </w:rPr>
        <w:t>waktu dalam pengumpulan tugas apabila siswa menghadapi kendala tertentu. Langkah ini bertujuan agar siswa tidak merasa terbebani oleh banyaknya tugas yang harus diselesaikan dalam waktu yang bersamaan. Dengan kemampuan mengelola waktu dan tugas secara lebih baik, siswa dapat mengurangi tekanan akademik yang mereka alami.</w:t>
      </w:r>
    </w:p>
    <w:p w14:paraId="2EA0169E" w14:textId="77777777" w:rsidR="00A713A8" w:rsidRDefault="00965BE0" w:rsidP="00A713A8">
      <w:pPr>
        <w:spacing w:after="0" w:line="360" w:lineRule="auto"/>
        <w:ind w:firstLine="567"/>
        <w:jc w:val="both"/>
        <w:rPr>
          <w:rFonts w:ascii="Arial" w:hAnsi="Arial" w:cs="Arial"/>
          <w:sz w:val="24"/>
          <w:szCs w:val="24"/>
        </w:rPr>
      </w:pPr>
      <w:r w:rsidRPr="005514FE">
        <w:rPr>
          <w:rFonts w:ascii="Arial" w:hAnsi="Arial" w:cs="Arial"/>
          <w:sz w:val="24"/>
          <w:szCs w:val="24"/>
        </w:rPr>
        <w:t xml:space="preserve">Dalam konteks Madrasah Aliyah, guru juga menerapkan pendekatan spiritual sebagai salah satu strategi untuk membantu siswa mengatasi stres akademik. Guru mendorong siswa untuk memperkuat hubungan spiritual melalui pelaksanaan salat berjamaah, membaca Al-Qur’an, berdoa, berzikir, dan mengikuti kegiatan keagamaan yang diselenggarakan oleh madrasah. Guru PAI memberikan pemahaman bahwa setiap kesulitan yang dihadapi dalam proses belajar merupakan ujian yang dapat dihadapi dengan kesabaran, ikhtiar, dan tawakal kepada Allah Swt. Pendekatan spiritual ini membantu siswa memperoleh ketenangan batin, meningkatkan rasa syukur, serta membangun keyakinan bahwa setiap masalah memiliki jalan keluar </w:t>
      </w:r>
      <w:r w:rsidRPr="005514FE">
        <w:rPr>
          <w:rFonts w:ascii="Arial" w:hAnsi="Arial" w:cs="Arial"/>
          <w:sz w:val="24"/>
          <w:szCs w:val="24"/>
        </w:rPr>
        <w:lastRenderedPageBreak/>
        <w:fldChar w:fldCharType="begin" w:fldLock="1"/>
      </w:r>
      <w:r w:rsidRPr="005514FE">
        <w:rPr>
          <w:rFonts w:ascii="Arial" w:hAnsi="Arial" w:cs="Arial"/>
          <w:sz w:val="24"/>
          <w:szCs w:val="24"/>
        </w:rPr>
        <w:instrText>ADDIN CSL_CITATION {"citationItems":[{"id":"ITEM-1","itemData":{"author":[{"dropping-particle":"","family":"Amran","given":"Suci Reskiana Putri","non-dropping-particle":"","parse-names":false,"suffix":""}],"id":"ITEM-1","issued":{"date-parts":[["2021"]]},"publisher":"IAIN Parepare","title":"Pengaruh Perhatian Guru Pendidikan Agama Islam Terhadap Perilaku Beragama Peserta didik Kelas XI SMA Negeri 2 Parepare","type":"article"},"uris":["http://www.mendeley.com/documents/?uuid=91c164df-114d-4063-8115-dc8ff6ad25ef"]}],"mendeley":{"formattedCitation":"(Amran, 2021)","plainTextFormattedCitation":"(Amran, 2021)","previouslyFormattedCitation":"(Amran, 2021)"},"properties":{"noteIndex":0},"schema":"https://github.com/citation-style-language/schema/raw/master/csl-citation.json"}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(Amran, 2021)</w:t>
      </w:r>
      <w:r w:rsidRPr="005514FE">
        <w:rPr>
          <w:rFonts w:ascii="Arial" w:hAnsi="Arial" w:cs="Arial"/>
          <w:sz w:val="24"/>
          <w:szCs w:val="24"/>
        </w:rPr>
        <w:fldChar w:fldCharType="end"/>
      </w:r>
      <w:r w:rsidRPr="005514FE">
        <w:rPr>
          <w:rFonts w:ascii="Arial" w:hAnsi="Arial" w:cs="Arial"/>
          <w:sz w:val="24"/>
          <w:szCs w:val="24"/>
        </w:rPr>
        <w:t xml:space="preserve">. Dengan demikian, coping spiritual menjadi salah satu sarana efektif dalam membantu siswa mengurangi </w:t>
      </w:r>
      <w:r w:rsidR="00AE039F">
        <w:rPr>
          <w:rFonts w:ascii="Arial" w:hAnsi="Arial" w:cs="Arial"/>
          <w:sz w:val="24"/>
          <w:szCs w:val="24"/>
        </w:rPr>
        <w:t>kecemasan dan tekanan akademik.</w:t>
      </w:r>
    </w:p>
    <w:p w14:paraId="4E906B03" w14:textId="77777777" w:rsidR="00A713A8" w:rsidRPr="00A713A8" w:rsidRDefault="00A713A8" w:rsidP="00A713A8">
      <w:pPr>
        <w:spacing w:after="0" w:line="360" w:lineRule="auto"/>
        <w:ind w:firstLine="567"/>
        <w:jc w:val="both"/>
        <w:rPr>
          <w:rFonts w:ascii="Arial" w:hAnsi="Arial" w:cs="Arial"/>
          <w:sz w:val="24"/>
          <w:szCs w:val="24"/>
        </w:rPr>
      </w:pPr>
      <w:r w:rsidRPr="00A713A8">
        <w:rPr>
          <w:rFonts w:ascii="Arial" w:eastAsia="Times New Roman" w:hAnsi="Arial" w:cs="Arial"/>
          <w:sz w:val="24"/>
          <w:szCs w:val="24"/>
        </w:rPr>
        <w:t xml:space="preserve">Hasil penelitian menunjukkan bahwa keberhasilan penanganan stres akademik tidak hanya bergantung pada kemampuan siswa dalam melakukan coping spiritual, tetapi juga dipengaruhi oleh peran guru sebagai fasilitator perkembangan akademik, psikologis, dan spiritual. Kolaborasi antara guru Pendidikan Agama Islam, wali kelas, dan guru Bimbingan dan Konseling menciptakan sistem pendampingan yang komprehensif sehingga siswa memperoleh dukungan sesuai dengan kebutuhan masing-masing. Temuan ini memperluas penelitian </w:t>
      </w:r>
      <w:r>
        <w:rPr>
          <w:rFonts w:ascii="Arial" w:eastAsia="Times New Roman" w:hAnsi="Arial" w:cs="Arial"/>
          <w:sz w:val="24"/>
          <w:szCs w:val="24"/>
        </w:rPr>
        <w:t xml:space="preserve">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{"citationItems":[{"id":"ITEM-1","itemData":{"ISSN":"2797-7226","author":[{"dropping-particle":"","family":"Umasugi","given":"Hamzah","non-dropping-particle":"","parse-names":false,"suffix":""}],"container-title":"JUANGA: Jurnal Agama Dan Ilmu Pengetahuan","id":"ITEM-1","issued":{"date-parts":[["2020"]]},"page":"29-38","title":"Guru sebagai motivator","type":"article-journal"},"uris":["http://www.mendeley.com/documents/?uuid=36effd57-adbc-42b5-ad7c-c4f6d83eab0e"]}],"mendeley":{"formattedCitation":"(Umasugi, 2020)","plainTextFormattedCitation":"(Umasugi, 2020)","previouslyFormattedCitation":"(Umasugi, 2020)"},"properties":{"noteIndex":0},"schema":"https://github.com/citation-style-language/schema/raw/master/csl-citation.json"}</w:instrText>
      </w:r>
      <w:r w:rsidRPr="005514FE">
        <w:rPr>
          <w:rFonts w:ascii="Arial" w:hAnsi="Arial" w:cs="Arial"/>
          <w:sz w:val="24"/>
          <w:szCs w:val="24"/>
        </w:rPr>
        <w:fldChar w:fldCharType="separate"/>
      </w:r>
      <w:r>
        <w:rPr>
          <w:rFonts w:ascii="Arial" w:hAnsi="Arial" w:cs="Arial"/>
          <w:sz w:val="24"/>
          <w:szCs w:val="24"/>
        </w:rPr>
        <w:t>Umasugi (</w:t>
      </w:r>
      <w:r w:rsidRPr="005514FE">
        <w:rPr>
          <w:rFonts w:ascii="Arial" w:hAnsi="Arial" w:cs="Arial"/>
          <w:sz w:val="24"/>
          <w:szCs w:val="24"/>
        </w:rPr>
        <w:t>2020)</w:t>
      </w:r>
      <w:r w:rsidRPr="005514FE">
        <w:rPr>
          <w:rFonts w:ascii="Arial" w:hAnsi="Arial" w:cs="Arial"/>
          <w:sz w:val="24"/>
          <w:szCs w:val="24"/>
        </w:rPr>
        <w:fldChar w:fldCharType="end"/>
      </w:r>
      <w:r>
        <w:rPr>
          <w:rFonts w:ascii="Arial" w:hAnsi="Arial" w:cs="Arial"/>
          <w:sz w:val="24"/>
          <w:szCs w:val="24"/>
        </w:rPr>
        <w:t xml:space="preserve"> </w:t>
      </w:r>
      <w:r w:rsidRPr="00A713A8">
        <w:rPr>
          <w:rFonts w:ascii="Arial" w:eastAsia="Times New Roman" w:hAnsi="Arial" w:cs="Arial"/>
          <w:sz w:val="24"/>
          <w:szCs w:val="24"/>
        </w:rPr>
        <w:t>yang lebih menekankan fungsi guru sebagai pembimbing akademik, karena penelitian ini menunjukkan bahwa guru juga berperan sebagai penguat coping spiritual melalui pembiasaan nilai-nilai religius di lingkungan Madrasah Aliyah.</w:t>
      </w:r>
    </w:p>
    <w:p w14:paraId="15663419"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Strategi lain yang tidak kalah penting adalah menjalin kerja sama dengan orang tua dalam memantau perkembangan siswa. Guru secara </w:t>
      </w:r>
      <w:r w:rsidRPr="005514FE">
        <w:rPr>
          <w:rFonts w:ascii="Arial" w:hAnsi="Arial" w:cs="Arial"/>
          <w:sz w:val="24"/>
          <w:szCs w:val="24"/>
        </w:rPr>
        <w:t xml:space="preserve">berkala berkomunikasi dengan orang tua untuk menyampaikan kondisi akademik maupun psikologis siswa. Melalui kerja sama tersebut, guru dan orang tua dapat memberikan dukungan yang konsisten kepada siswa baik di sekolah maupun di rumah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2777-0117","author":[{"dropping-particle":"","family":"Arsini","given":"Yenti","non-dropping-particle":"","parse-names":false,"suffix":""},{"dropping-particle":"","family":"Zahra","given":"Maulida","non-dropping-particle":"","parse-names":false,"suffix":""},{"dropping-particle":"","family":"Rambe","given":"Rahmadani","non-dropping-particle":"","parse-names":false,"suffix":""}],"container-title":"MUDABBIR Journal Research and Education Studies","id":"ITEM-1","issue":"2","issued":{"date-parts":[["2023"]]},"page":"36-49","title":"Pentingnya peran orang tua terhadap perkembangan psikologis anak","type":"article-journal","volume":"3"},"uris":["http://www.mendeley.com/documents/?uuid=2c3ae68e-7bd1-4803-b354-15fe0a42735f"]}],"mendeley":{"formattedCitation":"(Arsini et al., 2023)","plainTextFormattedCitation":"(Arsini et al., 2023)","previouslyFormattedCitation":"(Arsini et al., 2023)"},"properties":{"noteIndex":0},"schema":"https://github.com/citation-style-language/schema/raw/master/csl-citation.json"}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(Arsini et al., 2023)</w:t>
      </w:r>
      <w:r w:rsidRPr="005514FE">
        <w:rPr>
          <w:rFonts w:ascii="Arial" w:hAnsi="Arial" w:cs="Arial"/>
          <w:sz w:val="24"/>
          <w:szCs w:val="24"/>
        </w:rPr>
        <w:fldChar w:fldCharType="end"/>
      </w:r>
      <w:r w:rsidR="005514FE" w:rsidRPr="005514FE">
        <w:rPr>
          <w:rFonts w:ascii="Arial" w:hAnsi="Arial" w:cs="Arial"/>
          <w:sz w:val="24"/>
          <w:szCs w:val="24"/>
        </w:rPr>
        <w:t xml:space="preserve">. </w:t>
      </w:r>
      <w:r w:rsidRPr="005514FE">
        <w:rPr>
          <w:rFonts w:ascii="Arial" w:hAnsi="Arial" w:cs="Arial"/>
          <w:sz w:val="24"/>
          <w:szCs w:val="24"/>
        </w:rPr>
        <w:t>Orang tua diharapkan tidak hanya menuntut prestasi akademik yang tinggi, tetapi juga memberikan perhatian terhadap kondisi emosional anak. Sinergi antara guru, orang tua, dan siswa menjadi faktor penting dalam menciptakan lingkungan yang mendukung kesehatan mental dan keberhasilan belajar siswa.</w:t>
      </w:r>
    </w:p>
    <w:p w14:paraId="0CE96D0A"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Stres akademik merupakan salah satu permasalahan yang sering dialami oleh siswa Madrasah Aliyah, terutama siswa kelas XII yang menghadapi berbagai tuntutan akademik, seperti tugas, ujian, persiapan kelulusan, dan perencanaan studi lanjutan. Kondisi tersebut memerlukan perhatian dari berbagai pihak di lingkungan sekolah, khususnya guru Pendidikan Agama Islam (PAI), wali kelas, dan guru Bimbingan dan Konseling (BK). Ketiga unsur tersebut memiliki peran yang saling melengkapi dalam membantu siswa mengelola dan </w:t>
      </w:r>
      <w:r w:rsidRPr="005514FE">
        <w:rPr>
          <w:rFonts w:ascii="Arial" w:hAnsi="Arial" w:cs="Arial"/>
          <w:sz w:val="24"/>
          <w:szCs w:val="24"/>
        </w:rPr>
        <w:lastRenderedPageBreak/>
        <w:t>mengatasi stres akademik sehingga tidak berdampak negatif terhadap perkembangan akademik maupun psikologis siswa.</w:t>
      </w:r>
    </w:p>
    <w:p w14:paraId="7208D6D2"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Guru Pendidikan Agama Islam (PAI) memiliki peran penting dalam memberikan penguatan spiritual kepada siswa yang mengalami stres akademik. Melalui pembelajaran agama, guru PAI menanamkan nilai-nilai keimanan, kesabaran, syukur, ikhtiar, dan tawakal sebagai bekal dalam menghadapi berbagai tantangan kehidupan, termasuk tekanan akademik. Berdasarkan hasil wawancara, guru PAI sering memberikan motivasi kepada siswa agar tidak memandang kesulitan akademik sebagai beban yang harus ditakuti, melainkan sebagai ujian yang dapat meningkatkan kedewasaan dan kualitas diri. Selain itu, guru PAI mendorong siswa untuk memperbanyak ibadah, membaca Al-Qur’an, berdoa, dan mendekatkan diri kepada Allah Swt. sebagai upaya memperoleh ketenangan batin. Peran tersebut menunjukkan bahwa guru PAI berfungsi sebagai pembimbing spiritual yang membantu siswa mengembangkan coping spiritual dalam menghadapi stres akademik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{"citationItems":[{"id":"ITEM-1","itemData":{"ISSN":"2810-0395","author":[{"dropping-particle":"","family":"Nst","given":"T M","non-dropping-particle":"","parse-names":false,"suffix":""},{"dropping-particle":"","family":"Kustati","given":"M","non-dropping-particle":"","parse-names":false,"suffix":""},{"dropping-particle":"","family":"Amelia","given":"R","non-dropping-particle":"","parse-names":false,"suffix":""},{"dropping-particle":"","family":"Gusmirawati","given":"G","non-dropping-particle":"","parse-names":false,"suffix":""}],"container-title":"TSAQOFAH Учредители: Darul Yasin Al Sys","id":"ITEM-1","issue":"6","issued":{"date-parts":[["2024"]]},"page":"4099-4108","title":"Peran Guru PAI dalam Meningkatkan Kecerdasan Spiritual Siswa melalui Penguatan Relasi Vertikal Dengan Allah SWT","type":"article-journal","volume":"4"},"uris":["http://www.mendeley.com/documents/?uuid=9cde09cb-da71-4f48-bea7-131a8f4b8699"]}],"mendeley":{"formattedCitation":"(Nst et al., 2024)","plainTextFormattedCitation":"(Nst et al., 2024)","previouslyFormattedCitation":"(Nst et al., 2024)"},"properties":{"noteIndex":0},"schema":"https://github.com/citation-style-language/schema/raw/master/csl-citation.json"}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(Nst et al., 2024)</w:t>
      </w:r>
      <w:r w:rsidRPr="005514FE">
        <w:rPr>
          <w:rFonts w:ascii="Arial" w:hAnsi="Arial" w:cs="Arial"/>
          <w:sz w:val="24"/>
          <w:szCs w:val="24"/>
        </w:rPr>
        <w:fldChar w:fldCharType="end"/>
      </w:r>
      <w:r w:rsidRPr="005514FE">
        <w:rPr>
          <w:rFonts w:ascii="Arial" w:hAnsi="Arial" w:cs="Arial"/>
          <w:sz w:val="24"/>
          <w:szCs w:val="24"/>
        </w:rPr>
        <w:t xml:space="preserve">. </w:t>
      </w:r>
    </w:p>
    <w:p w14:paraId="58262D59"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Selain memberikan penguatan spiritual, guru PAI juga berperan dalam membentuk karakter dan sikap positif siswa terhadap proses belajar. Guru PAI mengajarkan pentingnya kesungguhan dalam menuntut ilmu, sikap optimis, serta kemampuan menerima hasil dengan lapang dada setelah melakukan usaha yang maksimal. Nilai-nilai tersebut membantu siswa mengurangi kecemasan yang berlebihan terhadap hasil belajar dan membangun keyakinan bahwa setiap usaha yang dilakukan memiliki nilai ibadah di sisi Allah Swt. Dengan demikian, peran guru PAI tidak hanya berfokus pada aspek kognitif keagamaan, tetapi juga pada pembentukan ketahanan mental dan emosional siswa dalam menghadapi tekanan akademik.</w:t>
      </w:r>
    </w:p>
    <w:p w14:paraId="4BA6A14C"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Sementara itu, wali kelas memiliki peran sebagai pendamping yang paling dekat dengan siswa dalam kehidupan sekolah sehari-hari. Sebagai penanggung jawab kelas, wali kelas memiliki kesempatan yang lebih besar untuk mengamati perkembangan akademik maupun kondisi psikologis siswa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{"citationItems":[{"id":"ITEM-1","itemData":{"ISSN":"2614-722X","author":[{"dropping-particle":"","family":"Harahap","given":"Ade Chita Putri","non-dropping-particle":"","parse-names":false,"suffix":""},{"dropping-particle":"","family":"Salsabilla","given":"Ella","non-dropping-particle":"","parse-names":false,"suffix":""},{"dropping-particle":"","family":"Rahayu","given":"Sri","non-dropping-particle":"","parse-names":false,"suffix":""},{"dropping-particle":"","family":"Husna","given":"Natasya","non-dropping-particle":"","parse-names":false,"suffix":""},{"dropping-particle":"","family":"Ramadhita","given":"Zahrani","non-dropping-particle":"","parse-names":false,"suffix":""},{"dropping-particle":"","family":"Ginting","given":"M Farhan Syahreza","non-dropping-particle":"","parse-names":false,"suffix":""}],"container-title":"Didaktik: Jurnal Ilmiah PGSD STKIP Subang","id":"ITEM-1","issue":"2","issued":{"date-parts":[["2023"]]},"page":"868-882","title":"Analisis Peranan Wali Kelas Dalam Pendampingan Bimbingan Dan Konseling Serta Dampaknya Terhadap Penanganan Siswa Bermasalah","type":"article-journal","volume":"9"},"uris":["http://www.mendeley.com/documents/?uuid=c0818b2f-2464-416f-a506-89d9be3d3bb7"]}],"mendeley":{"formattedCitation":"(Harahap et al., 2023)","plainTextFormattedCitation":"(Harahap et al., 2023)","previouslyFormattedCitation":"(Harahap et al., 2023)"},"properties":{"noteIndex":0},"schema":"https://github.com/citation-style-language/schema/raw/master/csl-citation.json"}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(Harahap et al., 2023)</w:t>
      </w:r>
      <w:r w:rsidRPr="005514FE">
        <w:rPr>
          <w:rFonts w:ascii="Arial" w:hAnsi="Arial" w:cs="Arial"/>
          <w:sz w:val="24"/>
          <w:szCs w:val="24"/>
        </w:rPr>
        <w:fldChar w:fldCharType="end"/>
      </w:r>
      <w:r w:rsidRPr="005514FE">
        <w:rPr>
          <w:rFonts w:ascii="Arial" w:hAnsi="Arial" w:cs="Arial"/>
          <w:sz w:val="24"/>
          <w:szCs w:val="24"/>
        </w:rPr>
        <w:t xml:space="preserve">. Berdasarkan hasil wawancara, wali kelas berperan dalam mengidentifikasi siswa yang </w:t>
      </w:r>
      <w:r w:rsidRPr="005514FE">
        <w:rPr>
          <w:rFonts w:ascii="Arial" w:hAnsi="Arial" w:cs="Arial"/>
          <w:sz w:val="24"/>
          <w:szCs w:val="24"/>
        </w:rPr>
        <w:lastRenderedPageBreak/>
        <w:t>menunjukkan tanda-tanda stres akademik, seperti penurunan prestasi, kurangnya motivasi belajar, perubahan perilaku, atau sering tidak mengumpulkan tugas. Setelah mengetahui kondisi siswa, wali kelas biasanya melakukan pendekatan personal melalui komunikasi yang hangat dan terbuka untuk memahami permasalahan yang sedang dihadapi siswa. Melalui pendekatan tersebut, siswa merasa lebih nyaman untuk mengungkapkan kesulitan yang dialaminya sehingga masalah dapat segera ditangani.</w:t>
      </w:r>
    </w:p>
    <w:p w14:paraId="5286C503"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Selain melakukan pendampingan, wali kelas juga berperan sebagai penghubung antara sekolah, guru mata pelajaran, dan orang tua. Ketika siswa mengalami stres akademik yang cukup berat, wali kelas berkoordinasi dengan orang tua untuk mencari solusi yang tepat. Komunikasi yang baik antara wali kelas dan orang tua memungkinkan adanya dukungan yang berkelanjutan bagi siswa baik di lingkungan sekolah maupun di rumah. Dengan demikian, wali kelas berfungsi sebagai fasilitator yang membantu menciptakan lingkungan belajar yang lebih kondusif dan </w:t>
      </w:r>
      <w:r w:rsidRPr="005514FE">
        <w:rPr>
          <w:rFonts w:ascii="Arial" w:hAnsi="Arial" w:cs="Arial"/>
          <w:sz w:val="24"/>
          <w:szCs w:val="24"/>
        </w:rPr>
        <w:t>mendukung kesejahteraan psikologis siswa.</w:t>
      </w:r>
    </w:p>
    <w:p w14:paraId="1740ED38"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Di sisi lain, guru Bimbingan dan Konseling (BK) memiliki peran yang lebih spesifik dalam membantu siswa mengatasi stres akademik melalui layanan konseling dan bimbingan psikologis. Guru BK bertugas mengidentifikasi faktor-faktor penyebab stres yang dialami siswa serta memberikan intervensi yang sesuai dengan kebutuhan masing-masing individu </w:t>
      </w:r>
      <w:r w:rsidRPr="005514FE">
        <w:rPr>
          <w:rFonts w:ascii="Arial" w:hAnsi="Arial" w:cs="Arial"/>
          <w:sz w:val="24"/>
          <w:szCs w:val="24"/>
        </w:rPr>
        <w:fldChar w:fldCharType="begin" w:fldLock="1"/>
      </w:r>
      <w:r w:rsidRPr="005514FE">
        <w:rPr>
          <w:rFonts w:ascii="Arial" w:hAnsi="Arial" w:cs="Arial"/>
          <w:sz w:val="24"/>
          <w:szCs w:val="24"/>
        </w:rPr>
        <w:instrText>ADDIN CSL_CITATION {"citationItems":[{"id":"ITEM-1","itemData":{"ISSN":"2829-1077","author":[{"dropping-particle":"","family":"Laia","given":"Berneditas Milihati","non-dropping-particle":"","parse-names":false,"suffix":""},{"dropping-particle":"","family":"Zagoto","given":"Sitasi","non-dropping-particle":"","parse-names":false,"suffix":""},{"dropping-particle":"","family":"Zagoto","given":"Sri Florina L","non-dropping-particle":"","parse-names":false,"suffix":""}],"container-title":"Counseling For All: Jurnal Bimbingan Dan Konseling","id":"ITEM-1","issue":"2","issued":{"date-parts":[["2021"]]},"page":"23-31","title":"Peran Guru Bimbingan Dan Konseling Dalam Mengatasi Stres Akademik Siswa Di Kelas Viii Smp Negeri 1 Luahagundre Maniamolo Tahun Pelajaran 2021/2022","type":"article-journal","volume":"1"},"uris":["http://www.mendeley.com/documents/?uuid=9b566049-28ae-40ed-90e9-9e7853ffd5bf"]}],"mendeley":{"formattedCitation":"(Laia et al., 2021)","plainTextFormattedCitation":"(Laia et al., 2021)","previouslyFormattedCitation":"(Laia et al., 2021)"},"properties":{"noteIndex":0},"schema":"https://github.com/citation-style-language/schema/raw/master/csl-citation.json"}</w:instrText>
      </w:r>
      <w:r w:rsidRPr="005514FE">
        <w:rPr>
          <w:rFonts w:ascii="Arial" w:hAnsi="Arial" w:cs="Arial"/>
          <w:sz w:val="24"/>
          <w:szCs w:val="24"/>
        </w:rPr>
        <w:fldChar w:fldCharType="separate"/>
      </w:r>
      <w:r w:rsidRPr="005514FE">
        <w:rPr>
          <w:rFonts w:ascii="Arial" w:hAnsi="Arial" w:cs="Arial"/>
          <w:sz w:val="24"/>
          <w:szCs w:val="24"/>
        </w:rPr>
        <w:t>(Laia et al., 2021)</w:t>
      </w:r>
      <w:r w:rsidRPr="005514FE">
        <w:rPr>
          <w:rFonts w:ascii="Arial" w:hAnsi="Arial" w:cs="Arial"/>
          <w:sz w:val="24"/>
          <w:szCs w:val="24"/>
        </w:rPr>
        <w:fldChar w:fldCharType="end"/>
      </w:r>
      <w:r w:rsidRPr="005514FE">
        <w:rPr>
          <w:rFonts w:ascii="Arial" w:hAnsi="Arial" w:cs="Arial"/>
          <w:sz w:val="24"/>
          <w:szCs w:val="24"/>
        </w:rPr>
        <w:t>. Melalui layanan konseling individu maupun kelompok, guru BK membantu siswa memahami sumber stres, mengenali potensi diri, serta mengembangkan strategi yang efektif untuk mengatasi tekanan akademik. Guru BK juga memberikan pelatihan keterampilan seperti manajemen waktu, pengelolaan emosi, pemecahan masalah, dan teknik relaksasi yang dapat membantu siswa menghadapi tuntutan akademik dengan lebih baik.</w:t>
      </w:r>
    </w:p>
    <w:p w14:paraId="30D92AC0"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Selain memberikan layanan konseling, guru BK berperan dalam melakukan tindakan preventif melalui berbagai program bimbingan yang bertujuan meningkatkan kesehatan mental siswa. Program tersebut meliputi seminar motivasi, layanan </w:t>
      </w:r>
      <w:r w:rsidRPr="005514FE">
        <w:rPr>
          <w:rFonts w:ascii="Arial" w:hAnsi="Arial" w:cs="Arial"/>
          <w:sz w:val="24"/>
          <w:szCs w:val="24"/>
        </w:rPr>
        <w:lastRenderedPageBreak/>
        <w:t>informasi pendidikan, pelatihan pengembangan diri, serta kegiatan yang mendukung kemampuan adaptasi siswa terhadap berbagai tuntutan akademik. Guru BK juga bekerja sama dengan guru mata pelajaran, wali kelas, dan orang tua dalam memantau perkembangan siswa yang mengalami stres akademik. Kerja sama tersebut penting untuk memastikan bahwa siswa memperoleh dukungan yang komprehensif dan berkelanjutan.</w:t>
      </w:r>
    </w:p>
    <w:p w14:paraId="1649E470"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Sekolah memiliki tanggung jawab yang besar dalam menciptakan lingkungan belajar yang kondusif bagi perkembangan akademik dan psikologis siswa. Dalam upaya mengatasi stres akademik pada siswa Madrasah Aliyah, sekolah tidak hanya memberikan tanggung jawab kepada guru Pendidikan Agama Islam (PAI), wali kelas, dan guru Bimbingan dan Konseling (BK), tetapi juga menyediakan berbagai bentuk dukungan agar ketiga pihak tersebut dapat menjalankan perannya secara optimal. Dukungan sekolah menjadi faktor penting karena keberhasilan penanganan stres akademik memerlukan kerja sama yang terintegrasi antara seluruh komponen pendidikan. Dengan adanya </w:t>
      </w:r>
      <w:r w:rsidRPr="005514FE">
        <w:rPr>
          <w:rFonts w:ascii="Arial" w:hAnsi="Arial" w:cs="Arial"/>
          <w:sz w:val="24"/>
          <w:szCs w:val="24"/>
        </w:rPr>
        <w:t>dukungan yang memadai, guru dapat lebih efektif dalam membantu siswa menghadapi berbagai tekanan yang muncul selama proses pembelajaran.</w:t>
      </w:r>
    </w:p>
    <w:p w14:paraId="2BCD6A9D"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Salah satu upaya yang dilakukan sekolah adalah menciptakan kebijakan dan program yang mendukung kesehatan mental siswa. Sekolah berupaya membangun budaya belajar yang tidak hanya berorientasi pada pencapaian akademik, tetapi juga memperhatikan kesejahteraan psikologis siswa. Dalam praktiknya, sekolah memberikan kesempatan kepada guru PAI, wali kelas, dan guru BK untuk berkolaborasi dalam mengidentifikasi siswa yang mengalami kesulitan akademik maupun masalah psikologis. Selain itu, sekolah juga menyelenggarakan program pembinaan karakter, kegiatan keagamaan, dan layanan konseling yang bertujuan membantu siswa mengembangkan kemampuan mengelola stres secara positif. Kebijakan tersebut menunjukkan bahwa sekolah memiliki komitmen untuk menciptakan lingkungan yang mendukung perkembangan siswa secara menyeluruh.</w:t>
      </w:r>
    </w:p>
    <w:p w14:paraId="027FDF48"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Dalam mendukung peran guru PAI, sekolah menyediakan berbagai </w:t>
      </w:r>
      <w:r w:rsidRPr="005514FE">
        <w:rPr>
          <w:rFonts w:ascii="Arial" w:hAnsi="Arial" w:cs="Arial"/>
          <w:sz w:val="24"/>
          <w:szCs w:val="24"/>
        </w:rPr>
        <w:lastRenderedPageBreak/>
        <w:t>kegiatan keagamaan yang dapat menjadi sarana penguatan spiritual siswa. Kegiatan seperti salat berjamaah, pembacaan Al-Qur’an, istigasah, peringatan hari besar Islam, serta kajian keagamaan rutin menjadi media yang membantu guru PAI menanamkan nilai-nilai religius kepada siswa. Melalui program-program tersebut, siswa tidak hanya memperoleh pemahaman agama secara teoritis, tetapi juga mendapatkan pengalaman spiritual yang dapat membantu mereka menghadapi tekanan akademik dengan lebih tenang. Dukungan sekolah terhadap kegiatan keagamaan ini memperkuat peran guru PAI dalam membimbing siswa untuk mengembangkan coping spiritual sebagai salah satu strategi dalam mengatasi stres akademik.</w:t>
      </w:r>
    </w:p>
    <w:p w14:paraId="7EA58340"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Sekolah juga memberikan dukungan kepada wali kelas melalui sistem koordinasi dan komunikasi yang terstruktur. Wali kelas diberikan akses untuk memantau perkembangan akademik dan perilaku siswa secara berkala sehingga dapat lebih cepat mengidentifikasi siswa yang mengalami stres akademik. Selain itu, sekolah memfasilitasi pertemuan </w:t>
      </w:r>
      <w:r w:rsidRPr="005514FE">
        <w:rPr>
          <w:rFonts w:ascii="Arial" w:hAnsi="Arial" w:cs="Arial"/>
          <w:sz w:val="24"/>
          <w:szCs w:val="24"/>
        </w:rPr>
        <w:t>rutin antara wali kelas, guru mata pelajaran, dan orang tua untuk membahas kondisi siswa. Melalui koordinasi tersebut, wali kelas dapat memperoleh informasi yang lebih lengkap mengenai permasalahan yang dihadapi siswa serta menentukan langkah pendampingan yang sesuai. Dukungan administratif dan kerja sama antarpihak ini membantu wali kelas menjalankan perannya sebagai pendamping utama siswa di lingkungan sekolah.</w:t>
      </w:r>
    </w:p>
    <w:p w14:paraId="2EA93400" w14:textId="77777777" w:rsidR="00965BE0" w:rsidRPr="005514FE" w:rsidRDefault="00965BE0" w:rsidP="00965BE0">
      <w:pPr>
        <w:spacing w:after="0" w:line="360" w:lineRule="auto"/>
        <w:ind w:firstLine="567"/>
        <w:jc w:val="both"/>
        <w:rPr>
          <w:rFonts w:ascii="Arial" w:hAnsi="Arial" w:cs="Arial"/>
          <w:sz w:val="24"/>
          <w:szCs w:val="24"/>
        </w:rPr>
      </w:pPr>
      <w:r w:rsidRPr="005514FE">
        <w:rPr>
          <w:rFonts w:ascii="Arial" w:hAnsi="Arial" w:cs="Arial"/>
          <w:sz w:val="24"/>
          <w:szCs w:val="24"/>
        </w:rPr>
        <w:t xml:space="preserve">Di sisi lain, sekolah mendukung peran guru BK dengan menyediakan layanan bimbingan dan konseling yang memadai. Sekolah memberikan ruang khusus untuk kegiatan konseling agar siswa merasa nyaman dan aman ketika menyampaikan permasalahan yang dihadapi. Selain itu, sekolah juga memberikan kesempatan kepada guru BK untuk melaksanakan berbagai program layanan, seperti konseling individu, konseling kelompok, layanan informasi, serta kegiatan pengembangan keterampilan pengelolaan stres. Dalam beberapa kasus, sekolah juga menjalin kerja sama dengan pihak luar, seperti psikolog atau lembaga konseling, untuk membantu menangani </w:t>
      </w:r>
      <w:r w:rsidRPr="005514FE">
        <w:rPr>
          <w:rFonts w:ascii="Arial" w:hAnsi="Arial" w:cs="Arial"/>
          <w:sz w:val="24"/>
          <w:szCs w:val="24"/>
        </w:rPr>
        <w:lastRenderedPageBreak/>
        <w:t>permasalahan siswa yang memerlukan pendampingan lebih lanjut. Dukungan tersebut memungkinkan guru BK menjalankan tugasnya secara lebih profesional dan efektif.</w:t>
      </w:r>
    </w:p>
    <w:p w14:paraId="2C3CB73F" w14:textId="77777777" w:rsidR="003E1E19" w:rsidRDefault="00965BE0" w:rsidP="003E1E19">
      <w:pPr>
        <w:spacing w:after="0" w:line="360" w:lineRule="auto"/>
        <w:ind w:firstLine="567"/>
        <w:jc w:val="both"/>
        <w:rPr>
          <w:rFonts w:ascii="Arial" w:hAnsi="Arial" w:cs="Arial"/>
          <w:sz w:val="24"/>
          <w:szCs w:val="24"/>
        </w:rPr>
      </w:pPr>
      <w:r w:rsidRPr="005514FE">
        <w:rPr>
          <w:rFonts w:ascii="Arial" w:hAnsi="Arial" w:cs="Arial"/>
          <w:sz w:val="24"/>
          <w:szCs w:val="24"/>
        </w:rPr>
        <w:t>Selain mendukung secara langsung peran guru PAI, wali kelas, dan guru BK, sekolah juga berupaya menciptakan lingkungan belajar yang nyaman dan ramah bagi siswa. Guru didorong untuk menerapkan metode pembelajaran yang menyenangkan, memberikan apresiasi terhadap usaha siswa, serta mengurangi praktik pembelajaran yang dapat menimbulkan tekanan berlebihan. Sekolah juga menyediakan berbagai kegiatan ekstrakurikuler yang dapat menjadi sarana pengembangan minat dan bakat siswa sekaligus media untuk mengurangi kejenuhan akibat tuntutan akademik. Lingkungan sekolah yang positif membantu siswa merasa lebih nyaman dalam belajar sehingga risiko munculnya stres akademik dapat diminimalkan.</w:t>
      </w:r>
    </w:p>
    <w:p w14:paraId="304EBE29" w14:textId="77777777" w:rsidR="003E1E19" w:rsidRDefault="003E1E19" w:rsidP="003E1E19">
      <w:pPr>
        <w:spacing w:after="0" w:line="360" w:lineRule="auto"/>
        <w:ind w:firstLine="567"/>
        <w:jc w:val="both"/>
        <w:rPr>
          <w:rFonts w:ascii="Arial" w:hAnsi="Arial" w:cs="Arial"/>
          <w:sz w:val="24"/>
          <w:szCs w:val="24"/>
        </w:rPr>
      </w:pPr>
      <w:r w:rsidRPr="003E1E19">
        <w:rPr>
          <w:rFonts w:ascii="Arial" w:eastAsia="Times New Roman" w:hAnsi="Arial" w:cs="Arial"/>
          <w:sz w:val="24"/>
          <w:szCs w:val="24"/>
        </w:rPr>
        <w:t xml:space="preserve">Secara keseluruhan, temuan penelitian menunjukkan bahwa pengelolaan stres akademik pada siswa Madrasah Aliyah dipengaruhi oleh interaksi berbagai faktor, yaitu kemampuan regulasi diri, penerapan </w:t>
      </w:r>
      <w:r w:rsidRPr="003E1E19">
        <w:rPr>
          <w:rFonts w:ascii="Arial" w:eastAsia="Times New Roman" w:hAnsi="Arial" w:cs="Arial"/>
          <w:sz w:val="24"/>
          <w:szCs w:val="24"/>
        </w:rPr>
        <w:t>coping spiritual, dukungan sosial, serta kolaborasi guru dan sekolah dalam menciptakan lingkungan belajar yang kondusif. Temuan ini memperlihatkan bahwa coping spiritual tidak bekerja secara terpisah, tetapi menjadi bagian dari sistem dukungan yang terintegrasi dengan budaya religius sekolah. Oleh karena itu, penelitian ini memberikan kontribusi baru terhadap kajian psikologi pendidikan Islam dengan menunjukkan bahwa efektivitas coping spiritual akan semakin optimal apabila didukung oleh lingkungan sekolah yang religius, pendampingan guru yang berkelanjutan, serta keterlibatan keluarga dalam mendukung kesehatan mental siswa.</w:t>
      </w:r>
    </w:p>
    <w:p w14:paraId="57E1EF4E" w14:textId="77777777" w:rsidR="003E1E19" w:rsidRPr="005514FE" w:rsidRDefault="003E1E19" w:rsidP="003E1E19">
      <w:pPr>
        <w:spacing w:after="0" w:line="360" w:lineRule="auto"/>
        <w:ind w:firstLine="567"/>
        <w:jc w:val="both"/>
        <w:rPr>
          <w:rFonts w:ascii="Arial" w:hAnsi="Arial" w:cs="Arial"/>
          <w:sz w:val="24"/>
          <w:szCs w:val="24"/>
        </w:rPr>
      </w:pPr>
    </w:p>
    <w:p w14:paraId="11A656F6" w14:textId="26567D43" w:rsidR="00F54741" w:rsidRPr="005514FE" w:rsidRDefault="003D7C39" w:rsidP="005C600E">
      <w:pPr>
        <w:spacing w:after="0" w:line="360" w:lineRule="auto"/>
        <w:rPr>
          <w:rFonts w:ascii="Arial" w:hAnsi="Arial" w:cs="Arial"/>
          <w:b/>
          <w:sz w:val="24"/>
          <w:szCs w:val="24"/>
        </w:rPr>
      </w:pPr>
      <w:r>
        <w:rPr>
          <w:rFonts w:ascii="Arial" w:hAnsi="Arial" w:cs="Arial"/>
          <w:b/>
          <w:sz w:val="24"/>
          <w:szCs w:val="24"/>
        </w:rPr>
        <w:t>D</w:t>
      </w:r>
      <w:r w:rsidR="00F54741" w:rsidRPr="005514FE">
        <w:rPr>
          <w:rFonts w:ascii="Arial" w:hAnsi="Arial" w:cs="Arial"/>
          <w:b/>
          <w:sz w:val="24"/>
          <w:szCs w:val="24"/>
        </w:rPr>
        <w:t>. Kesimpulan</w:t>
      </w:r>
    </w:p>
    <w:p w14:paraId="3562C3C1" w14:textId="77777777" w:rsidR="00440A75" w:rsidRPr="00440A75" w:rsidRDefault="00440A75" w:rsidP="00440A75">
      <w:pPr>
        <w:spacing w:after="0" w:line="360" w:lineRule="auto"/>
        <w:ind w:firstLine="567"/>
        <w:jc w:val="both"/>
        <w:rPr>
          <w:rFonts w:ascii="Arial" w:hAnsi="Arial" w:cs="Arial"/>
          <w:sz w:val="24"/>
          <w:szCs w:val="24"/>
        </w:rPr>
      </w:pPr>
      <w:r w:rsidRPr="00440A75">
        <w:rPr>
          <w:rFonts w:ascii="Arial" w:hAnsi="Arial" w:cs="Arial"/>
          <w:sz w:val="24"/>
          <w:szCs w:val="24"/>
        </w:rPr>
        <w:t xml:space="preserve">Berdasarkan hasil penelitian, dapat disimpulkan bahwa stres akademik pada siswa kelas XII Madrasah Aliyah dipengaruhi oleh interaksi faktor internal, seperti kecemasan terhadap hasil belajar, rendahnya kepercayaan diri, kesulitan memahami materi, dan kekhawatiran terhadap kegagalan, serta faktor eksternal yang meliputi beban tugas, padatnya jadwal pembelajaran, tuntutan prestasi, </w:t>
      </w:r>
      <w:r w:rsidRPr="00440A75">
        <w:rPr>
          <w:rFonts w:ascii="Arial" w:hAnsi="Arial" w:cs="Arial"/>
          <w:sz w:val="24"/>
          <w:szCs w:val="24"/>
        </w:rPr>
        <w:lastRenderedPageBreak/>
        <w:t xml:space="preserve">harapan orang tua, persaingan dengan teman sebaya, kondisi keluarga, pengaruh lingkungan pergaulan, dan penggunaan media sosial secara berlebihan. Kondisi tersebut berdampak pada aspek fisik, emosional, kognitif, dan perilaku siswa sehingga berpotensi menghambat proses pembelajaran. Dalam mengelola stres akademik, siswa menerapkan berbagai strategi regulasi diri, seperti manajemen waktu, penyusunan prioritas belajar, dan pengendalian emosi, dengan coping spiritual sebagai strategi yang paling dominan melalui praktik salat, doa, membaca Al-Qur'an, zikir, tawakal, serta pemaknaan positif terhadap setiap tekanan akademik. Efektivitas coping spiritual semakin meningkat dengan adanya dukungan sosial dari keluarga, teman sebaya, dan guru yang memberikan motivasi, pendampingan, serta bantuan dalam menyelesaikan berbagai permasalahan akademik. Penelitian ini juga menunjukkan bahwa kolaborasi antara guru Pendidikan Agama Islam, wali kelas, dan guru Bimbingan dan Konseling, yang didukung oleh kebijakan sekolah melalui program keagamaan, layanan konseling, koordinasi dengan orang </w:t>
      </w:r>
      <w:r w:rsidRPr="00440A75">
        <w:rPr>
          <w:rFonts w:ascii="Arial" w:hAnsi="Arial" w:cs="Arial"/>
          <w:sz w:val="24"/>
          <w:szCs w:val="24"/>
        </w:rPr>
        <w:t>tua, dan penciptaan lingkungan belajar yang kondusif, berperan penting dalam membantu siswa mengelola stres akademik secara adaptif. Dengan demikian, penguatan coping spiritual yang terintegrasi dengan dukungan sosial dan lingkungan sekolah yang suportif menjadi strategi yang efektif dalam meningkatkan ketahanan psikologis siswa sekaligus mendukung keberhasilan akademik tanpa mengabaikan kesehatan mental mereka.</w:t>
      </w:r>
    </w:p>
    <w:p w14:paraId="28FC9948" w14:textId="77777777" w:rsidR="00552E61" w:rsidRPr="005514FE" w:rsidRDefault="00552E61" w:rsidP="00440A75">
      <w:pPr>
        <w:spacing w:after="0" w:line="360" w:lineRule="auto"/>
        <w:jc w:val="both"/>
        <w:rPr>
          <w:rFonts w:ascii="Arial" w:hAnsi="Arial" w:cs="Arial"/>
          <w:sz w:val="24"/>
          <w:szCs w:val="24"/>
        </w:rPr>
      </w:pPr>
    </w:p>
    <w:p w14:paraId="7D9134A5" w14:textId="77777777" w:rsidR="00F54741" w:rsidRPr="005514FE" w:rsidRDefault="00F54741" w:rsidP="005C600E">
      <w:pPr>
        <w:rPr>
          <w:rFonts w:ascii="Arial" w:hAnsi="Arial" w:cs="Arial"/>
          <w:b/>
          <w:sz w:val="24"/>
          <w:szCs w:val="24"/>
        </w:rPr>
      </w:pPr>
      <w:r w:rsidRPr="005514FE">
        <w:rPr>
          <w:rFonts w:ascii="Arial" w:hAnsi="Arial" w:cs="Arial"/>
          <w:b/>
          <w:sz w:val="24"/>
          <w:szCs w:val="24"/>
        </w:rPr>
        <w:t>DAFTAR PUSTAKA</w:t>
      </w:r>
    </w:p>
    <w:p w14:paraId="469DA7CF"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74764E">
        <w:rPr>
          <w:rFonts w:ascii="Arial" w:hAnsi="Arial" w:cs="Arial"/>
          <w:noProof/>
          <w:sz w:val="24"/>
          <w:szCs w:val="24"/>
        </w:rPr>
        <w:fldChar w:fldCharType="begin" w:fldLock="1"/>
      </w:r>
      <w:r w:rsidRPr="0074764E">
        <w:rPr>
          <w:rFonts w:ascii="Arial" w:hAnsi="Arial" w:cs="Arial"/>
          <w:noProof/>
          <w:sz w:val="24"/>
          <w:szCs w:val="24"/>
        </w:rPr>
        <w:instrText xml:space="preserve">ADDIN Mendeley Bibliography CSL_BIBLIOGRAPHY </w:instrText>
      </w:r>
      <w:r w:rsidRPr="0074764E">
        <w:rPr>
          <w:rFonts w:ascii="Arial" w:hAnsi="Arial" w:cs="Arial"/>
          <w:noProof/>
          <w:sz w:val="24"/>
          <w:szCs w:val="24"/>
        </w:rPr>
        <w:fldChar w:fldCharType="separate"/>
      </w:r>
      <w:r w:rsidRPr="005514FE">
        <w:rPr>
          <w:rFonts w:ascii="Arial" w:hAnsi="Arial" w:cs="Arial"/>
          <w:noProof/>
          <w:sz w:val="24"/>
          <w:szCs w:val="24"/>
        </w:rPr>
        <w:t xml:space="preserve">Amran, S. R. P. (2021). </w:t>
      </w:r>
      <w:r w:rsidRPr="0074764E">
        <w:rPr>
          <w:rFonts w:ascii="Arial" w:hAnsi="Arial" w:cs="Arial"/>
          <w:noProof/>
          <w:sz w:val="24"/>
          <w:szCs w:val="24"/>
        </w:rPr>
        <w:t>Pengaruh Perhatian Guru Pendidikan Agama Islam Terhadap Perilaku Beragama Peserta didik Kelas XI SMA Negeri 2 Parepare</w:t>
      </w:r>
      <w:r w:rsidRPr="00A15190">
        <w:rPr>
          <w:rFonts w:ascii="Arial" w:hAnsi="Arial" w:cs="Arial"/>
          <w:noProof/>
          <w:sz w:val="24"/>
          <w:szCs w:val="24"/>
        </w:rPr>
        <w:t>.</w:t>
      </w:r>
      <w:r w:rsidRPr="005514FE">
        <w:rPr>
          <w:rFonts w:ascii="Arial" w:hAnsi="Arial" w:cs="Arial"/>
          <w:noProof/>
          <w:sz w:val="24"/>
          <w:szCs w:val="24"/>
        </w:rPr>
        <w:t xml:space="preserve"> IAIN Parepare.</w:t>
      </w:r>
    </w:p>
    <w:p w14:paraId="293B926F"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Arsini, Y., Zahra, M., &amp; Rambe, R. (2023). Pentingnya peran orang tua terhadap perkembangan psikologis anak. </w:t>
      </w:r>
      <w:r w:rsidRPr="0074764E">
        <w:rPr>
          <w:rFonts w:ascii="Arial" w:hAnsi="Arial" w:cs="Arial"/>
          <w:noProof/>
          <w:sz w:val="24"/>
          <w:szCs w:val="24"/>
        </w:rPr>
        <w:t>MUDABBIR Journal Research and Education Studies</w:t>
      </w:r>
      <w:r w:rsidRPr="005514FE">
        <w:rPr>
          <w:rFonts w:ascii="Arial" w:hAnsi="Arial" w:cs="Arial"/>
          <w:noProof/>
          <w:sz w:val="24"/>
          <w:szCs w:val="24"/>
        </w:rPr>
        <w:t xml:space="preserve">, </w:t>
      </w:r>
      <w:r w:rsidRPr="0074764E">
        <w:rPr>
          <w:rFonts w:ascii="Arial" w:hAnsi="Arial" w:cs="Arial"/>
          <w:noProof/>
          <w:sz w:val="24"/>
          <w:szCs w:val="24"/>
        </w:rPr>
        <w:t>3</w:t>
      </w:r>
      <w:r w:rsidRPr="005514FE">
        <w:rPr>
          <w:rFonts w:ascii="Arial" w:hAnsi="Arial" w:cs="Arial"/>
          <w:noProof/>
          <w:sz w:val="24"/>
          <w:szCs w:val="24"/>
        </w:rPr>
        <w:t>(2), 36–49.</w:t>
      </w:r>
    </w:p>
    <w:p w14:paraId="6D6D64D1"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Caenovea, C., Massari, Z. I., &amp; Surawan, S. (2025). DOA DAN IBADAH SEBAGAI STRATEGI KOPING TERHADAP STRES AKADEMIK PADA MAHASISWA GENERASI Z DALAM MENGHADAPI TEKANAN AKADEMIK. </w:t>
      </w:r>
      <w:r w:rsidRPr="0074764E">
        <w:rPr>
          <w:rFonts w:ascii="Arial" w:hAnsi="Arial" w:cs="Arial"/>
          <w:noProof/>
          <w:sz w:val="24"/>
          <w:szCs w:val="24"/>
        </w:rPr>
        <w:t xml:space="preserve">JIEGC Journal of Islamic Education Guidance and </w:t>
      </w:r>
      <w:r w:rsidRPr="0074764E">
        <w:rPr>
          <w:rFonts w:ascii="Arial" w:hAnsi="Arial" w:cs="Arial"/>
          <w:noProof/>
          <w:sz w:val="24"/>
          <w:szCs w:val="24"/>
        </w:rPr>
        <w:lastRenderedPageBreak/>
        <w:t>Counselling</w:t>
      </w:r>
      <w:r w:rsidRPr="005514FE">
        <w:rPr>
          <w:rFonts w:ascii="Arial" w:hAnsi="Arial" w:cs="Arial"/>
          <w:noProof/>
          <w:sz w:val="24"/>
          <w:szCs w:val="24"/>
        </w:rPr>
        <w:t xml:space="preserve">, </w:t>
      </w:r>
      <w:r w:rsidRPr="0074764E">
        <w:rPr>
          <w:rFonts w:ascii="Arial" w:hAnsi="Arial" w:cs="Arial"/>
          <w:noProof/>
          <w:sz w:val="24"/>
          <w:szCs w:val="24"/>
        </w:rPr>
        <w:t>6</w:t>
      </w:r>
      <w:r w:rsidRPr="005514FE">
        <w:rPr>
          <w:rFonts w:ascii="Arial" w:hAnsi="Arial" w:cs="Arial"/>
          <w:noProof/>
          <w:sz w:val="24"/>
          <w:szCs w:val="24"/>
        </w:rPr>
        <w:t>(02), 102–110.</w:t>
      </w:r>
    </w:p>
    <w:p w14:paraId="18C1A47B"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Dimas, A. K. (2025). </w:t>
      </w:r>
      <w:r w:rsidRPr="0074764E">
        <w:rPr>
          <w:rFonts w:ascii="Arial" w:hAnsi="Arial" w:cs="Arial"/>
          <w:noProof/>
          <w:sz w:val="24"/>
          <w:szCs w:val="24"/>
        </w:rPr>
        <w:t>ANALISIS STRES AKADEMIK PADA PEMBELAJARAN PAI DALAM PENERAPAN KURIKULUM MERDEKA DI SMAN 5 BANDAR LAMPUNG</w:t>
      </w:r>
      <w:r w:rsidRPr="00A15190">
        <w:rPr>
          <w:rFonts w:ascii="Arial" w:hAnsi="Arial" w:cs="Arial"/>
          <w:noProof/>
          <w:sz w:val="24"/>
          <w:szCs w:val="24"/>
        </w:rPr>
        <w:t xml:space="preserve">. </w:t>
      </w:r>
      <w:r w:rsidRPr="005514FE">
        <w:rPr>
          <w:rFonts w:ascii="Arial" w:hAnsi="Arial" w:cs="Arial"/>
          <w:noProof/>
          <w:sz w:val="24"/>
          <w:szCs w:val="24"/>
        </w:rPr>
        <w:t>UIN RADEN INTAN LAMPUNG.</w:t>
      </w:r>
    </w:p>
    <w:p w14:paraId="57CFD494"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Fitri, R. W. (2023). </w:t>
      </w:r>
      <w:r w:rsidRPr="0074764E">
        <w:rPr>
          <w:rFonts w:ascii="Arial" w:hAnsi="Arial" w:cs="Arial"/>
          <w:noProof/>
          <w:sz w:val="24"/>
          <w:szCs w:val="24"/>
        </w:rPr>
        <w:t>Pembentukan karakter religius siswa melalui kegiatan keagamaan di SDIT Ummi Kota Bengkulu</w:t>
      </w:r>
      <w:r w:rsidRPr="00A15190">
        <w:rPr>
          <w:rFonts w:ascii="Arial" w:hAnsi="Arial" w:cs="Arial"/>
          <w:noProof/>
          <w:sz w:val="24"/>
          <w:szCs w:val="24"/>
        </w:rPr>
        <w:t>.</w:t>
      </w:r>
      <w:r w:rsidRPr="005514FE">
        <w:rPr>
          <w:rFonts w:ascii="Arial" w:hAnsi="Arial" w:cs="Arial"/>
          <w:noProof/>
          <w:sz w:val="24"/>
          <w:szCs w:val="24"/>
        </w:rPr>
        <w:t xml:space="preserve"> UIN Fatmawati Sukarno Bengkulu.</w:t>
      </w:r>
    </w:p>
    <w:p w14:paraId="5B1B200F"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Habbah, E. S. M., Husna, E. N., Yantoro, Y., &amp; Setiyadi, B. (2023). Strategi guru dalam pengelolaan kelas yang efektif untuk meningkatkan motivasi belajar siswa. </w:t>
      </w:r>
      <w:r w:rsidRPr="0074764E">
        <w:rPr>
          <w:rFonts w:ascii="Arial" w:hAnsi="Arial" w:cs="Arial"/>
          <w:noProof/>
          <w:sz w:val="24"/>
          <w:szCs w:val="24"/>
        </w:rPr>
        <w:t>Jurnal Holistika</w:t>
      </w:r>
      <w:r w:rsidRPr="005514FE">
        <w:rPr>
          <w:rFonts w:ascii="Arial" w:hAnsi="Arial" w:cs="Arial"/>
          <w:noProof/>
          <w:sz w:val="24"/>
          <w:szCs w:val="24"/>
        </w:rPr>
        <w:t xml:space="preserve">, </w:t>
      </w:r>
      <w:r w:rsidRPr="0074764E">
        <w:rPr>
          <w:rFonts w:ascii="Arial" w:hAnsi="Arial" w:cs="Arial"/>
          <w:noProof/>
          <w:sz w:val="24"/>
          <w:szCs w:val="24"/>
        </w:rPr>
        <w:t>7</w:t>
      </w:r>
      <w:r w:rsidRPr="005514FE">
        <w:rPr>
          <w:rFonts w:ascii="Arial" w:hAnsi="Arial" w:cs="Arial"/>
          <w:noProof/>
          <w:sz w:val="24"/>
          <w:szCs w:val="24"/>
        </w:rPr>
        <w:t>(1), 18–26.</w:t>
      </w:r>
    </w:p>
    <w:p w14:paraId="3AA9C7AD"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Harahap, A. C. P., Salsabilla, E., Rahayu, S., Husna, N., Ramadhita, Z., &amp; Ginting, M. F. S. (2023). Analisis Peranan Wali Kelas Dalam Pendampingan Bimbingan Dan Konseling Serta Dampaknya Terhadap Penanganan Siswa Bermasalah. </w:t>
      </w:r>
      <w:r w:rsidRPr="0074764E">
        <w:rPr>
          <w:rFonts w:ascii="Arial" w:hAnsi="Arial" w:cs="Arial"/>
          <w:noProof/>
          <w:sz w:val="24"/>
          <w:szCs w:val="24"/>
        </w:rPr>
        <w:t>Didaktik: Jurnal Ilmiah PGSD STKIP Subang</w:t>
      </w:r>
      <w:r w:rsidRPr="005514FE">
        <w:rPr>
          <w:rFonts w:ascii="Arial" w:hAnsi="Arial" w:cs="Arial"/>
          <w:noProof/>
          <w:sz w:val="24"/>
          <w:szCs w:val="24"/>
        </w:rPr>
        <w:t xml:space="preserve">, </w:t>
      </w:r>
      <w:r w:rsidRPr="0074764E">
        <w:rPr>
          <w:rFonts w:ascii="Arial" w:hAnsi="Arial" w:cs="Arial"/>
          <w:noProof/>
          <w:sz w:val="24"/>
          <w:szCs w:val="24"/>
        </w:rPr>
        <w:t>9</w:t>
      </w:r>
      <w:r w:rsidRPr="005514FE">
        <w:rPr>
          <w:rFonts w:ascii="Arial" w:hAnsi="Arial" w:cs="Arial"/>
          <w:noProof/>
          <w:sz w:val="24"/>
          <w:szCs w:val="24"/>
        </w:rPr>
        <w:t>(2), 868–882.</w:t>
      </w:r>
    </w:p>
    <w:p w14:paraId="1E5E04BA"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Harmalis, H., Kholidin, F. I., &amp; Ningsih, I. P. (2023). Analisis Regulasi Emosi Negatif Siswa Laki-Laki. </w:t>
      </w:r>
      <w:r w:rsidRPr="0074764E">
        <w:rPr>
          <w:rFonts w:ascii="Arial" w:hAnsi="Arial" w:cs="Arial"/>
          <w:noProof/>
          <w:sz w:val="24"/>
          <w:szCs w:val="24"/>
        </w:rPr>
        <w:t>Indonesian Journal of Counseling and Development</w:t>
      </w:r>
      <w:r w:rsidRPr="005514FE">
        <w:rPr>
          <w:rFonts w:ascii="Arial" w:hAnsi="Arial" w:cs="Arial"/>
          <w:noProof/>
          <w:sz w:val="24"/>
          <w:szCs w:val="24"/>
        </w:rPr>
        <w:t xml:space="preserve">, </w:t>
      </w:r>
      <w:r w:rsidRPr="0074764E">
        <w:rPr>
          <w:rFonts w:ascii="Arial" w:hAnsi="Arial" w:cs="Arial"/>
          <w:noProof/>
          <w:sz w:val="24"/>
          <w:szCs w:val="24"/>
        </w:rPr>
        <w:t>5</w:t>
      </w:r>
      <w:r w:rsidRPr="005514FE">
        <w:rPr>
          <w:rFonts w:ascii="Arial" w:hAnsi="Arial" w:cs="Arial"/>
          <w:noProof/>
          <w:sz w:val="24"/>
          <w:szCs w:val="24"/>
        </w:rPr>
        <w:t>(1), 57–66.</w:t>
      </w:r>
    </w:p>
    <w:p w14:paraId="17E814FC"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Intan Nur Azizah, N. (2023). Manfaat Zikir Dalam Menenangkan Jiwa. </w:t>
      </w:r>
      <w:r w:rsidRPr="0074764E">
        <w:rPr>
          <w:rFonts w:ascii="Arial" w:hAnsi="Arial" w:cs="Arial"/>
          <w:noProof/>
          <w:sz w:val="24"/>
          <w:szCs w:val="24"/>
        </w:rPr>
        <w:t>Religion: Jurnal Agama, Sosial, Dan Budaya</w:t>
      </w:r>
      <w:r w:rsidRPr="005514FE">
        <w:rPr>
          <w:rFonts w:ascii="Arial" w:hAnsi="Arial" w:cs="Arial"/>
          <w:noProof/>
          <w:sz w:val="24"/>
          <w:szCs w:val="24"/>
        </w:rPr>
        <w:t xml:space="preserve">, </w:t>
      </w:r>
      <w:r w:rsidRPr="0074764E">
        <w:rPr>
          <w:rFonts w:ascii="Arial" w:hAnsi="Arial" w:cs="Arial"/>
          <w:noProof/>
          <w:sz w:val="24"/>
          <w:szCs w:val="24"/>
        </w:rPr>
        <w:t>2</w:t>
      </w:r>
      <w:r w:rsidRPr="005514FE">
        <w:rPr>
          <w:rFonts w:ascii="Arial" w:hAnsi="Arial" w:cs="Arial"/>
          <w:noProof/>
          <w:sz w:val="24"/>
          <w:szCs w:val="24"/>
        </w:rPr>
        <w:t>(6), 934–942.</w:t>
      </w:r>
    </w:p>
    <w:p w14:paraId="3D79D0FA"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Laia, B. M., Zagoto, S., &amp; Zagoto, S. F. L. (2021). Peran Guru Bimbingan Dan Konseling Dalam </w:t>
      </w:r>
      <w:r w:rsidRPr="005514FE">
        <w:rPr>
          <w:rFonts w:ascii="Arial" w:hAnsi="Arial" w:cs="Arial"/>
          <w:noProof/>
          <w:sz w:val="24"/>
          <w:szCs w:val="24"/>
        </w:rPr>
        <w:t xml:space="preserve">Mengatasi Stres Akademik Siswa Di Kelas Viii Smp Negeri 1 Luahagundre Maniamolo Tahun Pelajaran 2021/2022. </w:t>
      </w:r>
      <w:r w:rsidRPr="0074764E">
        <w:rPr>
          <w:rFonts w:ascii="Arial" w:hAnsi="Arial" w:cs="Arial"/>
          <w:noProof/>
          <w:sz w:val="24"/>
          <w:szCs w:val="24"/>
        </w:rPr>
        <w:t>Counseling For All: Jurnal Bimbingan Dan Konseling</w:t>
      </w:r>
      <w:r w:rsidRPr="005514FE">
        <w:rPr>
          <w:rFonts w:ascii="Arial" w:hAnsi="Arial" w:cs="Arial"/>
          <w:noProof/>
          <w:sz w:val="24"/>
          <w:szCs w:val="24"/>
        </w:rPr>
        <w:t xml:space="preserve">, </w:t>
      </w:r>
      <w:r w:rsidRPr="0074764E">
        <w:rPr>
          <w:rFonts w:ascii="Arial" w:hAnsi="Arial" w:cs="Arial"/>
          <w:noProof/>
          <w:sz w:val="24"/>
          <w:szCs w:val="24"/>
        </w:rPr>
        <w:t>1</w:t>
      </w:r>
      <w:r w:rsidRPr="005514FE">
        <w:rPr>
          <w:rFonts w:ascii="Arial" w:hAnsi="Arial" w:cs="Arial"/>
          <w:noProof/>
          <w:sz w:val="24"/>
          <w:szCs w:val="24"/>
        </w:rPr>
        <w:t>(2), 23–31.</w:t>
      </w:r>
    </w:p>
    <w:p w14:paraId="0552E0F7"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Maulidayani, M., Lubis, F. A., Istiqomah, I., Khairuman, M. F., Nazah, N., &amp; Solehatun, S. (2025). Peran Komunikasi Interpersonal Guru Terhadap Perkembangan Minat Belajar Siswa. </w:t>
      </w:r>
      <w:r w:rsidRPr="0074764E">
        <w:rPr>
          <w:rFonts w:ascii="Arial" w:hAnsi="Arial" w:cs="Arial"/>
          <w:noProof/>
          <w:sz w:val="24"/>
          <w:szCs w:val="24"/>
        </w:rPr>
        <w:t>EDU SOCIETY: JURNAL PENDIDIKAN, ILMU SOSIAL DAN PENGABDIAN KEPADA MASYARAKAT</w:t>
      </w:r>
      <w:r w:rsidRPr="005514FE">
        <w:rPr>
          <w:rFonts w:ascii="Arial" w:hAnsi="Arial" w:cs="Arial"/>
          <w:noProof/>
          <w:sz w:val="24"/>
          <w:szCs w:val="24"/>
        </w:rPr>
        <w:t xml:space="preserve">, </w:t>
      </w:r>
      <w:r w:rsidRPr="0074764E">
        <w:rPr>
          <w:rFonts w:ascii="Arial" w:hAnsi="Arial" w:cs="Arial"/>
          <w:noProof/>
          <w:sz w:val="24"/>
          <w:szCs w:val="24"/>
        </w:rPr>
        <w:t>5</w:t>
      </w:r>
      <w:r w:rsidRPr="005514FE">
        <w:rPr>
          <w:rFonts w:ascii="Arial" w:hAnsi="Arial" w:cs="Arial"/>
          <w:noProof/>
          <w:sz w:val="24"/>
          <w:szCs w:val="24"/>
        </w:rPr>
        <w:t>(3), 1045–1056.</w:t>
      </w:r>
    </w:p>
    <w:p w14:paraId="578D048C"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Muhalli, M., Hidayaturrahman, T., &amp; Destiana, A. D. (2025). Paradigma Qur’ani dalam Membangun Kestabilan Emosional Santri. </w:t>
      </w:r>
      <w:r w:rsidRPr="0074764E">
        <w:rPr>
          <w:rFonts w:ascii="Arial" w:hAnsi="Arial" w:cs="Arial"/>
          <w:noProof/>
          <w:sz w:val="24"/>
          <w:szCs w:val="24"/>
        </w:rPr>
        <w:t>Al-Ishlah: Journal of Education Guidance and Counselling</w:t>
      </w:r>
      <w:r w:rsidRPr="005514FE">
        <w:rPr>
          <w:rFonts w:ascii="Arial" w:hAnsi="Arial" w:cs="Arial"/>
          <w:noProof/>
          <w:sz w:val="24"/>
          <w:szCs w:val="24"/>
        </w:rPr>
        <w:t xml:space="preserve">, </w:t>
      </w:r>
      <w:r w:rsidRPr="0074764E">
        <w:rPr>
          <w:rFonts w:ascii="Arial" w:hAnsi="Arial" w:cs="Arial"/>
          <w:noProof/>
          <w:sz w:val="24"/>
          <w:szCs w:val="24"/>
        </w:rPr>
        <w:t>1</w:t>
      </w:r>
      <w:r w:rsidRPr="005514FE">
        <w:rPr>
          <w:rFonts w:ascii="Arial" w:hAnsi="Arial" w:cs="Arial"/>
          <w:noProof/>
          <w:sz w:val="24"/>
          <w:szCs w:val="24"/>
        </w:rPr>
        <w:t>(1), 13–26.</w:t>
      </w:r>
    </w:p>
    <w:p w14:paraId="57F45E20"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Mutolib, A., Adiyansah, N., &amp; Purnomo, N. A. S. (2026). Pengaruh Beban Akademik dan Dukungan Sosial terhadap Kecemasan Akademik melalui Coping stress sebagai Variabel Mediasi pada Mahasiswa di Kota Tasikmalaya. </w:t>
      </w:r>
      <w:r w:rsidRPr="0074764E">
        <w:rPr>
          <w:rFonts w:ascii="Arial" w:hAnsi="Arial" w:cs="Arial"/>
          <w:noProof/>
          <w:sz w:val="24"/>
          <w:szCs w:val="24"/>
        </w:rPr>
        <w:t>Jurnal Pendidikan Dan Pembelajaran Indonesia (JPPI)</w:t>
      </w:r>
      <w:r w:rsidRPr="005514FE">
        <w:rPr>
          <w:rFonts w:ascii="Arial" w:hAnsi="Arial" w:cs="Arial"/>
          <w:noProof/>
          <w:sz w:val="24"/>
          <w:szCs w:val="24"/>
        </w:rPr>
        <w:t xml:space="preserve">, </w:t>
      </w:r>
      <w:r w:rsidRPr="0074764E">
        <w:rPr>
          <w:rFonts w:ascii="Arial" w:hAnsi="Arial" w:cs="Arial"/>
          <w:noProof/>
          <w:sz w:val="24"/>
          <w:szCs w:val="24"/>
        </w:rPr>
        <w:t>6</w:t>
      </w:r>
      <w:r w:rsidRPr="005514FE">
        <w:rPr>
          <w:rFonts w:ascii="Arial" w:hAnsi="Arial" w:cs="Arial"/>
          <w:noProof/>
          <w:sz w:val="24"/>
          <w:szCs w:val="24"/>
        </w:rPr>
        <w:t>(1), 643–656.</w:t>
      </w:r>
    </w:p>
    <w:p w14:paraId="54CBE7B6"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Nanda, R. D., &amp; Handayani, D. (2025). Faktor internal dan eksternal yang mempengaruhi kesulitan belajar peserta didik. </w:t>
      </w:r>
      <w:r w:rsidRPr="0074764E">
        <w:rPr>
          <w:rFonts w:ascii="Arial" w:hAnsi="Arial" w:cs="Arial"/>
          <w:noProof/>
          <w:sz w:val="24"/>
          <w:szCs w:val="24"/>
        </w:rPr>
        <w:t>Jurnal Studi Guru Dan Pembelajaran</w:t>
      </w:r>
      <w:r w:rsidRPr="005514FE">
        <w:rPr>
          <w:rFonts w:ascii="Arial" w:hAnsi="Arial" w:cs="Arial"/>
          <w:noProof/>
          <w:sz w:val="24"/>
          <w:szCs w:val="24"/>
        </w:rPr>
        <w:t xml:space="preserve">, </w:t>
      </w:r>
      <w:r w:rsidRPr="0074764E">
        <w:rPr>
          <w:rFonts w:ascii="Arial" w:hAnsi="Arial" w:cs="Arial"/>
          <w:noProof/>
          <w:sz w:val="24"/>
          <w:szCs w:val="24"/>
        </w:rPr>
        <w:t>8</w:t>
      </w:r>
      <w:r w:rsidRPr="005514FE">
        <w:rPr>
          <w:rFonts w:ascii="Arial" w:hAnsi="Arial" w:cs="Arial"/>
          <w:noProof/>
          <w:sz w:val="24"/>
          <w:szCs w:val="24"/>
        </w:rPr>
        <w:t>(3), 1947–1956.</w:t>
      </w:r>
    </w:p>
    <w:p w14:paraId="2D851526"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Ningsih, A. (2024). Hubungan Sikap Tawakal dan Kecerdasan Emosional dalam Al-Qur’an. </w:t>
      </w:r>
      <w:r w:rsidRPr="0074764E">
        <w:rPr>
          <w:rFonts w:ascii="Arial" w:hAnsi="Arial" w:cs="Arial"/>
          <w:noProof/>
          <w:sz w:val="24"/>
          <w:szCs w:val="24"/>
        </w:rPr>
        <w:lastRenderedPageBreak/>
        <w:t>MASHADIRUNA JURNAL ILMU AL-QUR’AN DAN TAFSIR Учредители: Sunan Gunung Djati State Islamic University of Bandung</w:t>
      </w:r>
      <w:r w:rsidRPr="005514FE">
        <w:rPr>
          <w:rFonts w:ascii="Arial" w:hAnsi="Arial" w:cs="Arial"/>
          <w:noProof/>
          <w:sz w:val="24"/>
          <w:szCs w:val="24"/>
        </w:rPr>
        <w:t xml:space="preserve">, </w:t>
      </w:r>
      <w:r w:rsidRPr="0074764E">
        <w:rPr>
          <w:rFonts w:ascii="Arial" w:hAnsi="Arial" w:cs="Arial"/>
          <w:noProof/>
          <w:sz w:val="24"/>
          <w:szCs w:val="24"/>
        </w:rPr>
        <w:t>3</w:t>
      </w:r>
      <w:r w:rsidRPr="005514FE">
        <w:rPr>
          <w:rFonts w:ascii="Arial" w:hAnsi="Arial" w:cs="Arial"/>
          <w:noProof/>
          <w:sz w:val="24"/>
          <w:szCs w:val="24"/>
        </w:rPr>
        <w:t>(2), 129–140.</w:t>
      </w:r>
    </w:p>
    <w:p w14:paraId="65891916"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Nst, T. M., Kustati, M., Amelia, R., &amp; Gusmirawati, G. (2024). Peran Guru PAI dalam Meningkatkan Kecerdasan Spiritual Siswa melalui Penguatan Relasi Vertikal Dengan Allah SWT. </w:t>
      </w:r>
      <w:r w:rsidRPr="0074764E">
        <w:rPr>
          <w:rFonts w:ascii="Arial" w:hAnsi="Arial" w:cs="Arial"/>
          <w:noProof/>
          <w:sz w:val="24"/>
          <w:szCs w:val="24"/>
        </w:rPr>
        <w:t>TSAQOFAH Учредители: Darul Yasin Al Sys</w:t>
      </w:r>
      <w:r w:rsidRPr="005514FE">
        <w:rPr>
          <w:rFonts w:ascii="Arial" w:hAnsi="Arial" w:cs="Arial"/>
          <w:noProof/>
          <w:sz w:val="24"/>
          <w:szCs w:val="24"/>
        </w:rPr>
        <w:t xml:space="preserve">, </w:t>
      </w:r>
      <w:r w:rsidRPr="0074764E">
        <w:rPr>
          <w:rFonts w:ascii="Arial" w:hAnsi="Arial" w:cs="Arial"/>
          <w:noProof/>
          <w:sz w:val="24"/>
          <w:szCs w:val="24"/>
        </w:rPr>
        <w:t>4</w:t>
      </w:r>
      <w:r w:rsidRPr="005514FE">
        <w:rPr>
          <w:rFonts w:ascii="Arial" w:hAnsi="Arial" w:cs="Arial"/>
          <w:noProof/>
          <w:sz w:val="24"/>
          <w:szCs w:val="24"/>
        </w:rPr>
        <w:t>(6), 4099–4108.</w:t>
      </w:r>
    </w:p>
    <w:p w14:paraId="5794495E"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Permata, N. G., &amp; Laili, N. (2025). Peran dukungan sosial dan manajemen waktu pada stres akademik mahasiswa tingkat akhir Universitas Muhammadiyah Sidoarjo. </w:t>
      </w:r>
      <w:r w:rsidRPr="0074764E">
        <w:rPr>
          <w:rFonts w:ascii="Arial" w:hAnsi="Arial" w:cs="Arial"/>
          <w:noProof/>
          <w:sz w:val="24"/>
          <w:szCs w:val="24"/>
        </w:rPr>
        <w:t>Al-Isyraq: Jurnal Bimbingan, Penyuluhan, Dan Konseling Islam</w:t>
      </w:r>
      <w:r w:rsidRPr="005514FE">
        <w:rPr>
          <w:rFonts w:ascii="Arial" w:hAnsi="Arial" w:cs="Arial"/>
          <w:noProof/>
          <w:sz w:val="24"/>
          <w:szCs w:val="24"/>
        </w:rPr>
        <w:t xml:space="preserve">, </w:t>
      </w:r>
      <w:r w:rsidRPr="0074764E">
        <w:rPr>
          <w:rFonts w:ascii="Arial" w:hAnsi="Arial" w:cs="Arial"/>
          <w:noProof/>
          <w:sz w:val="24"/>
          <w:szCs w:val="24"/>
        </w:rPr>
        <w:t>8</w:t>
      </w:r>
      <w:r w:rsidRPr="005514FE">
        <w:rPr>
          <w:rFonts w:ascii="Arial" w:hAnsi="Arial" w:cs="Arial"/>
          <w:noProof/>
          <w:sz w:val="24"/>
          <w:szCs w:val="24"/>
        </w:rPr>
        <w:t>(1), 101–122.</w:t>
      </w:r>
    </w:p>
    <w:p w14:paraId="6ECF75F6"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Rahmadhanty, R., Rahmawati, R. D., Shofiah, V., Rajab, K., &amp; Gustiwi, T. (2023). Psikoterapi tawakkal: Implementasi terapi berdasarkan konsep tawakkal dalam Islam. </w:t>
      </w:r>
      <w:r w:rsidRPr="0074764E">
        <w:rPr>
          <w:rFonts w:ascii="Arial" w:hAnsi="Arial" w:cs="Arial"/>
          <w:noProof/>
          <w:sz w:val="24"/>
          <w:szCs w:val="24"/>
        </w:rPr>
        <w:t>Psychology Journal of Mental Health</w:t>
      </w:r>
      <w:r w:rsidRPr="005514FE">
        <w:rPr>
          <w:rFonts w:ascii="Arial" w:hAnsi="Arial" w:cs="Arial"/>
          <w:noProof/>
          <w:sz w:val="24"/>
          <w:szCs w:val="24"/>
        </w:rPr>
        <w:t xml:space="preserve">, </w:t>
      </w:r>
      <w:r w:rsidRPr="0074764E">
        <w:rPr>
          <w:rFonts w:ascii="Arial" w:hAnsi="Arial" w:cs="Arial"/>
          <w:noProof/>
          <w:sz w:val="24"/>
          <w:szCs w:val="24"/>
        </w:rPr>
        <w:t>4</w:t>
      </w:r>
      <w:r w:rsidRPr="005514FE">
        <w:rPr>
          <w:rFonts w:ascii="Arial" w:hAnsi="Arial" w:cs="Arial"/>
          <w:noProof/>
          <w:sz w:val="24"/>
          <w:szCs w:val="24"/>
        </w:rPr>
        <w:t>(2), 81–91.</w:t>
      </w:r>
    </w:p>
    <w:p w14:paraId="27ED3DE7"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Ramli, M. (2025). Kajian Teoretis tentang Faktor Internal dan Eksternal dalam Perkembangan Peserta Didik: Penelitian. </w:t>
      </w:r>
      <w:r w:rsidRPr="0074764E">
        <w:rPr>
          <w:rFonts w:ascii="Arial" w:hAnsi="Arial" w:cs="Arial"/>
          <w:noProof/>
          <w:sz w:val="24"/>
          <w:szCs w:val="24"/>
        </w:rPr>
        <w:t>Jurnal Pengabdian Masyarakat Dan Riset Pendidikan</w:t>
      </w:r>
      <w:r w:rsidRPr="005514FE">
        <w:rPr>
          <w:rFonts w:ascii="Arial" w:hAnsi="Arial" w:cs="Arial"/>
          <w:noProof/>
          <w:sz w:val="24"/>
          <w:szCs w:val="24"/>
        </w:rPr>
        <w:t xml:space="preserve">, </w:t>
      </w:r>
      <w:r w:rsidRPr="0074764E">
        <w:rPr>
          <w:rFonts w:ascii="Arial" w:hAnsi="Arial" w:cs="Arial"/>
          <w:noProof/>
          <w:sz w:val="24"/>
          <w:szCs w:val="24"/>
        </w:rPr>
        <w:t>4</w:t>
      </w:r>
      <w:r w:rsidRPr="005514FE">
        <w:rPr>
          <w:rFonts w:ascii="Arial" w:hAnsi="Arial" w:cs="Arial"/>
          <w:noProof/>
          <w:sz w:val="24"/>
          <w:szCs w:val="24"/>
        </w:rPr>
        <w:t>(2), 13894–13904.</w:t>
      </w:r>
    </w:p>
    <w:p w14:paraId="536C912C"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Sari, D. P., &amp; Sutarto, S. (2023). Academic stress coping strategies using spiritual approaches to improve student resilience. </w:t>
      </w:r>
      <w:r w:rsidRPr="0074764E">
        <w:rPr>
          <w:rFonts w:ascii="Arial" w:hAnsi="Arial" w:cs="Arial"/>
          <w:noProof/>
          <w:sz w:val="24"/>
          <w:szCs w:val="24"/>
        </w:rPr>
        <w:t>Psikis: Jurnal Psikologi Islami</w:t>
      </w:r>
      <w:r w:rsidRPr="005514FE">
        <w:rPr>
          <w:rFonts w:ascii="Arial" w:hAnsi="Arial" w:cs="Arial"/>
          <w:noProof/>
          <w:sz w:val="24"/>
          <w:szCs w:val="24"/>
        </w:rPr>
        <w:t xml:space="preserve">, </w:t>
      </w:r>
      <w:r w:rsidRPr="0074764E">
        <w:rPr>
          <w:rFonts w:ascii="Arial" w:hAnsi="Arial" w:cs="Arial"/>
          <w:noProof/>
          <w:sz w:val="24"/>
          <w:szCs w:val="24"/>
        </w:rPr>
        <w:t>9</w:t>
      </w:r>
      <w:r w:rsidRPr="005514FE">
        <w:rPr>
          <w:rFonts w:ascii="Arial" w:hAnsi="Arial" w:cs="Arial"/>
          <w:noProof/>
          <w:sz w:val="24"/>
          <w:szCs w:val="24"/>
        </w:rPr>
        <w:t>(1), 101–111.</w:t>
      </w:r>
    </w:p>
    <w:p w14:paraId="070A1F0D"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Setiawan, Z., Rahmadan, R., Ekaputra, M. F. N. A., &amp; Mulyeni, </w:t>
      </w:r>
      <w:r w:rsidRPr="005514FE">
        <w:rPr>
          <w:rFonts w:ascii="Arial" w:hAnsi="Arial" w:cs="Arial"/>
          <w:noProof/>
          <w:sz w:val="24"/>
          <w:szCs w:val="24"/>
        </w:rPr>
        <w:t xml:space="preserve">S. (2026). Analisis Hubungan Pola Tidur dan Stres Akademik pada Mahasiswa. </w:t>
      </w:r>
      <w:r w:rsidRPr="0074764E">
        <w:rPr>
          <w:rFonts w:ascii="Arial" w:hAnsi="Arial" w:cs="Arial"/>
          <w:noProof/>
          <w:sz w:val="24"/>
          <w:szCs w:val="24"/>
        </w:rPr>
        <w:t>Journal of Student Research</w:t>
      </w:r>
      <w:r w:rsidRPr="005514FE">
        <w:rPr>
          <w:rFonts w:ascii="Arial" w:hAnsi="Arial" w:cs="Arial"/>
          <w:noProof/>
          <w:sz w:val="24"/>
          <w:szCs w:val="24"/>
        </w:rPr>
        <w:t xml:space="preserve">, </w:t>
      </w:r>
      <w:r w:rsidRPr="0074764E">
        <w:rPr>
          <w:rFonts w:ascii="Arial" w:hAnsi="Arial" w:cs="Arial"/>
          <w:noProof/>
          <w:sz w:val="24"/>
          <w:szCs w:val="24"/>
        </w:rPr>
        <w:t>4</w:t>
      </w:r>
      <w:r w:rsidRPr="005514FE">
        <w:rPr>
          <w:rFonts w:ascii="Arial" w:hAnsi="Arial" w:cs="Arial"/>
          <w:noProof/>
          <w:sz w:val="24"/>
          <w:szCs w:val="24"/>
        </w:rPr>
        <w:t>(1), 17–29.</w:t>
      </w:r>
    </w:p>
    <w:p w14:paraId="2A55F5F0"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Umala, J., Masaong, A. K., &amp; Mas, S. R. (2021). Pengaruh kecerdasan emosional, kecerdasan spiritual, dan budaya sekolah terhadap penguatan karakteristik siswa sdn di Kecamatan Ampana Kota Kabupaten Tojo Una-Una. </w:t>
      </w:r>
      <w:r w:rsidRPr="0074764E">
        <w:rPr>
          <w:rFonts w:ascii="Arial" w:hAnsi="Arial" w:cs="Arial"/>
          <w:noProof/>
          <w:sz w:val="24"/>
          <w:szCs w:val="24"/>
        </w:rPr>
        <w:t>Normalita (Jurnal Pendidikan)</w:t>
      </w:r>
      <w:r w:rsidRPr="005514FE">
        <w:rPr>
          <w:rFonts w:ascii="Arial" w:hAnsi="Arial" w:cs="Arial"/>
          <w:noProof/>
          <w:sz w:val="24"/>
          <w:szCs w:val="24"/>
        </w:rPr>
        <w:t xml:space="preserve">, </w:t>
      </w:r>
      <w:r w:rsidRPr="0074764E">
        <w:rPr>
          <w:rFonts w:ascii="Arial" w:hAnsi="Arial" w:cs="Arial"/>
          <w:noProof/>
          <w:sz w:val="24"/>
          <w:szCs w:val="24"/>
        </w:rPr>
        <w:t>9</w:t>
      </w:r>
      <w:r w:rsidRPr="005514FE">
        <w:rPr>
          <w:rFonts w:ascii="Arial" w:hAnsi="Arial" w:cs="Arial"/>
          <w:noProof/>
          <w:sz w:val="24"/>
          <w:szCs w:val="24"/>
        </w:rPr>
        <w:t>(3).</w:t>
      </w:r>
    </w:p>
    <w:p w14:paraId="3EC8C537"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Umasugi, H. (2020). Guru sebagai motivator. </w:t>
      </w:r>
      <w:r w:rsidRPr="0074764E">
        <w:rPr>
          <w:rFonts w:ascii="Arial" w:hAnsi="Arial" w:cs="Arial"/>
          <w:noProof/>
          <w:sz w:val="24"/>
          <w:szCs w:val="24"/>
        </w:rPr>
        <w:t>JUANGA: Jurnal Agama Dan Ilmu Pengetahuan</w:t>
      </w:r>
      <w:r w:rsidRPr="005514FE">
        <w:rPr>
          <w:rFonts w:ascii="Arial" w:hAnsi="Arial" w:cs="Arial"/>
          <w:noProof/>
          <w:sz w:val="24"/>
          <w:szCs w:val="24"/>
        </w:rPr>
        <w:t>, 29–38.</w:t>
      </w:r>
    </w:p>
    <w:p w14:paraId="37429E55" w14:textId="77777777" w:rsidR="00A43CD1"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5514FE">
        <w:rPr>
          <w:rFonts w:ascii="Arial" w:hAnsi="Arial" w:cs="Arial"/>
          <w:noProof/>
          <w:sz w:val="24"/>
          <w:szCs w:val="24"/>
        </w:rPr>
        <w:t xml:space="preserve">Wahdah, N. (2025). </w:t>
      </w:r>
      <w:r w:rsidRPr="0074764E">
        <w:rPr>
          <w:rFonts w:ascii="Arial" w:hAnsi="Arial" w:cs="Arial"/>
          <w:noProof/>
          <w:sz w:val="24"/>
          <w:szCs w:val="24"/>
        </w:rPr>
        <w:t>Spiritual Coping Strategies to Reduce Academic Stress: a Phenomenological Study of Emerging Adulthood among PAI Students</w:t>
      </w:r>
      <w:r w:rsidRPr="005514FE">
        <w:rPr>
          <w:rFonts w:ascii="Arial" w:hAnsi="Arial" w:cs="Arial"/>
          <w:noProof/>
          <w:sz w:val="24"/>
          <w:szCs w:val="24"/>
        </w:rPr>
        <w:t xml:space="preserve">. </w:t>
      </w:r>
      <w:r w:rsidRPr="0074764E">
        <w:rPr>
          <w:rFonts w:ascii="Arial" w:hAnsi="Arial" w:cs="Arial"/>
          <w:noProof/>
          <w:sz w:val="24"/>
          <w:szCs w:val="24"/>
        </w:rPr>
        <w:t>28</w:t>
      </w:r>
      <w:r w:rsidRPr="005514FE">
        <w:rPr>
          <w:rFonts w:ascii="Arial" w:hAnsi="Arial" w:cs="Arial"/>
          <w:noProof/>
          <w:sz w:val="24"/>
          <w:szCs w:val="24"/>
        </w:rPr>
        <w:t>(1), 245–262.</w:t>
      </w:r>
    </w:p>
    <w:p w14:paraId="11C0E412" w14:textId="77777777" w:rsidR="00FA1157" w:rsidRPr="005514FE" w:rsidRDefault="00A43CD1" w:rsidP="003D7C39">
      <w:pPr>
        <w:widowControl w:val="0"/>
        <w:autoSpaceDE w:val="0"/>
        <w:autoSpaceDN w:val="0"/>
        <w:adjustRightInd w:val="0"/>
        <w:spacing w:after="0"/>
        <w:ind w:left="480" w:hanging="480"/>
        <w:jc w:val="both"/>
        <w:rPr>
          <w:rFonts w:ascii="Arial" w:hAnsi="Arial" w:cs="Arial"/>
          <w:noProof/>
          <w:sz w:val="24"/>
          <w:szCs w:val="24"/>
        </w:rPr>
      </w:pPr>
      <w:r w:rsidRPr="0074764E">
        <w:rPr>
          <w:rFonts w:ascii="Arial" w:hAnsi="Arial" w:cs="Arial"/>
          <w:noProof/>
          <w:sz w:val="24"/>
          <w:szCs w:val="24"/>
        </w:rPr>
        <w:fldChar w:fldCharType="end"/>
      </w:r>
    </w:p>
    <w:sectPr w:rsidR="00FA1157" w:rsidRPr="005514FE"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CA444B" w14:textId="77777777" w:rsidR="00D569CF" w:rsidRDefault="00D569CF" w:rsidP="00F54741">
      <w:pPr>
        <w:spacing w:after="0" w:line="240" w:lineRule="auto"/>
      </w:pPr>
      <w:r>
        <w:separator/>
      </w:r>
    </w:p>
  </w:endnote>
  <w:endnote w:type="continuationSeparator" w:id="0">
    <w:p w14:paraId="4F4B628B" w14:textId="77777777" w:rsidR="00D569CF" w:rsidRDefault="00D569CF"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429A43A9"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109EE10" wp14:editId="34FEB6D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74764E">
          <w:rPr>
            <w:rFonts w:ascii="Arial" w:hAnsi="Arial" w:cs="Arial"/>
            <w:b/>
            <w:noProof/>
            <w:sz w:val="24"/>
            <w:szCs w:val="24"/>
          </w:rPr>
          <w:t>16</w:t>
        </w:r>
        <w:r w:rsidR="00FA1157" w:rsidRPr="00F87670">
          <w:rPr>
            <w:rFonts w:ascii="Arial" w:hAnsi="Arial" w:cs="Arial"/>
            <w:b/>
            <w:sz w:val="24"/>
            <w:szCs w:val="24"/>
          </w:rPr>
          <w:fldChar w:fldCharType="end"/>
        </w:r>
      </w:p>
    </w:sdtContent>
  </w:sdt>
  <w:p w14:paraId="33227B8B"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701281" w14:textId="77777777" w:rsidR="00D569CF" w:rsidRDefault="00D569CF" w:rsidP="00F54741">
      <w:pPr>
        <w:spacing w:after="0" w:line="240" w:lineRule="auto"/>
      </w:pPr>
      <w:r>
        <w:separator/>
      </w:r>
    </w:p>
  </w:footnote>
  <w:footnote w:type="continuationSeparator" w:id="0">
    <w:p w14:paraId="495DA600" w14:textId="77777777" w:rsidR="00D569CF" w:rsidRDefault="00D569CF"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77859F" w14:textId="77777777" w:rsidR="003D7C39" w:rsidRPr="00F54741" w:rsidRDefault="003D7C39" w:rsidP="003D7C39">
    <w:pPr>
      <w:spacing w:after="0" w:line="240" w:lineRule="auto"/>
      <w:jc w:val="right"/>
      <w:rPr>
        <w:rFonts w:ascii="Arial" w:eastAsia="Arial" w:hAnsi="Arial"/>
        <w:b/>
        <w:i/>
        <w:sz w:val="24"/>
        <w:szCs w:val="24"/>
      </w:rPr>
    </w:pPr>
    <w:bookmarkStart w:id="0" w:name="page1"/>
    <w:bookmarkEnd w:id="0"/>
    <w:r w:rsidRPr="00F54741">
      <w:rPr>
        <w:rFonts w:ascii="Arial" w:eastAsia="Arial" w:hAnsi="Arial"/>
        <w:b/>
        <w:i/>
        <w:sz w:val="24"/>
        <w:szCs w:val="24"/>
      </w:rPr>
      <w:t xml:space="preserve">Pendas : Jurnal Ilmiah Pendidikan Dasar, </w:t>
    </w:r>
  </w:p>
  <w:p w14:paraId="494DCB20" w14:textId="77777777" w:rsidR="003D7C39" w:rsidRDefault="003D7C39" w:rsidP="003D7C39">
    <w:pPr>
      <w:spacing w:after="0" w:line="240" w:lineRule="auto"/>
      <w:jc w:val="right"/>
      <w:rPr>
        <w:rFonts w:ascii="Arial" w:eastAsia="Arial" w:hAnsi="Arial"/>
        <w:b/>
        <w:i/>
        <w:sz w:val="24"/>
        <w:szCs w:val="24"/>
      </w:rPr>
    </w:pPr>
    <w:r w:rsidRPr="00F54741">
      <w:rPr>
        <w:rFonts w:ascii="Arial" w:eastAsia="Arial" w:hAnsi="Arial"/>
        <w:b/>
        <w:i/>
        <w:sz w:val="24"/>
        <w:szCs w:val="24"/>
      </w:rPr>
      <w:t xml:space="preserve">ISSN Cetak : 2477-2143 ISSN Online : 2548-6950 </w:t>
    </w:r>
  </w:p>
  <w:p w14:paraId="48766477" w14:textId="77777777" w:rsidR="003D7C39" w:rsidRPr="00F54741" w:rsidRDefault="003D7C39" w:rsidP="003D7C39">
    <w:pPr>
      <w:spacing w:after="0" w:line="240" w:lineRule="auto"/>
      <w:jc w:val="right"/>
      <w:rPr>
        <w:rFonts w:ascii="Arial" w:eastAsia="Arial" w:hAnsi="Arial"/>
        <w:b/>
        <w:i/>
        <w:sz w:val="24"/>
        <w:szCs w:val="24"/>
      </w:rPr>
    </w:pPr>
    <w:r>
      <w:rPr>
        <w:rFonts w:ascii="Arial" w:eastAsia="Arial" w:hAnsi="Arial"/>
        <w:b/>
        <w:i/>
        <w:sz w:val="24"/>
        <w:szCs w:val="24"/>
      </w:rPr>
      <w:t>Volume 11 Nomor 03</w:t>
    </w:r>
    <w:r w:rsidRPr="00F54741">
      <w:rPr>
        <w:rFonts w:ascii="Arial" w:eastAsia="Arial" w:hAnsi="Arial"/>
        <w:b/>
        <w:i/>
        <w:sz w:val="24"/>
        <w:szCs w:val="24"/>
      </w:rPr>
      <w:t xml:space="preserve">, </w:t>
    </w:r>
    <w:r>
      <w:rPr>
        <w:rFonts w:ascii="Arial" w:eastAsia="Arial" w:hAnsi="Arial"/>
        <w:b/>
        <w:i/>
        <w:sz w:val="24"/>
        <w:szCs w:val="24"/>
      </w:rPr>
      <w:t>September 2026</w:t>
    </w:r>
  </w:p>
  <w:p w14:paraId="1C25B08E" w14:textId="1781B98A" w:rsidR="00FA1157" w:rsidRPr="003D7C39" w:rsidRDefault="003D7C39" w:rsidP="003D7C39">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114300" distR="114300" simplePos="0" relativeHeight="251663360" behindDoc="1" locked="0" layoutInCell="1" allowOverlap="1" wp14:anchorId="6ABE494E" wp14:editId="210F29EE">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29BE7"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&#13;&#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7858828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741"/>
    <w:rsid w:val="000850AD"/>
    <w:rsid w:val="00095774"/>
    <w:rsid w:val="000D2807"/>
    <w:rsid w:val="000F40B0"/>
    <w:rsid w:val="001A77C7"/>
    <w:rsid w:val="00287E18"/>
    <w:rsid w:val="002B26F0"/>
    <w:rsid w:val="00361FF9"/>
    <w:rsid w:val="003D7C39"/>
    <w:rsid w:val="003E1E19"/>
    <w:rsid w:val="0042703F"/>
    <w:rsid w:val="00440A75"/>
    <w:rsid w:val="0048592F"/>
    <w:rsid w:val="004B7D04"/>
    <w:rsid w:val="00506846"/>
    <w:rsid w:val="00533214"/>
    <w:rsid w:val="005514FE"/>
    <w:rsid w:val="00552E61"/>
    <w:rsid w:val="00575CA2"/>
    <w:rsid w:val="0057655C"/>
    <w:rsid w:val="005C600E"/>
    <w:rsid w:val="005F67F2"/>
    <w:rsid w:val="007105ED"/>
    <w:rsid w:val="0074764E"/>
    <w:rsid w:val="00783740"/>
    <w:rsid w:val="007F2FC8"/>
    <w:rsid w:val="0081771C"/>
    <w:rsid w:val="008A2FAA"/>
    <w:rsid w:val="00965BE0"/>
    <w:rsid w:val="009A5ADB"/>
    <w:rsid w:val="009D106B"/>
    <w:rsid w:val="009D695E"/>
    <w:rsid w:val="00A15190"/>
    <w:rsid w:val="00A43CD1"/>
    <w:rsid w:val="00A672F3"/>
    <w:rsid w:val="00A713A8"/>
    <w:rsid w:val="00A848D1"/>
    <w:rsid w:val="00AE039F"/>
    <w:rsid w:val="00B57584"/>
    <w:rsid w:val="00B80134"/>
    <w:rsid w:val="00C25730"/>
    <w:rsid w:val="00CD0660"/>
    <w:rsid w:val="00D2508C"/>
    <w:rsid w:val="00D569CF"/>
    <w:rsid w:val="00E41777"/>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4D0E2"/>
  <w15:docId w15:val="{C87519B0-916D-4549-AD10-4A125E3E8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paragraph" w:styleId="Heading2">
    <w:name w:val="heading 2"/>
    <w:basedOn w:val="Normal"/>
    <w:link w:val="Heading2Char"/>
    <w:uiPriority w:val="9"/>
    <w:qFormat/>
    <w:rsid w:val="00440A7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paragraph" w:styleId="NormalWeb">
    <w:name w:val="Normal (Web)"/>
    <w:basedOn w:val="Normal"/>
    <w:uiPriority w:val="99"/>
    <w:unhideWhenUsed/>
    <w:rsid w:val="00E41777"/>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styleId="Emphasis">
    <w:name w:val="Emphasis"/>
    <w:basedOn w:val="DefaultParagraphFont"/>
    <w:uiPriority w:val="20"/>
    <w:qFormat/>
    <w:rsid w:val="00A43CD1"/>
    <w:rPr>
      <w:i/>
      <w:iCs/>
    </w:rPr>
  </w:style>
  <w:style w:type="character" w:styleId="Strong">
    <w:name w:val="Strong"/>
    <w:basedOn w:val="DefaultParagraphFont"/>
    <w:uiPriority w:val="22"/>
    <w:qFormat/>
    <w:rsid w:val="004B7D04"/>
    <w:rPr>
      <w:b/>
      <w:bCs/>
    </w:rPr>
  </w:style>
  <w:style w:type="character" w:customStyle="1" w:styleId="Heading2Char">
    <w:name w:val="Heading 2 Char"/>
    <w:basedOn w:val="DefaultParagraphFont"/>
    <w:link w:val="Heading2"/>
    <w:uiPriority w:val="9"/>
    <w:rsid w:val="00440A75"/>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203469">
      <w:bodyDiv w:val="1"/>
      <w:marLeft w:val="0"/>
      <w:marRight w:val="0"/>
      <w:marTop w:val="0"/>
      <w:marBottom w:val="0"/>
      <w:divBdr>
        <w:top w:val="none" w:sz="0" w:space="0" w:color="auto"/>
        <w:left w:val="none" w:sz="0" w:space="0" w:color="auto"/>
        <w:bottom w:val="none" w:sz="0" w:space="0" w:color="auto"/>
        <w:right w:val="none" w:sz="0" w:space="0" w:color="auto"/>
      </w:divBdr>
    </w:div>
    <w:div w:id="922030052">
      <w:bodyDiv w:val="1"/>
      <w:marLeft w:val="0"/>
      <w:marRight w:val="0"/>
      <w:marTop w:val="0"/>
      <w:marBottom w:val="0"/>
      <w:divBdr>
        <w:top w:val="none" w:sz="0" w:space="0" w:color="auto"/>
        <w:left w:val="none" w:sz="0" w:space="0" w:color="auto"/>
        <w:bottom w:val="none" w:sz="0" w:space="0" w:color="auto"/>
        <w:right w:val="none" w:sz="0" w:space="0" w:color="auto"/>
      </w:divBdr>
    </w:div>
    <w:div w:id="956563681">
      <w:bodyDiv w:val="1"/>
      <w:marLeft w:val="0"/>
      <w:marRight w:val="0"/>
      <w:marTop w:val="0"/>
      <w:marBottom w:val="0"/>
      <w:divBdr>
        <w:top w:val="none" w:sz="0" w:space="0" w:color="auto"/>
        <w:left w:val="none" w:sz="0" w:space="0" w:color="auto"/>
        <w:bottom w:val="none" w:sz="0" w:space="0" w:color="auto"/>
        <w:right w:val="none" w:sz="0" w:space="0" w:color="auto"/>
      </w:divBdr>
    </w:div>
    <w:div w:id="1036781415">
      <w:bodyDiv w:val="1"/>
      <w:marLeft w:val="0"/>
      <w:marRight w:val="0"/>
      <w:marTop w:val="0"/>
      <w:marBottom w:val="0"/>
      <w:divBdr>
        <w:top w:val="none" w:sz="0" w:space="0" w:color="auto"/>
        <w:left w:val="none" w:sz="0" w:space="0" w:color="auto"/>
        <w:bottom w:val="none" w:sz="0" w:space="0" w:color="auto"/>
        <w:right w:val="none" w:sz="0" w:space="0" w:color="auto"/>
      </w:divBdr>
    </w:div>
    <w:div w:id="1711107921">
      <w:bodyDiv w:val="1"/>
      <w:marLeft w:val="0"/>
      <w:marRight w:val="0"/>
      <w:marTop w:val="0"/>
      <w:marBottom w:val="0"/>
      <w:divBdr>
        <w:top w:val="none" w:sz="0" w:space="0" w:color="auto"/>
        <w:left w:val="none" w:sz="0" w:space="0" w:color="auto"/>
        <w:bottom w:val="none" w:sz="0" w:space="0" w:color="auto"/>
        <w:right w:val="none" w:sz="0" w:space="0" w:color="auto"/>
      </w:divBdr>
    </w:div>
    <w:div w:id="199552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ailatulfitriyah15.lf@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28</Pages>
  <Words>11428</Words>
  <Characters>81029</Characters>
  <Application>Microsoft Office Word</Application>
  <DocSecurity>0</DocSecurity>
  <Lines>2794</Lines>
  <Paragraphs>281</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92176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RICCA ANZELINA</dc:creator>
  <cp:lastModifiedBy>Salsa Nur Anggraeni</cp:lastModifiedBy>
  <cp:revision>11</cp:revision>
  <dcterms:created xsi:type="dcterms:W3CDTF">2026-06-27T01:35:00Z</dcterms:created>
  <dcterms:modified xsi:type="dcterms:W3CDTF">2026-07-19T10:50:00Z</dcterms:modified>
</cp:coreProperties>
</file>