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E0D" w:rsidRDefault="0045044C">
      <w:pPr>
        <w:pStyle w:val="Heading1"/>
        <w:spacing w:before="163" w:line="276" w:lineRule="auto"/>
        <w:ind w:right="32"/>
      </w:pPr>
      <w:r>
        <w:rPr>
          <w:i/>
        </w:rPr>
        <w:t>SOCIAL</w:t>
      </w:r>
      <w:r>
        <w:rPr>
          <w:i/>
          <w:spacing w:val="-12"/>
        </w:rPr>
        <w:t xml:space="preserve"> </w:t>
      </w:r>
      <w:r>
        <w:rPr>
          <w:i/>
        </w:rPr>
        <w:t>STUDIES</w:t>
      </w:r>
      <w:r>
        <w:t>:</w:t>
      </w:r>
      <w:r>
        <w:rPr>
          <w:spacing w:val="-12"/>
        </w:rPr>
        <w:t xml:space="preserve"> </w:t>
      </w:r>
      <w:r>
        <w:t>ANALISIS</w:t>
      </w:r>
      <w:r>
        <w:rPr>
          <w:spacing w:val="-12"/>
        </w:rPr>
        <w:t xml:space="preserve"> </w:t>
      </w:r>
      <w:r>
        <w:t>INTEGRASI</w:t>
      </w:r>
      <w:r>
        <w:rPr>
          <w:spacing w:val="-12"/>
        </w:rPr>
        <w:t xml:space="preserve"> </w:t>
      </w:r>
      <w:r>
        <w:t>KOMPETENSI</w:t>
      </w:r>
      <w:r>
        <w:rPr>
          <w:spacing w:val="-12"/>
        </w:rPr>
        <w:t xml:space="preserve"> </w:t>
      </w:r>
      <w:r>
        <w:t>TRANSFORMATIF OECD 2030 DALAM PEMBELAJA</w:t>
      </w:r>
      <w:bookmarkStart w:id="0" w:name="_GoBack"/>
      <w:bookmarkEnd w:id="0"/>
      <w:r>
        <w:t>RAN ILMU PENGETAHUAN SOSIAL DI</w:t>
      </w:r>
    </w:p>
    <w:p w:rsidR="001F7E0D" w:rsidRDefault="0045044C">
      <w:pPr>
        <w:ind w:left="19" w:right="33"/>
        <w:jc w:val="center"/>
        <w:rPr>
          <w:rFonts w:ascii="Arial"/>
          <w:b/>
          <w:sz w:val="24"/>
        </w:rPr>
      </w:pPr>
      <w:r>
        <w:rPr>
          <w:rFonts w:ascii="Arial"/>
          <w:b/>
          <w:sz w:val="24"/>
        </w:rPr>
        <w:t xml:space="preserve">SEKOLAH </w:t>
      </w:r>
      <w:r>
        <w:rPr>
          <w:rFonts w:ascii="Arial"/>
          <w:b/>
          <w:spacing w:val="-2"/>
          <w:sz w:val="24"/>
        </w:rPr>
        <w:t>DASAR</w:t>
      </w:r>
    </w:p>
    <w:p w:rsidR="001F7E0D" w:rsidRDefault="0045044C" w:rsidP="00C72AF8">
      <w:pPr>
        <w:pStyle w:val="BodyText"/>
        <w:spacing w:before="241"/>
        <w:ind w:left="19" w:right="33"/>
        <w:jc w:val="center"/>
      </w:pPr>
      <w:r>
        <w:t>Rif’an</w:t>
      </w:r>
      <w:r>
        <w:rPr>
          <w:spacing w:val="-10"/>
        </w:rPr>
        <w:t xml:space="preserve"> </w:t>
      </w:r>
      <w:r>
        <w:t>Fazrin</w:t>
      </w:r>
      <w:r>
        <w:rPr>
          <w:spacing w:val="-10"/>
        </w:rPr>
        <w:t xml:space="preserve"> </w:t>
      </w:r>
      <w:r>
        <w:t>Zulfikar</w:t>
      </w:r>
      <w:r>
        <w:rPr>
          <w:vertAlign w:val="superscript"/>
        </w:rPr>
        <w:t>1</w:t>
      </w:r>
      <w:r>
        <w:t>,</w:t>
      </w:r>
      <w:r>
        <w:rPr>
          <w:spacing w:val="-10"/>
        </w:rPr>
        <w:t xml:space="preserve"> </w:t>
      </w:r>
      <w:r>
        <w:t>Sizka</w:t>
      </w:r>
      <w:r>
        <w:rPr>
          <w:spacing w:val="-10"/>
        </w:rPr>
        <w:t xml:space="preserve"> </w:t>
      </w:r>
      <w:r>
        <w:t>Amelia</w:t>
      </w:r>
      <w:r>
        <w:rPr>
          <w:spacing w:val="-10"/>
        </w:rPr>
        <w:t xml:space="preserve"> </w:t>
      </w:r>
      <w:r>
        <w:t>Febrianti</w:t>
      </w:r>
      <w:r>
        <w:rPr>
          <w:vertAlign w:val="superscript"/>
        </w:rPr>
        <w:t>2</w:t>
      </w:r>
      <w:r>
        <w:t>,</w:t>
      </w:r>
      <w:r>
        <w:rPr>
          <w:spacing w:val="-10"/>
        </w:rPr>
        <w:t xml:space="preserve"> </w:t>
      </w:r>
      <w:r>
        <w:t>Aliya</w:t>
      </w:r>
      <w:r>
        <w:rPr>
          <w:spacing w:val="-10"/>
        </w:rPr>
        <w:t xml:space="preserve"> </w:t>
      </w:r>
      <w:r>
        <w:t>Putri</w:t>
      </w:r>
      <w:r>
        <w:rPr>
          <w:spacing w:val="-10"/>
        </w:rPr>
        <w:t xml:space="preserve"> </w:t>
      </w:r>
      <w:r>
        <w:t>Gunawani</w:t>
      </w:r>
      <w:r>
        <w:rPr>
          <w:vertAlign w:val="superscript"/>
        </w:rPr>
        <w:t>3</w:t>
      </w:r>
      <w:r w:rsidR="00C72AF8">
        <w:rPr>
          <w:vertAlign w:val="superscript"/>
        </w:rPr>
        <w:t>*</w:t>
      </w:r>
      <w:r>
        <w:t>,</w:t>
      </w:r>
      <w:r>
        <w:rPr>
          <w:spacing w:val="-10"/>
        </w:rPr>
        <w:t xml:space="preserve"> </w:t>
      </w:r>
      <w:r>
        <w:t xml:space="preserve">Yona </w:t>
      </w:r>
      <w:r>
        <w:rPr>
          <w:spacing w:val="-2"/>
        </w:rPr>
        <w:t>Wahyuningsih</w:t>
      </w:r>
      <w:r>
        <w:rPr>
          <w:spacing w:val="-2"/>
          <w:vertAlign w:val="superscript"/>
        </w:rPr>
        <w:t>4</w:t>
      </w:r>
    </w:p>
    <w:p w:rsidR="001F7E0D" w:rsidRDefault="0045044C" w:rsidP="00C72AF8">
      <w:pPr>
        <w:pStyle w:val="BodyText"/>
        <w:ind w:left="19" w:right="32"/>
        <w:jc w:val="center"/>
      </w:pPr>
      <w:r>
        <w:t>PGSD</w:t>
      </w:r>
      <w:r>
        <w:rPr>
          <w:spacing w:val="-2"/>
        </w:rPr>
        <w:t xml:space="preserve"> </w:t>
      </w:r>
      <w:r>
        <w:t xml:space="preserve">Kampus Daerah Cibiru Universitas Pendidikan </w:t>
      </w:r>
      <w:r>
        <w:rPr>
          <w:spacing w:val="-2"/>
        </w:rPr>
        <w:t>Indonesia</w:t>
      </w:r>
      <w:r>
        <w:rPr>
          <w:spacing w:val="-2"/>
          <w:vertAlign w:val="superscript"/>
        </w:rPr>
        <w:t>1,2,3</w:t>
      </w:r>
    </w:p>
    <w:p w:rsidR="001F7E0D" w:rsidRDefault="0045044C" w:rsidP="00C72AF8">
      <w:pPr>
        <w:pStyle w:val="BodyText"/>
        <w:spacing w:before="41"/>
        <w:ind w:left="493" w:right="507"/>
        <w:jc w:val="center"/>
      </w:pPr>
      <w:hyperlink r:id="rId7">
        <w:r>
          <w:rPr>
            <w:spacing w:val="-2"/>
            <w:vertAlign w:val="superscript"/>
          </w:rPr>
          <w:t>1</w:t>
        </w:r>
      </w:hyperlink>
      <w:hyperlink r:id="rId8">
        <w:r>
          <w:rPr>
            <w:color w:val="1153CC"/>
            <w:spacing w:val="-2"/>
          </w:rPr>
          <w:t>rifanfazr31@upi.edu</w:t>
        </w:r>
        <w:r>
          <w:rPr>
            <w:spacing w:val="-2"/>
          </w:rPr>
          <w:t>,</w:t>
        </w:r>
      </w:hyperlink>
      <w:hyperlink r:id="rId9">
        <w:r>
          <w:rPr>
            <w:spacing w:val="-2"/>
            <w:vertAlign w:val="superscript"/>
          </w:rPr>
          <w:t>2</w:t>
        </w:r>
      </w:hyperlink>
      <w:hyperlink r:id="rId10">
        <w:r>
          <w:rPr>
            <w:color w:val="1153CC"/>
            <w:spacing w:val="-2"/>
          </w:rPr>
          <w:t>sizkaamelia10.02@upi.edu</w:t>
        </w:r>
        <w:r>
          <w:rPr>
            <w:spacing w:val="-2"/>
          </w:rPr>
          <w:t>,</w:t>
        </w:r>
      </w:hyperlink>
      <w:r>
        <w:rPr>
          <w:spacing w:val="-2"/>
        </w:rPr>
        <w:t xml:space="preserve"> </w:t>
      </w:r>
      <w:hyperlink r:id="rId11" w:history="1">
        <w:r w:rsidR="00C72AF8" w:rsidRPr="00416DA0">
          <w:rPr>
            <w:rStyle w:val="Hyperlink"/>
            <w:spacing w:val="-2"/>
            <w:vertAlign w:val="superscript"/>
          </w:rPr>
          <w:t>3*</w:t>
        </w:r>
        <w:r w:rsidR="00C72AF8" w:rsidRPr="00416DA0">
          <w:rPr>
            <w:rStyle w:val="Hyperlink"/>
            <w:spacing w:val="-2"/>
          </w:rPr>
          <w:t>aliyaputri2555@upi.edu</w:t>
        </w:r>
      </w:hyperlink>
      <w:r>
        <w:rPr>
          <w:spacing w:val="-2"/>
        </w:rPr>
        <w:t xml:space="preserve">, </w:t>
      </w:r>
      <w:hyperlink r:id="rId12">
        <w:r>
          <w:rPr>
            <w:spacing w:val="-2"/>
            <w:vertAlign w:val="superscript"/>
          </w:rPr>
          <w:t>4</w:t>
        </w:r>
      </w:hyperlink>
      <w:hyperlink r:id="rId13">
        <w:r>
          <w:rPr>
            <w:color w:val="1154CC"/>
            <w:spacing w:val="-2"/>
            <w:u w:val="single" w:color="1154CC"/>
          </w:rPr>
          <w:t>yonawahyuningsih@upi.edu</w:t>
        </w:r>
      </w:hyperlink>
    </w:p>
    <w:p w:rsidR="001F7E0D" w:rsidRDefault="00C72AF8" w:rsidP="00C72AF8">
      <w:pPr>
        <w:pStyle w:val="BodyText"/>
        <w:spacing w:before="42"/>
        <w:ind w:left="0"/>
        <w:jc w:val="center"/>
        <w:rPr>
          <w:i/>
        </w:rPr>
      </w:pPr>
      <w:r w:rsidRPr="00C72AF8">
        <w:rPr>
          <w:i/>
        </w:rPr>
        <w:t>C</w:t>
      </w:r>
      <w:r w:rsidRPr="00C72AF8">
        <w:rPr>
          <w:i/>
        </w:rPr>
        <w:t>orresponding author</w:t>
      </w:r>
      <w:r w:rsidRPr="00C72AF8">
        <w:rPr>
          <w:i/>
        </w:rPr>
        <w:t>*</w:t>
      </w:r>
    </w:p>
    <w:p w:rsidR="00C72AF8" w:rsidRPr="00C72AF8" w:rsidRDefault="00C72AF8" w:rsidP="00C72AF8">
      <w:pPr>
        <w:pStyle w:val="BodyText"/>
        <w:spacing w:before="42"/>
        <w:ind w:left="0"/>
        <w:jc w:val="center"/>
        <w:rPr>
          <w:i/>
        </w:rPr>
      </w:pPr>
    </w:p>
    <w:p w:rsidR="001F7E0D" w:rsidRDefault="0045044C">
      <w:pPr>
        <w:ind w:left="19" w:right="33"/>
        <w:jc w:val="center"/>
        <w:rPr>
          <w:rFonts w:ascii="Arial"/>
          <w:b/>
          <w:i/>
          <w:sz w:val="24"/>
        </w:rPr>
      </w:pPr>
      <w:r>
        <w:rPr>
          <w:rFonts w:ascii="Arial"/>
          <w:b/>
          <w:i/>
          <w:spacing w:val="-2"/>
          <w:sz w:val="24"/>
        </w:rPr>
        <w:t>ABSTRACT</w:t>
      </w:r>
    </w:p>
    <w:p w:rsidR="001F7E0D" w:rsidRDefault="0045044C" w:rsidP="00C72AF8">
      <w:pPr>
        <w:spacing w:before="241"/>
        <w:ind w:left="142" w:right="157"/>
        <w:jc w:val="both"/>
        <w:rPr>
          <w:sz w:val="24"/>
        </w:rPr>
      </w:pPr>
      <w:r>
        <w:rPr>
          <w:rFonts w:ascii="Arial"/>
          <w:i/>
          <w:sz w:val="24"/>
        </w:rPr>
        <w:t>This study aims to examine the integration of OECD 2030 Transformative Competencies in social studies learning in elementary schools to develop active, globally competitive</w:t>
      </w:r>
      <w:r>
        <w:rPr>
          <w:rFonts w:ascii="Arial"/>
          <w:i/>
          <w:sz w:val="24"/>
        </w:rPr>
        <w:t>, and adaptive students. These Transformative Competencies are considered relevant to the demands of the 21st century, which emphasize critical, creative, and collaborative thinking skills. This study uses a Systematic Literature Review (SRL) research desi</w:t>
      </w:r>
      <w:r>
        <w:rPr>
          <w:rFonts w:ascii="Arial"/>
          <w:i/>
          <w:sz w:val="24"/>
        </w:rPr>
        <w:t>gn by reviewing 30 published literatures from 2019-2025, both from national and international sources, discussing the implementation of 21st-century and social studies learning reform. The results of the study indicate that the integration of Transformativ</w:t>
      </w:r>
      <w:r>
        <w:rPr>
          <w:rFonts w:ascii="Arial"/>
          <w:i/>
          <w:sz w:val="24"/>
        </w:rPr>
        <w:t>e Competencies has been implemented into the Independent Curriculum and the strengthening of the Pancasila Student Profile, which emphasizes student-centered learning and the implementation of the Anticipation-Action-Reflection (A-A-R) learning cycle. This</w:t>
      </w:r>
      <w:r>
        <w:rPr>
          <w:rFonts w:ascii="Arial"/>
          <w:i/>
          <w:sz w:val="24"/>
        </w:rPr>
        <w:t xml:space="preserve"> transformation shifts the paradigm of social studies learning from</w:t>
      </w:r>
      <w:r>
        <w:rPr>
          <w:rFonts w:ascii="Arial"/>
          <w:i/>
          <w:spacing w:val="-3"/>
          <w:sz w:val="24"/>
        </w:rPr>
        <w:t xml:space="preserve"> </w:t>
      </w:r>
      <w:r>
        <w:rPr>
          <w:rFonts w:ascii="Arial"/>
          <w:i/>
          <w:sz w:val="24"/>
        </w:rPr>
        <w:t>its</w:t>
      </w:r>
      <w:r>
        <w:rPr>
          <w:rFonts w:ascii="Arial"/>
          <w:i/>
          <w:spacing w:val="-3"/>
          <w:sz w:val="24"/>
        </w:rPr>
        <w:t xml:space="preserve"> </w:t>
      </w:r>
      <w:r>
        <w:rPr>
          <w:rFonts w:ascii="Arial"/>
          <w:i/>
          <w:sz w:val="24"/>
        </w:rPr>
        <w:t>original</w:t>
      </w:r>
      <w:r>
        <w:rPr>
          <w:rFonts w:ascii="Arial"/>
          <w:i/>
          <w:spacing w:val="-3"/>
          <w:sz w:val="24"/>
        </w:rPr>
        <w:t xml:space="preserve"> </w:t>
      </w:r>
      <w:r>
        <w:rPr>
          <w:rFonts w:ascii="Arial"/>
          <w:i/>
          <w:sz w:val="24"/>
        </w:rPr>
        <w:t>focus on conventional memorization patterns to contextual, collaborative, and holistic issue-based learning. Thus, the integration of Transformative Competence in social studi</w:t>
      </w:r>
      <w:r>
        <w:rPr>
          <w:rFonts w:ascii="Arial"/>
          <w:i/>
          <w:sz w:val="24"/>
        </w:rPr>
        <w:t>es learning enriches 21st-century competencies and strengthens students' character and social responsibility</w:t>
      </w:r>
      <w:r>
        <w:rPr>
          <w:sz w:val="24"/>
        </w:rPr>
        <w:t>.</w:t>
      </w:r>
    </w:p>
    <w:p w:rsidR="001F7E0D" w:rsidRDefault="001F7E0D">
      <w:pPr>
        <w:pStyle w:val="BodyText"/>
        <w:spacing w:before="30"/>
        <w:ind w:left="0"/>
        <w:jc w:val="left"/>
      </w:pPr>
    </w:p>
    <w:p w:rsidR="001F7E0D" w:rsidRDefault="0045044C">
      <w:pPr>
        <w:spacing w:before="1"/>
        <w:ind w:left="142"/>
        <w:jc w:val="both"/>
        <w:rPr>
          <w:rFonts w:ascii="Arial"/>
          <w:i/>
          <w:sz w:val="24"/>
        </w:rPr>
      </w:pPr>
      <w:r>
        <w:rPr>
          <w:rFonts w:ascii="Arial"/>
          <w:b/>
          <w:i/>
          <w:sz w:val="24"/>
        </w:rPr>
        <w:t>Keywords:</w:t>
      </w:r>
      <w:r>
        <w:rPr>
          <w:rFonts w:ascii="Arial"/>
          <w:b/>
          <w:i/>
          <w:spacing w:val="-6"/>
          <w:sz w:val="24"/>
        </w:rPr>
        <w:t xml:space="preserve"> </w:t>
      </w:r>
      <w:r>
        <w:rPr>
          <w:rFonts w:ascii="Arial"/>
          <w:i/>
          <w:sz w:val="24"/>
        </w:rPr>
        <w:t>Transformative</w:t>
      </w:r>
      <w:r>
        <w:rPr>
          <w:rFonts w:ascii="Arial"/>
          <w:i/>
          <w:spacing w:val="-4"/>
          <w:sz w:val="24"/>
        </w:rPr>
        <w:t xml:space="preserve"> </w:t>
      </w:r>
      <w:r>
        <w:rPr>
          <w:rFonts w:ascii="Arial"/>
          <w:i/>
          <w:sz w:val="24"/>
        </w:rPr>
        <w:t>Competencies,</w:t>
      </w:r>
      <w:r>
        <w:rPr>
          <w:rFonts w:ascii="Arial"/>
          <w:i/>
          <w:spacing w:val="-3"/>
          <w:sz w:val="24"/>
        </w:rPr>
        <w:t xml:space="preserve"> </w:t>
      </w:r>
      <w:r>
        <w:rPr>
          <w:rFonts w:ascii="Arial"/>
          <w:i/>
          <w:sz w:val="24"/>
        </w:rPr>
        <w:t>OECD,</w:t>
      </w:r>
      <w:r>
        <w:rPr>
          <w:rFonts w:ascii="Arial"/>
          <w:i/>
          <w:spacing w:val="-4"/>
          <w:sz w:val="24"/>
        </w:rPr>
        <w:t xml:space="preserve"> </w:t>
      </w:r>
      <w:r>
        <w:rPr>
          <w:rFonts w:ascii="Arial"/>
          <w:i/>
          <w:sz w:val="24"/>
        </w:rPr>
        <w:t>Social</w:t>
      </w:r>
      <w:r>
        <w:rPr>
          <w:rFonts w:ascii="Arial"/>
          <w:i/>
          <w:spacing w:val="-3"/>
          <w:sz w:val="24"/>
        </w:rPr>
        <w:t xml:space="preserve"> </w:t>
      </w:r>
      <w:r>
        <w:rPr>
          <w:rFonts w:ascii="Arial"/>
          <w:i/>
          <w:spacing w:val="-2"/>
          <w:sz w:val="24"/>
        </w:rPr>
        <w:t>Studies</w:t>
      </w:r>
    </w:p>
    <w:p w:rsidR="001F7E0D" w:rsidRDefault="0045044C">
      <w:pPr>
        <w:pStyle w:val="Heading1"/>
        <w:spacing w:before="241"/>
      </w:pPr>
      <w:r>
        <w:rPr>
          <w:spacing w:val="-2"/>
        </w:rPr>
        <w:t>ABSTRAK</w:t>
      </w:r>
    </w:p>
    <w:p w:rsidR="001F7E0D" w:rsidRDefault="0045044C" w:rsidP="00C72AF8">
      <w:pPr>
        <w:pStyle w:val="BodyText"/>
        <w:spacing w:before="241"/>
        <w:ind w:right="158"/>
      </w:pPr>
      <w:r>
        <w:t>Penelitian ini bertujuan untuk mengkaji integrasi Kompetensi Transformatif OE</w:t>
      </w:r>
      <w:r>
        <w:t>CD 2030 dalam pembelajaran IPS di Sekolah Dasar guna mengembangkan peserta didik yang aktif, berdaya saing global, serta adaptif. Kompetensi Transformatif ini dipandang relevan dengan tuntutan</w:t>
      </w:r>
      <w:r>
        <w:rPr>
          <w:spacing w:val="-3"/>
        </w:rPr>
        <w:t xml:space="preserve"> </w:t>
      </w:r>
      <w:r>
        <w:t>abad</w:t>
      </w:r>
      <w:r>
        <w:rPr>
          <w:spacing w:val="-3"/>
        </w:rPr>
        <w:t xml:space="preserve"> </w:t>
      </w:r>
      <w:r>
        <w:t>21</w:t>
      </w:r>
      <w:r>
        <w:rPr>
          <w:spacing w:val="-3"/>
        </w:rPr>
        <w:t xml:space="preserve"> </w:t>
      </w:r>
      <w:r>
        <w:t>yang</w:t>
      </w:r>
      <w:r>
        <w:rPr>
          <w:spacing w:val="-3"/>
        </w:rPr>
        <w:t xml:space="preserve"> </w:t>
      </w:r>
      <w:r>
        <w:t>menekankan</w:t>
      </w:r>
      <w:r>
        <w:rPr>
          <w:spacing w:val="-3"/>
        </w:rPr>
        <w:t xml:space="preserve"> </w:t>
      </w:r>
      <w:r>
        <w:t>pada</w:t>
      </w:r>
      <w:r>
        <w:rPr>
          <w:spacing w:val="-3"/>
        </w:rPr>
        <w:t xml:space="preserve"> </w:t>
      </w:r>
      <w:r>
        <w:t>kemampuan berpikir kritis, kreatif, serta kolaboratif. Adapun</w:t>
      </w:r>
      <w:r>
        <w:rPr>
          <w:spacing w:val="-3"/>
        </w:rPr>
        <w:t xml:space="preserve"> </w:t>
      </w:r>
      <w:r>
        <w:t>penelitian</w:t>
      </w:r>
      <w:r>
        <w:rPr>
          <w:spacing w:val="-3"/>
        </w:rPr>
        <w:t xml:space="preserve"> </w:t>
      </w:r>
      <w:r>
        <w:t>ini</w:t>
      </w:r>
      <w:r>
        <w:rPr>
          <w:spacing w:val="-3"/>
        </w:rPr>
        <w:t xml:space="preserve"> </w:t>
      </w:r>
      <w:r>
        <w:t>menggunakan</w:t>
      </w:r>
      <w:r>
        <w:rPr>
          <w:spacing w:val="-3"/>
        </w:rPr>
        <w:t xml:space="preserve"> </w:t>
      </w:r>
      <w:r>
        <w:t xml:space="preserve">desain penelitian </w:t>
      </w:r>
      <w:r>
        <w:rPr>
          <w:rFonts w:ascii="Arial"/>
          <w:i/>
        </w:rPr>
        <w:t xml:space="preserve">Systematic Literature Review </w:t>
      </w:r>
      <w:r>
        <w:t>(SRL) dengan mengkaji 30 literatur yang terpublikasi pada periode 2019-2025, baik dari sumber nasional maupun internasio</w:t>
      </w:r>
      <w:r>
        <w:t xml:space="preserve">nal yang membahas mengenai penerapan abad ke-21 dan reformasi pembelajaran IPS. Hasil kajian menunjukkan bahwa integrasi Kompetensi </w:t>
      </w:r>
      <w:proofErr w:type="gramStart"/>
      <w:r>
        <w:t>Transformatif</w:t>
      </w:r>
      <w:r>
        <w:rPr>
          <w:spacing w:val="48"/>
        </w:rPr>
        <w:t xml:space="preserve">  </w:t>
      </w:r>
      <w:r>
        <w:t>telah</w:t>
      </w:r>
      <w:proofErr w:type="gramEnd"/>
      <w:r>
        <w:rPr>
          <w:spacing w:val="47"/>
        </w:rPr>
        <w:t xml:space="preserve">  </w:t>
      </w:r>
      <w:r>
        <w:t>diimplementasikan</w:t>
      </w:r>
      <w:r>
        <w:rPr>
          <w:spacing w:val="48"/>
        </w:rPr>
        <w:t xml:space="preserve">  </w:t>
      </w:r>
      <w:r>
        <w:t>ke</w:t>
      </w:r>
      <w:r>
        <w:rPr>
          <w:spacing w:val="41"/>
        </w:rPr>
        <w:t xml:space="preserve">  </w:t>
      </w:r>
      <w:r>
        <w:t>dalam</w:t>
      </w:r>
      <w:r>
        <w:rPr>
          <w:spacing w:val="41"/>
        </w:rPr>
        <w:t xml:space="preserve">  </w:t>
      </w:r>
      <w:r>
        <w:t>Kurikulum</w:t>
      </w:r>
      <w:r>
        <w:rPr>
          <w:spacing w:val="40"/>
        </w:rPr>
        <w:t xml:space="preserve">  </w:t>
      </w:r>
      <w:r>
        <w:t>Merdeka</w:t>
      </w:r>
      <w:r>
        <w:rPr>
          <w:spacing w:val="41"/>
        </w:rPr>
        <w:t xml:space="preserve">  </w:t>
      </w:r>
      <w:r>
        <w:rPr>
          <w:spacing w:val="-5"/>
        </w:rPr>
        <w:t>dan</w:t>
      </w:r>
    </w:p>
    <w:p w:rsidR="001F7E0D" w:rsidRDefault="0045044C">
      <w:pPr>
        <w:pStyle w:val="BodyText"/>
        <w:spacing w:before="7"/>
        <w:ind w:left="0"/>
        <w:jc w:val="left"/>
        <w:rPr>
          <w:sz w:val="9"/>
        </w:rPr>
      </w:pPr>
      <w:r>
        <w:rPr>
          <w:noProof/>
          <w:sz w:val="9"/>
        </w:rPr>
        <w:drawing>
          <wp:anchor distT="0" distB="0" distL="0" distR="0" simplePos="0" relativeHeight="487587840" behindDoc="1" locked="0" layoutInCell="1" allowOverlap="1">
            <wp:simplePos x="0" y="0"/>
            <wp:positionH relativeFrom="page">
              <wp:posOffset>989965</wp:posOffset>
            </wp:positionH>
            <wp:positionV relativeFrom="paragraph">
              <wp:posOffset>717550</wp:posOffset>
            </wp:positionV>
            <wp:extent cx="5619749" cy="285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619749" cy="28575"/>
                    </a:xfrm>
                    <a:prstGeom prst="rect">
                      <a:avLst/>
                    </a:prstGeom>
                  </pic:spPr>
                </pic:pic>
              </a:graphicData>
            </a:graphic>
          </wp:anchor>
        </w:drawing>
      </w:r>
    </w:p>
    <w:p w:rsidR="001F7E0D" w:rsidRDefault="001F7E0D">
      <w:pPr>
        <w:pStyle w:val="BodyText"/>
        <w:jc w:val="left"/>
        <w:rPr>
          <w:sz w:val="9"/>
        </w:rPr>
        <w:sectPr w:rsidR="001F7E0D" w:rsidSect="00C72AF8">
          <w:headerReference w:type="default" r:id="rId15"/>
          <w:footerReference w:type="default" r:id="rId16"/>
          <w:type w:val="continuous"/>
          <w:pgSz w:w="11920" w:h="16840"/>
          <w:pgMar w:top="1600" w:right="1275" w:bottom="1240" w:left="1559" w:header="728" w:footer="1059" w:gutter="0"/>
          <w:pgNumType w:start="176"/>
          <w:cols w:space="720"/>
        </w:sectPr>
      </w:pPr>
    </w:p>
    <w:p w:rsidR="001F7E0D" w:rsidRDefault="0045044C">
      <w:pPr>
        <w:pStyle w:val="BodyText"/>
        <w:spacing w:before="163" w:line="276" w:lineRule="auto"/>
        <w:ind w:right="156"/>
      </w:pPr>
      <w:r>
        <w:lastRenderedPageBreak/>
        <w:t xml:space="preserve">penguatan Profil Pelajar Pancasila yang menitikberatkan pada pembelajaran berbasis </w:t>
      </w:r>
      <w:r>
        <w:rPr>
          <w:rFonts w:ascii="Arial"/>
          <w:i/>
        </w:rPr>
        <w:t xml:space="preserve">student-centered </w:t>
      </w:r>
      <w:r>
        <w:t>serta penerapan siklus belajar Antisipasi-Aksi-Refleksi (A-A-R). Adanya transformasi ini menggeser paradigma pembelajaran IPS yang semula berfokus pada pola</w:t>
      </w:r>
      <w:r>
        <w:t xml:space="preserve"> konvensional bersifat hafalan menjadi pembelajaran yang kontekstual, kolaboratif, serta berbasis isu yang holistik. Dengan demikian, integrasi Kompetensi Transformatif pada pembelajaran IPS memperkaya kompetensi abad ke 21 serta memperkuat karakter dan ta</w:t>
      </w:r>
      <w:r>
        <w:t>nggung jawab sosial peserta didik.</w:t>
      </w:r>
    </w:p>
    <w:p w:rsidR="001F7E0D" w:rsidRDefault="001F7E0D">
      <w:pPr>
        <w:pStyle w:val="BodyText"/>
        <w:spacing w:before="41"/>
        <w:ind w:left="0"/>
        <w:jc w:val="left"/>
      </w:pPr>
    </w:p>
    <w:p w:rsidR="001F7E0D" w:rsidRDefault="0045044C">
      <w:pPr>
        <w:ind w:left="142"/>
        <w:jc w:val="both"/>
        <w:rPr>
          <w:sz w:val="24"/>
        </w:rPr>
      </w:pPr>
      <w:r>
        <w:rPr>
          <w:rFonts w:ascii="Arial"/>
          <w:b/>
          <w:sz w:val="24"/>
        </w:rPr>
        <w:t>Kata</w:t>
      </w:r>
      <w:r>
        <w:rPr>
          <w:rFonts w:ascii="Arial"/>
          <w:b/>
          <w:spacing w:val="-2"/>
          <w:sz w:val="24"/>
        </w:rPr>
        <w:t xml:space="preserve"> </w:t>
      </w:r>
      <w:r>
        <w:rPr>
          <w:rFonts w:ascii="Arial"/>
          <w:b/>
          <w:sz w:val="24"/>
        </w:rPr>
        <w:t>Kunci:</w:t>
      </w:r>
      <w:r>
        <w:rPr>
          <w:rFonts w:ascii="Arial"/>
          <w:b/>
          <w:spacing w:val="-1"/>
          <w:sz w:val="24"/>
        </w:rPr>
        <w:t xml:space="preserve"> </w:t>
      </w:r>
      <w:r>
        <w:rPr>
          <w:sz w:val="24"/>
        </w:rPr>
        <w:t>Kompetensi</w:t>
      </w:r>
      <w:r>
        <w:rPr>
          <w:spacing w:val="-2"/>
          <w:sz w:val="24"/>
        </w:rPr>
        <w:t xml:space="preserve"> </w:t>
      </w:r>
      <w:r>
        <w:rPr>
          <w:sz w:val="24"/>
        </w:rPr>
        <w:t>Transformatif,</w:t>
      </w:r>
      <w:r>
        <w:rPr>
          <w:spacing w:val="-1"/>
          <w:sz w:val="24"/>
        </w:rPr>
        <w:t xml:space="preserve"> </w:t>
      </w:r>
      <w:r>
        <w:rPr>
          <w:sz w:val="24"/>
        </w:rPr>
        <w:t>OECD,</w:t>
      </w:r>
      <w:r>
        <w:rPr>
          <w:spacing w:val="-2"/>
          <w:sz w:val="24"/>
        </w:rPr>
        <w:t xml:space="preserve"> </w:t>
      </w:r>
      <w:r>
        <w:rPr>
          <w:sz w:val="24"/>
        </w:rPr>
        <w:t>Studi</w:t>
      </w:r>
      <w:r>
        <w:rPr>
          <w:spacing w:val="-1"/>
          <w:sz w:val="24"/>
        </w:rPr>
        <w:t xml:space="preserve"> </w:t>
      </w:r>
      <w:r>
        <w:rPr>
          <w:spacing w:val="-2"/>
          <w:sz w:val="24"/>
        </w:rPr>
        <w:t>Sosial</w:t>
      </w:r>
    </w:p>
    <w:p w:rsidR="001F7E0D" w:rsidRDefault="001F7E0D">
      <w:pPr>
        <w:pStyle w:val="BodyText"/>
        <w:spacing w:before="37"/>
        <w:ind w:left="0"/>
        <w:jc w:val="left"/>
        <w:rPr>
          <w:sz w:val="20"/>
        </w:rPr>
      </w:pPr>
    </w:p>
    <w:p w:rsidR="001F7E0D" w:rsidRDefault="001F7E0D">
      <w:pPr>
        <w:pStyle w:val="BodyText"/>
        <w:jc w:val="left"/>
        <w:rPr>
          <w:sz w:val="20"/>
        </w:rPr>
        <w:sectPr w:rsidR="001F7E0D">
          <w:headerReference w:type="default" r:id="rId17"/>
          <w:footerReference w:type="default" r:id="rId18"/>
          <w:pgSz w:w="11920" w:h="16840"/>
          <w:pgMar w:top="1600" w:right="1275" w:bottom="1260" w:left="1559" w:header="728" w:footer="1077" w:gutter="0"/>
          <w:cols w:space="720"/>
        </w:sectPr>
      </w:pPr>
    </w:p>
    <w:p w:rsidR="001F7E0D" w:rsidRDefault="0045044C">
      <w:pPr>
        <w:pStyle w:val="Heading2"/>
        <w:spacing w:before="92"/>
        <w:ind w:left="142"/>
      </w:pPr>
      <w:r>
        <w:t>A.</w:t>
      </w:r>
      <w:r>
        <w:rPr>
          <w:spacing w:val="-22"/>
        </w:rPr>
        <w:t xml:space="preserve"> </w:t>
      </w:r>
      <w:r>
        <w:rPr>
          <w:spacing w:val="-2"/>
        </w:rPr>
        <w:t>Pendahuluan</w:t>
      </w:r>
    </w:p>
    <w:p w:rsidR="001F7E0D" w:rsidRDefault="0045044C">
      <w:pPr>
        <w:pStyle w:val="BodyText"/>
        <w:spacing w:before="138" w:line="360" w:lineRule="auto"/>
        <w:ind w:right="38" w:firstLine="570"/>
      </w:pPr>
      <w:r>
        <w:t>Dewasa kini, pendidikan selalu dihadapkan dengan berbagai tantangan yang bersifat global, salah satunya adalah kompleksitas kehidupan sosial yang saling</w:t>
      </w:r>
      <w:r>
        <w:rPr>
          <w:spacing w:val="40"/>
        </w:rPr>
        <w:t xml:space="preserve"> </w:t>
      </w:r>
      <w:r>
        <w:t>tumpang tindih, sehingga tercipta suatu tuntutan berupa paradigma baru yang mengharuskan</w:t>
      </w:r>
      <w:r>
        <w:t xml:space="preserve"> pendidikan formal di jenjang sekolah berperan bukan hanya sekedar penyedia pengetahuan semata, tetapi perlu adanya pengembangan kompetensi berbasis adaptabilitas dalam menghadapi kompleksitas di era Society 5.0 ini (Sakiinah </w:t>
      </w:r>
      <w:r>
        <w:rPr>
          <w:rFonts w:ascii="Arial"/>
          <w:i/>
        </w:rPr>
        <w:t>et al</w:t>
      </w:r>
      <w:r>
        <w:t>., 2022).</w:t>
      </w:r>
    </w:p>
    <w:p w:rsidR="001F7E0D" w:rsidRDefault="0045044C">
      <w:pPr>
        <w:spacing w:line="360" w:lineRule="auto"/>
        <w:ind w:left="142" w:right="38" w:firstLine="570"/>
        <w:jc w:val="both"/>
        <w:rPr>
          <w:sz w:val="24"/>
        </w:rPr>
      </w:pPr>
      <w:r>
        <w:rPr>
          <w:sz w:val="24"/>
        </w:rPr>
        <w:t xml:space="preserve">Dalam upaya menjawab tantangan tersebut, </w:t>
      </w:r>
      <w:r>
        <w:rPr>
          <w:rFonts w:ascii="Arial"/>
          <w:i/>
          <w:sz w:val="24"/>
        </w:rPr>
        <w:t xml:space="preserve">Organisation for Economic Co-operation and Development </w:t>
      </w:r>
      <w:r>
        <w:rPr>
          <w:sz w:val="24"/>
        </w:rPr>
        <w:t>(OECD) sebagai badan yang menjadi kiblat (</w:t>
      </w:r>
      <w:r>
        <w:rPr>
          <w:rFonts w:ascii="Arial"/>
          <w:i/>
          <w:sz w:val="24"/>
        </w:rPr>
        <w:t>benchmark</w:t>
      </w:r>
      <w:r>
        <w:rPr>
          <w:sz w:val="24"/>
        </w:rPr>
        <w:t xml:space="preserve">) sistem pendidikan global, melakukan sebuah analisis mendalam terkait </w:t>
      </w:r>
      <w:proofErr w:type="gramStart"/>
      <w:r>
        <w:rPr>
          <w:sz w:val="24"/>
        </w:rPr>
        <w:t>kerangka</w:t>
      </w:r>
      <w:r>
        <w:rPr>
          <w:spacing w:val="26"/>
          <w:sz w:val="24"/>
        </w:rPr>
        <w:t xml:space="preserve">  </w:t>
      </w:r>
      <w:r>
        <w:rPr>
          <w:sz w:val="24"/>
        </w:rPr>
        <w:t>Kompetensi</w:t>
      </w:r>
      <w:proofErr w:type="gramEnd"/>
      <w:r>
        <w:rPr>
          <w:spacing w:val="26"/>
          <w:sz w:val="24"/>
        </w:rPr>
        <w:t xml:space="preserve">  </w:t>
      </w:r>
      <w:r>
        <w:rPr>
          <w:spacing w:val="-2"/>
          <w:sz w:val="24"/>
        </w:rPr>
        <w:t>Transformatif</w:t>
      </w:r>
    </w:p>
    <w:p w:rsidR="001F7E0D" w:rsidRDefault="0045044C">
      <w:pPr>
        <w:spacing w:before="92" w:line="360" w:lineRule="auto"/>
        <w:ind w:left="142" w:right="152"/>
        <w:jc w:val="both"/>
        <w:rPr>
          <w:sz w:val="24"/>
        </w:rPr>
      </w:pPr>
      <w:r>
        <w:br w:type="column"/>
      </w:r>
      <w:r>
        <w:rPr>
          <w:sz w:val="24"/>
        </w:rPr>
        <w:t xml:space="preserve">yang kemudian diperkenalkan sebagai </w:t>
      </w:r>
      <w:r>
        <w:rPr>
          <w:rFonts w:ascii="Arial"/>
          <w:i/>
          <w:sz w:val="24"/>
        </w:rPr>
        <w:t xml:space="preserve">framework Transformative Competencies OECD for </w:t>
      </w:r>
      <w:r>
        <w:rPr>
          <w:sz w:val="24"/>
        </w:rPr>
        <w:t>2030. Di dalamnya terdapat tiga Kompetensi Transformatif yang diu</w:t>
      </w:r>
      <w:r>
        <w:rPr>
          <w:sz w:val="24"/>
        </w:rPr>
        <w:t xml:space="preserve">sung, meliputi </w:t>
      </w:r>
      <w:r>
        <w:rPr>
          <w:rFonts w:ascii="Arial"/>
          <w:i/>
          <w:sz w:val="24"/>
        </w:rPr>
        <w:t xml:space="preserve">Creating New Value, Reconciling Tensions and Dilemmas, </w:t>
      </w:r>
      <w:r>
        <w:rPr>
          <w:sz w:val="24"/>
        </w:rPr>
        <w:t xml:space="preserve">dan </w:t>
      </w:r>
      <w:r>
        <w:rPr>
          <w:rFonts w:ascii="Arial"/>
          <w:i/>
          <w:sz w:val="24"/>
        </w:rPr>
        <w:t xml:space="preserve">Taking Responsibility </w:t>
      </w:r>
      <w:r>
        <w:rPr>
          <w:sz w:val="24"/>
        </w:rPr>
        <w:t>guna membekali peserta didik agar mampu merencanakan masa depan dengan sebaik-baiknya (OECD, 2019).</w:t>
      </w:r>
    </w:p>
    <w:p w:rsidR="001F7E0D" w:rsidRDefault="0045044C">
      <w:pPr>
        <w:pStyle w:val="BodyText"/>
        <w:tabs>
          <w:tab w:val="left" w:pos="2129"/>
          <w:tab w:val="left" w:pos="3514"/>
        </w:tabs>
        <w:spacing w:line="360" w:lineRule="auto"/>
        <w:ind w:right="152" w:firstLine="570"/>
      </w:pPr>
      <w:r>
        <w:t xml:space="preserve">Berkaitan dengan hal tersebut, </w:t>
      </w:r>
      <w:r>
        <w:rPr>
          <w:rFonts w:ascii="Arial"/>
          <w:i/>
        </w:rPr>
        <w:t xml:space="preserve">social studies </w:t>
      </w:r>
      <w:r>
        <w:t>(Ilmu Pengetah</w:t>
      </w:r>
      <w:r>
        <w:t xml:space="preserve">uan Sosial) yang dibelajarkan di sekolah </w:t>
      </w:r>
      <w:r>
        <w:rPr>
          <w:spacing w:val="-2"/>
        </w:rPr>
        <w:t>memegang</w:t>
      </w:r>
      <w:r>
        <w:tab/>
      </w:r>
      <w:r>
        <w:rPr>
          <w:spacing w:val="-2"/>
        </w:rPr>
        <w:t>peran</w:t>
      </w:r>
      <w:r>
        <w:tab/>
      </w:r>
      <w:r>
        <w:rPr>
          <w:spacing w:val="-2"/>
        </w:rPr>
        <w:t xml:space="preserve">dalam </w:t>
      </w:r>
      <w:r>
        <w:t xml:space="preserve">mengembangkan kompetensi ini (Widodo </w:t>
      </w:r>
      <w:r>
        <w:rPr>
          <w:rFonts w:ascii="Arial"/>
          <w:i/>
        </w:rPr>
        <w:t>et al</w:t>
      </w:r>
      <w:r>
        <w:t>., 2020). Walaupun di dalam Kurikulum Merdeka dikenal dengan IPAS (integrasi antara IPA dan IPS), konsentrasi dan eksistensi antara keduanya tetap diper</w:t>
      </w:r>
      <w:r>
        <w:t xml:space="preserve">tahankan agar tetap seimbang (Fadila &amp; Yeni, </w:t>
      </w:r>
      <w:r>
        <w:rPr>
          <w:spacing w:val="-2"/>
        </w:rPr>
        <w:t>2024).</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5" w:space="540"/>
            <w:col w:w="4331"/>
          </w:cols>
        </w:sectPr>
      </w:pPr>
    </w:p>
    <w:p w:rsidR="001F7E0D" w:rsidRDefault="0045044C">
      <w:pPr>
        <w:pStyle w:val="BodyText"/>
        <w:tabs>
          <w:tab w:val="left" w:pos="2046"/>
          <w:tab w:val="left" w:pos="2117"/>
          <w:tab w:val="left" w:pos="2791"/>
          <w:tab w:val="left" w:pos="3388"/>
          <w:tab w:val="left" w:pos="3517"/>
        </w:tabs>
        <w:spacing w:before="163" w:line="360" w:lineRule="auto"/>
        <w:ind w:right="38" w:firstLine="570"/>
      </w:pPr>
      <w:r>
        <w:rPr>
          <w:rFonts w:ascii="Arial"/>
          <w:i/>
        </w:rPr>
        <w:lastRenderedPageBreak/>
        <w:t xml:space="preserve">Social Studies </w:t>
      </w:r>
      <w:r>
        <w:t xml:space="preserve">sebagai bidang studi yang berfokus kepada interaksi lingkungan sosial, diharapkan dapat </w:t>
      </w:r>
      <w:r>
        <w:rPr>
          <w:spacing w:val="-2"/>
        </w:rPr>
        <w:t>mengambil</w:t>
      </w:r>
      <w:r>
        <w:tab/>
      </w:r>
      <w:r>
        <w:tab/>
      </w:r>
      <w:r>
        <w:rPr>
          <w:spacing w:val="-2"/>
        </w:rPr>
        <w:t>peran</w:t>
      </w:r>
      <w:r>
        <w:tab/>
      </w:r>
      <w:r>
        <w:tab/>
      </w:r>
      <w:r>
        <w:tab/>
      </w:r>
      <w:r>
        <w:rPr>
          <w:spacing w:val="-2"/>
        </w:rPr>
        <w:t xml:space="preserve">dalam </w:t>
      </w:r>
      <w:r>
        <w:t>menyediakan akses bagi peserta</w:t>
      </w:r>
      <w:r>
        <w:rPr>
          <w:spacing w:val="40"/>
        </w:rPr>
        <w:t xml:space="preserve"> </w:t>
      </w:r>
      <w:r>
        <w:t>didik untuk me</w:t>
      </w:r>
      <w:r>
        <w:t>ngembangkan</w:t>
      </w:r>
      <w:r>
        <w:rPr>
          <w:spacing w:val="40"/>
        </w:rPr>
        <w:t xml:space="preserve"> </w:t>
      </w:r>
      <w:r>
        <w:t xml:space="preserve">berbagai perilaku mulia, seperti kesadaran sosial, kritis dalam bertindak, rasa empati dan menjunjung moral dengan sangat tinggi (Hidayatullah </w:t>
      </w:r>
      <w:r>
        <w:rPr>
          <w:rFonts w:ascii="Arial"/>
          <w:i/>
        </w:rPr>
        <w:t>et al</w:t>
      </w:r>
      <w:r>
        <w:t xml:space="preserve">., 2025). Namun, pada kenyataannya </w:t>
      </w:r>
      <w:r>
        <w:rPr>
          <w:rFonts w:ascii="Arial"/>
          <w:i/>
        </w:rPr>
        <w:t xml:space="preserve">Social Studies </w:t>
      </w:r>
      <w:r>
        <w:t>yang terlaksana di sekolah masih berperan seba</w:t>
      </w:r>
      <w:r>
        <w:t xml:space="preserve">gai </w:t>
      </w:r>
      <w:r>
        <w:rPr>
          <w:rFonts w:ascii="Arial"/>
          <w:i/>
        </w:rPr>
        <w:t xml:space="preserve">social </w:t>
      </w:r>
      <w:r>
        <w:rPr>
          <w:rFonts w:ascii="Arial"/>
          <w:i/>
          <w:spacing w:val="-2"/>
        </w:rPr>
        <w:t>knowledge</w:t>
      </w:r>
      <w:r>
        <w:rPr>
          <w:rFonts w:ascii="Arial"/>
          <w:i/>
        </w:rPr>
        <w:tab/>
      </w:r>
      <w:r>
        <w:rPr>
          <w:spacing w:val="-2"/>
        </w:rPr>
        <w:t>tanpa</w:t>
      </w:r>
      <w:r>
        <w:tab/>
      </w:r>
      <w:r>
        <w:tab/>
      </w:r>
      <w:r>
        <w:rPr>
          <w:spacing w:val="-2"/>
        </w:rPr>
        <w:t xml:space="preserve">adanya </w:t>
      </w:r>
      <w:r>
        <w:t xml:space="preserve">pengembangan lebih berarti sampai ke tahap </w:t>
      </w:r>
      <w:r>
        <w:rPr>
          <w:rFonts w:ascii="Arial"/>
          <w:i/>
        </w:rPr>
        <w:t>social action</w:t>
      </w:r>
      <w:r>
        <w:t xml:space="preserve">, hingga pada akhirnya terdapat hambatan dalam </w:t>
      </w:r>
      <w:r>
        <w:rPr>
          <w:spacing w:val="-2"/>
        </w:rPr>
        <w:t>pengembangan</w:t>
      </w:r>
      <w:r>
        <w:tab/>
      </w:r>
      <w:r>
        <w:tab/>
      </w:r>
      <w:r>
        <w:tab/>
      </w:r>
      <w:r>
        <w:rPr>
          <w:spacing w:val="-2"/>
        </w:rPr>
        <w:t xml:space="preserve">keterampilan </w:t>
      </w:r>
      <w:r>
        <w:t xml:space="preserve">transformatif yang diusung oleh OECD tersebut (Ramadhani </w:t>
      </w:r>
      <w:r>
        <w:rPr>
          <w:rFonts w:ascii="Arial"/>
          <w:i/>
        </w:rPr>
        <w:t>et al</w:t>
      </w:r>
      <w:r>
        <w:t xml:space="preserve">., </w:t>
      </w:r>
      <w:r>
        <w:rPr>
          <w:spacing w:val="-2"/>
        </w:rPr>
        <w:t>2025).</w:t>
      </w:r>
    </w:p>
    <w:p w:rsidR="001F7E0D" w:rsidRDefault="0045044C">
      <w:pPr>
        <w:pStyle w:val="BodyText"/>
        <w:spacing w:line="360" w:lineRule="auto"/>
        <w:ind w:right="38" w:firstLine="570"/>
      </w:pPr>
      <w:r>
        <w:t>Meskipun kerangka</w:t>
      </w:r>
      <w:r>
        <w:rPr>
          <w:spacing w:val="-1"/>
        </w:rPr>
        <w:t xml:space="preserve"> </w:t>
      </w:r>
      <w:r>
        <w:t xml:space="preserve">Kompetensi Transformatif OECD 2030 telah disetujui secara global, pada kenyataannya proses adopsi ke dalam kurikulum masih menghadapi berbagai tantangan. Analisis mendalam perlu dilakukan guna menggali fakta terkait Kompetensi Transformatif oleh OECD yang </w:t>
      </w:r>
      <w:r>
        <w:t>diadopsi</w:t>
      </w:r>
      <w:r>
        <w:rPr>
          <w:spacing w:val="59"/>
        </w:rPr>
        <w:t xml:space="preserve"> </w:t>
      </w:r>
      <w:r>
        <w:t>pada</w:t>
      </w:r>
      <w:r>
        <w:rPr>
          <w:spacing w:val="59"/>
        </w:rPr>
        <w:t xml:space="preserve"> </w:t>
      </w:r>
      <w:r>
        <w:t>kurikulum</w:t>
      </w:r>
      <w:r>
        <w:rPr>
          <w:spacing w:val="59"/>
        </w:rPr>
        <w:t xml:space="preserve"> </w:t>
      </w:r>
      <w:r>
        <w:t>di</w:t>
      </w:r>
      <w:r>
        <w:rPr>
          <w:spacing w:val="44"/>
        </w:rPr>
        <w:t xml:space="preserve"> </w:t>
      </w:r>
      <w:r>
        <w:rPr>
          <w:spacing w:val="-2"/>
        </w:rPr>
        <w:t>sekolah,</w:t>
      </w:r>
    </w:p>
    <w:p w:rsidR="001F7E0D" w:rsidRDefault="0045044C">
      <w:pPr>
        <w:spacing w:before="163" w:line="360" w:lineRule="auto"/>
        <w:ind w:right="153"/>
        <w:jc w:val="right"/>
        <w:rPr>
          <w:sz w:val="24"/>
        </w:rPr>
      </w:pPr>
      <w:r>
        <w:br w:type="column"/>
      </w:r>
      <w:r>
        <w:rPr>
          <w:sz w:val="24"/>
        </w:rPr>
        <w:t>khususnya</w:t>
      </w:r>
      <w:r>
        <w:rPr>
          <w:spacing w:val="40"/>
          <w:sz w:val="24"/>
        </w:rPr>
        <w:t xml:space="preserve"> </w:t>
      </w:r>
      <w:r>
        <w:rPr>
          <w:sz w:val="24"/>
        </w:rPr>
        <w:t>pada</w:t>
      </w:r>
      <w:r>
        <w:rPr>
          <w:spacing w:val="40"/>
          <w:sz w:val="24"/>
        </w:rPr>
        <w:t xml:space="preserve"> </w:t>
      </w:r>
      <w:r>
        <w:rPr>
          <w:sz w:val="24"/>
        </w:rPr>
        <w:t>pembelajaran</w:t>
      </w:r>
      <w:r>
        <w:rPr>
          <w:spacing w:val="40"/>
          <w:sz w:val="24"/>
        </w:rPr>
        <w:t xml:space="preserve"> </w:t>
      </w:r>
      <w:r>
        <w:rPr>
          <w:sz w:val="24"/>
        </w:rPr>
        <w:t>Ilmu Pengetahuan Sosial (</w:t>
      </w:r>
      <w:r>
        <w:rPr>
          <w:rFonts w:ascii="Arial"/>
          <w:i/>
          <w:sz w:val="24"/>
        </w:rPr>
        <w:t>Social Studies</w:t>
      </w:r>
      <w:r>
        <w:rPr>
          <w:sz w:val="24"/>
        </w:rPr>
        <w:t>).</w:t>
      </w:r>
    </w:p>
    <w:p w:rsidR="001F7E0D" w:rsidRDefault="0045044C">
      <w:pPr>
        <w:pStyle w:val="BodyText"/>
        <w:spacing w:line="360" w:lineRule="auto"/>
        <w:ind w:right="153" w:firstLine="570"/>
      </w:pPr>
      <w:r>
        <w:t>Oleh karena itu, penulisan</w:t>
      </w:r>
      <w:r>
        <w:rPr>
          <w:spacing w:val="40"/>
        </w:rPr>
        <w:t xml:space="preserve"> </w:t>
      </w:r>
      <w:r>
        <w:t>artikel ini bertujuan untuk menganalisis integrasi Kompetensi Transformatif OECD 2030 dalam Pembelajaran IPS di sekolah dasar. Dengan adanya penulisan artikel ini diharapkan dapat memperkaya pengetahuan empiris mengenai pengintegrasian pengembangan Kompete</w:t>
      </w:r>
      <w:r>
        <w:t>nsi Transformatif di sekolah dasar, ditinjau dari proses implementasi dan tantangan yang dihadapi, sehingga dapat</w:t>
      </w:r>
      <w:r>
        <w:rPr>
          <w:spacing w:val="-11"/>
        </w:rPr>
        <w:t xml:space="preserve"> </w:t>
      </w:r>
      <w:r>
        <w:t>membentuk generasi yang visioner.</w:t>
      </w:r>
    </w:p>
    <w:p w:rsidR="001F7E0D" w:rsidRDefault="001F7E0D">
      <w:pPr>
        <w:pStyle w:val="BodyText"/>
        <w:spacing w:before="137"/>
        <w:ind w:left="0"/>
        <w:jc w:val="left"/>
      </w:pPr>
    </w:p>
    <w:p w:rsidR="001F7E0D" w:rsidRDefault="0045044C">
      <w:pPr>
        <w:pStyle w:val="Heading2"/>
        <w:spacing w:before="1"/>
        <w:ind w:left="142"/>
      </w:pPr>
      <w:r>
        <w:t xml:space="preserve">B. Metode </w:t>
      </w:r>
      <w:r>
        <w:rPr>
          <w:spacing w:val="-2"/>
        </w:rPr>
        <w:t>Penelitian</w:t>
      </w:r>
    </w:p>
    <w:p w:rsidR="001F7E0D" w:rsidRDefault="0045044C">
      <w:pPr>
        <w:pStyle w:val="BodyText"/>
        <w:spacing w:before="138" w:line="360" w:lineRule="auto"/>
        <w:ind w:right="152" w:firstLine="720"/>
        <w:rPr>
          <w:rFonts w:ascii="Arial"/>
          <w:i/>
        </w:rPr>
      </w:pPr>
      <w:r>
        <w:t xml:space="preserve">Penelitian yang dilakukan ini menggunakan desain </w:t>
      </w:r>
      <w:r>
        <w:rPr>
          <w:rFonts w:ascii="Arial"/>
          <w:i/>
        </w:rPr>
        <w:t xml:space="preserve">Systematic Literature Review </w:t>
      </w:r>
      <w:r>
        <w:t>(SLR) dengan tujuan mengidentifikasi, menilai, dan mensintesis penelitian yang relevan tentang Analisis</w:t>
      </w:r>
      <w:r>
        <w:rPr>
          <w:spacing w:val="-11"/>
        </w:rPr>
        <w:t xml:space="preserve"> </w:t>
      </w:r>
      <w:r>
        <w:t>Integrasi</w:t>
      </w:r>
      <w:r>
        <w:rPr>
          <w:spacing w:val="-11"/>
        </w:rPr>
        <w:t xml:space="preserve"> </w:t>
      </w:r>
      <w:r>
        <w:t>Kompetensi Transformatif OECD 2030 dalam Pembelajaran Ilmu Pengetahuan Sosial di Sekolah Dasar untuk mengetahui p</w:t>
      </w:r>
      <w:r>
        <w:t>roses belajar yang</w:t>
      </w:r>
      <w:r>
        <w:rPr>
          <w:spacing w:val="-9"/>
        </w:rPr>
        <w:t xml:space="preserve"> </w:t>
      </w:r>
      <w:r>
        <w:t xml:space="preserve">ideal dalam mengajarkan konten </w:t>
      </w:r>
      <w:r>
        <w:rPr>
          <w:rFonts w:ascii="Arial"/>
          <w:i/>
        </w:rPr>
        <w:t xml:space="preserve">Social Studies </w:t>
      </w:r>
      <w:r>
        <w:t>atau Ilmu Pengetahuan</w:t>
      </w:r>
      <w:r>
        <w:rPr>
          <w:spacing w:val="40"/>
        </w:rPr>
        <w:t xml:space="preserve"> </w:t>
      </w:r>
      <w:r>
        <w:t>Sosial berdasarkan ketiga Kompetensi OECD 2023 (</w:t>
      </w:r>
      <w:r>
        <w:rPr>
          <w:rFonts w:ascii="Arial"/>
          <w:i/>
        </w:rPr>
        <w:t>Creating New</w:t>
      </w:r>
      <w:r>
        <w:rPr>
          <w:rFonts w:ascii="Arial"/>
          <w:i/>
          <w:spacing w:val="5"/>
        </w:rPr>
        <w:t xml:space="preserve"> </w:t>
      </w:r>
      <w:r>
        <w:rPr>
          <w:rFonts w:ascii="Arial"/>
          <w:i/>
        </w:rPr>
        <w:t>Value,</w:t>
      </w:r>
      <w:r>
        <w:rPr>
          <w:rFonts w:ascii="Arial"/>
          <w:i/>
          <w:spacing w:val="-7"/>
        </w:rPr>
        <w:t xml:space="preserve"> </w:t>
      </w:r>
      <w:r>
        <w:rPr>
          <w:rFonts w:ascii="Arial"/>
          <w:i/>
        </w:rPr>
        <w:t>Reconciling</w:t>
      </w:r>
      <w:r>
        <w:rPr>
          <w:rFonts w:ascii="Arial"/>
          <w:i/>
          <w:spacing w:val="-8"/>
        </w:rPr>
        <w:t xml:space="preserve"> </w:t>
      </w:r>
      <w:r>
        <w:rPr>
          <w:rFonts w:ascii="Arial"/>
          <w:i/>
        </w:rPr>
        <w:t>Tensions</w:t>
      </w:r>
      <w:r>
        <w:rPr>
          <w:rFonts w:ascii="Arial"/>
          <w:i/>
          <w:spacing w:val="-7"/>
        </w:rPr>
        <w:t xml:space="preserve"> </w:t>
      </w:r>
      <w:r>
        <w:rPr>
          <w:rFonts w:ascii="Arial"/>
          <w:i/>
          <w:spacing w:val="-5"/>
        </w:rPr>
        <w:t>and</w:t>
      </w:r>
    </w:p>
    <w:p w:rsidR="001F7E0D" w:rsidRDefault="001F7E0D">
      <w:pPr>
        <w:pStyle w:val="BodyText"/>
        <w:spacing w:line="360" w:lineRule="auto"/>
        <w:rPr>
          <w:rFonts w:ascii="Arial"/>
          <w:i/>
        </w:rPr>
        <w:sectPr w:rsidR="001F7E0D">
          <w:pgSz w:w="11920" w:h="16840"/>
          <w:pgMar w:top="1600" w:right="1275" w:bottom="1260" w:left="1559" w:header="728" w:footer="1077" w:gutter="0"/>
          <w:cols w:num="2" w:space="720" w:equalWidth="0">
            <w:col w:w="4216" w:space="539"/>
            <w:col w:w="4331"/>
          </w:cols>
        </w:sectPr>
      </w:pPr>
    </w:p>
    <w:p w:rsidR="001F7E0D" w:rsidRDefault="0045044C">
      <w:pPr>
        <w:pStyle w:val="BodyText"/>
        <w:spacing w:line="45" w:lineRule="exact"/>
        <w:ind w:left="97"/>
        <w:jc w:val="left"/>
        <w:rPr>
          <w:rFonts w:ascii="Arial"/>
          <w:sz w:val="4"/>
        </w:rPr>
      </w:pPr>
      <w:r>
        <w:rPr>
          <w:rFonts w:ascii="Arial"/>
          <w:noProof/>
          <w:sz w:val="4"/>
        </w:rPr>
        <w:lastRenderedPageBreak/>
        <w:drawing>
          <wp:inline distT="0" distB="0" distL="0" distR="0">
            <wp:extent cx="5619749" cy="285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rFonts w:ascii="Arial"/>
          <w:i/>
          <w:sz w:val="7"/>
        </w:rPr>
      </w:pPr>
    </w:p>
    <w:p w:rsidR="001F7E0D" w:rsidRDefault="001F7E0D">
      <w:pPr>
        <w:pStyle w:val="BodyText"/>
        <w:jc w:val="left"/>
        <w:rPr>
          <w:rFonts w:ascii="Arial"/>
          <w:i/>
          <w:sz w:val="7"/>
        </w:rPr>
        <w:sectPr w:rsidR="001F7E0D">
          <w:headerReference w:type="default" r:id="rId19"/>
          <w:footerReference w:type="default" r:id="rId20"/>
          <w:pgSz w:w="11920" w:h="16840"/>
          <w:pgMar w:top="1540" w:right="1275" w:bottom="1260" w:left="1559" w:header="728" w:footer="1077" w:gutter="0"/>
          <w:cols w:space="720"/>
        </w:sectPr>
      </w:pPr>
    </w:p>
    <w:p w:rsidR="001F7E0D" w:rsidRDefault="0045044C">
      <w:pPr>
        <w:tabs>
          <w:tab w:val="left" w:pos="2182"/>
          <w:tab w:val="left" w:pos="3474"/>
        </w:tabs>
        <w:spacing w:before="92" w:line="360" w:lineRule="auto"/>
        <w:ind w:left="142" w:right="41"/>
        <w:rPr>
          <w:sz w:val="24"/>
        </w:rPr>
      </w:pPr>
      <w:r>
        <w:rPr>
          <w:rFonts w:ascii="Arial"/>
          <w:i/>
          <w:spacing w:val="-2"/>
          <w:sz w:val="24"/>
        </w:rPr>
        <w:t>Dilemmas,</w:t>
      </w:r>
      <w:r>
        <w:rPr>
          <w:rFonts w:ascii="Arial"/>
          <w:i/>
          <w:sz w:val="24"/>
        </w:rPr>
        <w:tab/>
      </w:r>
      <w:r>
        <w:rPr>
          <w:rFonts w:ascii="Arial"/>
          <w:i/>
          <w:spacing w:val="-4"/>
          <w:sz w:val="24"/>
        </w:rPr>
        <w:t>dan</w:t>
      </w:r>
      <w:r>
        <w:rPr>
          <w:rFonts w:ascii="Arial"/>
          <w:i/>
          <w:sz w:val="24"/>
        </w:rPr>
        <w:tab/>
      </w:r>
      <w:r>
        <w:rPr>
          <w:rFonts w:ascii="Arial"/>
          <w:i/>
          <w:spacing w:val="-6"/>
          <w:sz w:val="24"/>
        </w:rPr>
        <w:t xml:space="preserve">Taking </w:t>
      </w:r>
      <w:r>
        <w:rPr>
          <w:rFonts w:ascii="Arial"/>
          <w:i/>
          <w:spacing w:val="-2"/>
          <w:sz w:val="24"/>
        </w:rPr>
        <w:t>Responsibility</w:t>
      </w:r>
      <w:r>
        <w:rPr>
          <w:spacing w:val="-2"/>
          <w:sz w:val="24"/>
        </w:rPr>
        <w:t>).</w:t>
      </w:r>
    </w:p>
    <w:p w:rsidR="001F7E0D" w:rsidRDefault="0045044C">
      <w:pPr>
        <w:pStyle w:val="BodyText"/>
        <w:spacing w:line="360" w:lineRule="auto"/>
        <w:ind w:right="39" w:firstLine="720"/>
      </w:pPr>
      <w:r>
        <w:t xml:space="preserve">SLR merupakan </w:t>
      </w:r>
      <w:r>
        <w:t xml:space="preserve">sebuah metode yang bersifat objektif, sistematis, dan transparan, dalam proses mengumpulkan dan menganalisis literatur untuk menjawab beberapa pertanyaan penelitian yang ada. Berdasarkan Kitchenham (2014), ada tiga tahapan dalam proses </w:t>
      </w:r>
      <w:r>
        <w:rPr>
          <w:rFonts w:ascii="Arial"/>
          <w:i/>
        </w:rPr>
        <w:t>Systematic Literatur</w:t>
      </w:r>
      <w:r>
        <w:rPr>
          <w:rFonts w:ascii="Arial"/>
          <w:i/>
        </w:rPr>
        <w:t xml:space="preserve">e Review </w:t>
      </w:r>
      <w:r>
        <w:t xml:space="preserve">(SLR), yang meliputi 1) Perencanaan </w:t>
      </w:r>
      <w:r>
        <w:rPr>
          <w:rFonts w:ascii="Arial"/>
          <w:i/>
        </w:rPr>
        <w:t>(Planning)</w:t>
      </w:r>
      <w:r>
        <w:t xml:space="preserve">; 2) Pelaksanaan </w:t>
      </w:r>
      <w:r>
        <w:rPr>
          <w:rFonts w:ascii="Arial"/>
          <w:i/>
        </w:rPr>
        <w:t>(Conducting)</w:t>
      </w:r>
      <w:r>
        <w:t xml:space="preserve">; dan 3) Pelaporan Tinjauan Pustaka </w:t>
      </w:r>
      <w:r>
        <w:rPr>
          <w:rFonts w:ascii="Arial"/>
          <w:i/>
          <w:spacing w:val="-2"/>
        </w:rPr>
        <w:t>(Reporting)</w:t>
      </w:r>
      <w:r>
        <w:rPr>
          <w:spacing w:val="-2"/>
        </w:rPr>
        <w:t>.</w:t>
      </w:r>
    </w:p>
    <w:p w:rsidR="001F7E0D" w:rsidRDefault="0045044C">
      <w:pPr>
        <w:pStyle w:val="BodyText"/>
        <w:spacing w:line="360" w:lineRule="auto"/>
        <w:ind w:right="38" w:firstLine="720"/>
      </w:pPr>
      <w:r>
        <w:t xml:space="preserve">Pada tahap pertama yaitu Perencanaan </w:t>
      </w:r>
      <w:r>
        <w:rPr>
          <w:rFonts w:ascii="Arial"/>
          <w:i/>
        </w:rPr>
        <w:t>(Planning)</w:t>
      </w:r>
      <w:r>
        <w:t>, dilakukan penentuan topik penelitian. Artikel ini memfokuskan pada Analisi</w:t>
      </w:r>
      <w:r>
        <w:t>s Integrasi Kompetensi Transformatif OECD 2030 dalam Pembelajaran Ilmu Pengetahuan Sosial di Sekolah</w:t>
      </w:r>
      <w:r>
        <w:rPr>
          <w:spacing w:val="40"/>
        </w:rPr>
        <w:t xml:space="preserve"> </w:t>
      </w:r>
      <w:r>
        <w:t>Dasar untuk mengetahui proses belajar yang ideal dalam</w:t>
      </w:r>
      <w:r>
        <w:rPr>
          <w:spacing w:val="40"/>
        </w:rPr>
        <w:t xml:space="preserve"> </w:t>
      </w:r>
      <w:r>
        <w:t xml:space="preserve">mengajarkan konten </w:t>
      </w:r>
      <w:r>
        <w:rPr>
          <w:rFonts w:ascii="Arial"/>
          <w:i/>
        </w:rPr>
        <w:t xml:space="preserve">Social Studies </w:t>
      </w:r>
      <w:r>
        <w:t>atau Ilmu Pengetahuan Sosial. Setelah itu, disusun beberapa pertan</w:t>
      </w:r>
      <w:r>
        <w:t xml:space="preserve">yaan penelitian </w:t>
      </w:r>
      <w:r>
        <w:rPr>
          <w:rFonts w:ascii="Arial"/>
          <w:i/>
        </w:rPr>
        <w:t xml:space="preserve">(Research Questions) </w:t>
      </w:r>
      <w:r>
        <w:t>yang relevan terhadap objek yang dipilih pada penelitian.</w:t>
      </w:r>
    </w:p>
    <w:p w:rsidR="001F7E0D" w:rsidRDefault="0045044C">
      <w:pPr>
        <w:spacing w:line="360" w:lineRule="auto"/>
        <w:ind w:left="142" w:right="42" w:firstLine="720"/>
        <w:jc w:val="both"/>
        <w:rPr>
          <w:sz w:val="24"/>
        </w:rPr>
      </w:pPr>
      <w:r>
        <w:rPr>
          <w:sz w:val="24"/>
        </w:rPr>
        <w:t>Selanjutnya, tahap kedua Pelaksanaan</w:t>
      </w:r>
      <w:r>
        <w:rPr>
          <w:spacing w:val="59"/>
          <w:sz w:val="24"/>
        </w:rPr>
        <w:t xml:space="preserve"> </w:t>
      </w:r>
      <w:r>
        <w:rPr>
          <w:rFonts w:ascii="Arial"/>
          <w:i/>
          <w:sz w:val="24"/>
        </w:rPr>
        <w:t>(Conducting)</w:t>
      </w:r>
      <w:r>
        <w:rPr>
          <w:rFonts w:ascii="Arial"/>
          <w:i/>
          <w:spacing w:val="59"/>
          <w:sz w:val="24"/>
        </w:rPr>
        <w:t xml:space="preserve"> </w:t>
      </w:r>
      <w:r>
        <w:rPr>
          <w:spacing w:val="-2"/>
          <w:sz w:val="24"/>
        </w:rPr>
        <w:t>dilakukan</w:t>
      </w:r>
    </w:p>
    <w:p w:rsidR="001F7E0D" w:rsidRDefault="0045044C">
      <w:pPr>
        <w:pStyle w:val="BodyText"/>
        <w:tabs>
          <w:tab w:val="left" w:pos="1696"/>
          <w:tab w:val="left" w:pos="1896"/>
          <w:tab w:val="left" w:pos="3064"/>
          <w:tab w:val="left" w:pos="3368"/>
        </w:tabs>
        <w:spacing w:before="92" w:line="360" w:lineRule="auto"/>
        <w:ind w:right="152"/>
      </w:pPr>
      <w:r>
        <w:br w:type="column"/>
      </w:r>
      <w:r>
        <w:t>tahapan proses pelaksanaan penelitian. Berbagai artikel atau literatur dicari berdasarkan kriteria d</w:t>
      </w:r>
      <w:r>
        <w:t>an kesesuaiannya dengan kata kunci penelitian yang telah</w:t>
      </w:r>
      <w:r>
        <w:rPr>
          <w:spacing w:val="40"/>
        </w:rPr>
        <w:t xml:space="preserve"> </w:t>
      </w:r>
      <w:r>
        <w:t xml:space="preserve">ditentukan. Pada tahapan ini, peneliti juga mengumpulkan artikel jurnal yang relevan dari database Researchgate, Google Scholar, ScienceDirect, Scopus, Directory Open Access Journal ataupun jurnal </w:t>
      </w:r>
      <w:r>
        <w:rPr>
          <w:spacing w:val="-2"/>
        </w:rPr>
        <w:t>pe</w:t>
      </w:r>
      <w:r>
        <w:rPr>
          <w:spacing w:val="-2"/>
        </w:rPr>
        <w:t>nelitian</w:t>
      </w:r>
      <w:r>
        <w:tab/>
      </w:r>
      <w:r>
        <w:tab/>
      </w:r>
      <w:r>
        <w:rPr>
          <w:spacing w:val="-2"/>
        </w:rPr>
        <w:t>lainnya</w:t>
      </w:r>
      <w:r>
        <w:tab/>
      </w:r>
      <w:r>
        <w:tab/>
      </w:r>
      <w:r>
        <w:rPr>
          <w:spacing w:val="-2"/>
        </w:rPr>
        <w:t xml:space="preserve">dengan </w:t>
      </w:r>
      <w:r>
        <w:t>menggunakan aplikasi Publish or Perish. Kata kunci yang digunakan dalam penelitian ini berkaitan</w:t>
      </w:r>
      <w:r>
        <w:rPr>
          <w:spacing w:val="-6"/>
        </w:rPr>
        <w:t xml:space="preserve"> </w:t>
      </w:r>
      <w:r>
        <w:t xml:space="preserve">dengan Poin Inti Kompetensi Transformatif OECD 2030, Integrasi Kompetensi Transformatif OECD 2030 dalam Pembelajaran IPS, dan Proses </w:t>
      </w:r>
      <w:r>
        <w:t>Belajar Konten IPS di SD yang Ideal berdasarkan tiga Kompetensi Transformatif</w:t>
      </w:r>
      <w:r>
        <w:rPr>
          <w:spacing w:val="-12"/>
        </w:rPr>
        <w:t xml:space="preserve"> </w:t>
      </w:r>
      <w:r>
        <w:t>OECD</w:t>
      </w:r>
      <w:r>
        <w:rPr>
          <w:spacing w:val="-12"/>
        </w:rPr>
        <w:t xml:space="preserve"> </w:t>
      </w:r>
      <w:r>
        <w:t>2030.</w:t>
      </w:r>
      <w:r>
        <w:rPr>
          <w:spacing w:val="-12"/>
        </w:rPr>
        <w:t xml:space="preserve"> </w:t>
      </w:r>
      <w:r>
        <w:t>Artikel</w:t>
      </w:r>
      <w:r>
        <w:rPr>
          <w:spacing w:val="-12"/>
        </w:rPr>
        <w:t xml:space="preserve"> </w:t>
      </w:r>
      <w:r>
        <w:t>dan tinjauan literatur yang digunakan dalam penelitian ini hanya artikel</w:t>
      </w:r>
      <w:r>
        <w:rPr>
          <w:spacing w:val="40"/>
        </w:rPr>
        <w:t xml:space="preserve"> </w:t>
      </w:r>
      <w:r>
        <w:t>yang</w:t>
      </w:r>
      <w:r>
        <w:rPr>
          <w:spacing w:val="-7"/>
        </w:rPr>
        <w:t xml:space="preserve"> </w:t>
      </w:r>
      <w:r>
        <w:t>diterbitkan</w:t>
      </w:r>
      <w:r>
        <w:rPr>
          <w:spacing w:val="-7"/>
        </w:rPr>
        <w:t xml:space="preserve"> </w:t>
      </w:r>
      <w:r>
        <w:t>pada</w:t>
      </w:r>
      <w:r>
        <w:rPr>
          <w:spacing w:val="-7"/>
        </w:rPr>
        <w:t xml:space="preserve"> </w:t>
      </w:r>
      <w:r>
        <w:t>periode</w:t>
      </w:r>
      <w:r>
        <w:rPr>
          <w:spacing w:val="-7"/>
        </w:rPr>
        <w:t xml:space="preserve"> </w:t>
      </w:r>
      <w:r>
        <w:t>6</w:t>
      </w:r>
      <w:r>
        <w:rPr>
          <w:spacing w:val="-7"/>
        </w:rPr>
        <w:t xml:space="preserve"> </w:t>
      </w:r>
      <w:r>
        <w:t xml:space="preserve">tahun terakhir sesuai dengan rilisnya </w:t>
      </w:r>
      <w:r>
        <w:rPr>
          <w:rFonts w:ascii="Arial"/>
          <w:i/>
        </w:rPr>
        <w:t>Conceptual Learn</w:t>
      </w:r>
      <w:r>
        <w:rPr>
          <w:rFonts w:ascii="Arial"/>
          <w:i/>
        </w:rPr>
        <w:t xml:space="preserve">ing Framework </w:t>
      </w:r>
      <w:r>
        <w:rPr>
          <w:spacing w:val="-4"/>
        </w:rPr>
        <w:t>OECD</w:t>
      </w:r>
      <w:r>
        <w:tab/>
      </w:r>
      <w:r>
        <w:rPr>
          <w:spacing w:val="-4"/>
        </w:rPr>
        <w:t>yang</w:t>
      </w:r>
      <w:r>
        <w:tab/>
      </w:r>
      <w:r>
        <w:rPr>
          <w:spacing w:val="-2"/>
        </w:rPr>
        <w:t xml:space="preserve">mencakup </w:t>
      </w:r>
      <w:r>
        <w:rPr>
          <w:rFonts w:ascii="Arial"/>
          <w:i/>
        </w:rPr>
        <w:t>Transformative Competencies for 2030</w:t>
      </w:r>
      <w:r>
        <w:t>, yaitu tahun 2019 hingga 2025. Artikel yang ditemukan berjumlah 45 artikel dari berbagai sumber mencakup dalam dan luar negeri</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6" w:space="539"/>
            <w:col w:w="4331"/>
          </w:cols>
        </w:sectPr>
      </w:pPr>
    </w:p>
    <w:p w:rsidR="001F7E0D" w:rsidRDefault="0045044C">
      <w:pPr>
        <w:pStyle w:val="BodyText"/>
        <w:spacing w:before="163" w:line="360" w:lineRule="auto"/>
        <w:ind w:right="38"/>
      </w:pPr>
      <w:r>
        <w:lastRenderedPageBreak/>
        <w:t xml:space="preserve">yang memenuhi kriteria kata </w:t>
      </w:r>
      <w:r>
        <w:t xml:space="preserve">kunci </w:t>
      </w:r>
      <w:r>
        <w:rPr>
          <w:rFonts w:ascii="Arial"/>
          <w:i/>
        </w:rPr>
        <w:t>(keyword)</w:t>
      </w:r>
      <w:r>
        <w:t>, yang selanjutnya</w:t>
      </w:r>
      <w:r>
        <w:rPr>
          <w:spacing w:val="-11"/>
        </w:rPr>
        <w:t xml:space="preserve"> </w:t>
      </w:r>
      <w:r>
        <w:t>dijadikan sebagai populasi dari penelitian ini. Kemudian,</w:t>
      </w:r>
      <w:r>
        <w:rPr>
          <w:spacing w:val="15"/>
        </w:rPr>
        <w:t xml:space="preserve"> </w:t>
      </w:r>
      <w:r>
        <w:t>setelah</w:t>
      </w:r>
      <w:r>
        <w:rPr>
          <w:spacing w:val="15"/>
        </w:rPr>
        <w:t xml:space="preserve"> </w:t>
      </w:r>
      <w:r>
        <w:t xml:space="preserve">melakukan </w:t>
      </w:r>
      <w:r>
        <w:rPr>
          <w:spacing w:val="-2"/>
        </w:rPr>
        <w:t>proses</w:t>
      </w:r>
    </w:p>
    <w:p w:rsidR="001F7E0D" w:rsidRDefault="0045044C">
      <w:pPr>
        <w:pStyle w:val="BodyText"/>
        <w:spacing w:before="163" w:line="360" w:lineRule="auto"/>
        <w:ind w:right="153"/>
      </w:pPr>
      <w:r>
        <w:br w:type="column"/>
      </w:r>
      <w:r>
        <w:t xml:space="preserve">seleksi berdasarkan kriteria </w:t>
      </w:r>
      <w:r>
        <w:t>inklusi dan eksklusi dari populasi tersebut, akhirnya terpilih sejumlah 30 artikel yang lolos seleksi.</w:t>
      </w:r>
    </w:p>
    <w:p w:rsidR="001F7E0D" w:rsidRDefault="001F7E0D">
      <w:pPr>
        <w:pStyle w:val="BodyText"/>
        <w:spacing w:line="360" w:lineRule="auto"/>
        <w:sectPr w:rsidR="001F7E0D">
          <w:headerReference w:type="default" r:id="rId21"/>
          <w:footerReference w:type="default" r:id="rId22"/>
          <w:pgSz w:w="11920" w:h="16840"/>
          <w:pgMar w:top="1600" w:right="1275" w:bottom="1260" w:left="1559" w:header="728" w:footer="1077" w:gutter="0"/>
          <w:cols w:num="2" w:space="720" w:equalWidth="0">
            <w:col w:w="4215" w:space="540"/>
            <w:col w:w="4331"/>
          </w:cols>
        </w:sectPr>
      </w:pPr>
    </w:p>
    <w:p w:rsidR="001F7E0D" w:rsidRDefault="001F7E0D">
      <w:pPr>
        <w:pStyle w:val="BodyText"/>
        <w:spacing w:before="137"/>
        <w:ind w:left="0"/>
        <w:jc w:val="left"/>
      </w:pPr>
    </w:p>
    <w:p w:rsidR="001F7E0D" w:rsidRDefault="0045044C">
      <w:pPr>
        <w:pStyle w:val="Heading2"/>
        <w:spacing w:before="1"/>
        <w:ind w:left="127"/>
      </w:pPr>
      <w:r>
        <w:t xml:space="preserve">C. Hasil Penelitian dan </w:t>
      </w:r>
      <w:r>
        <w:rPr>
          <w:spacing w:val="-2"/>
        </w:rPr>
        <w:t>Pembahasan</w:t>
      </w:r>
    </w:p>
    <w:p w:rsidR="001F7E0D" w:rsidRDefault="0045044C">
      <w:pPr>
        <w:pStyle w:val="BodyText"/>
        <w:spacing w:before="138"/>
        <w:ind w:left="19" w:right="32"/>
        <w:jc w:val="center"/>
      </w:pPr>
      <w:r>
        <w:t>Tabel</w:t>
      </w:r>
      <w:r>
        <w:rPr>
          <w:spacing w:val="-6"/>
        </w:rPr>
        <w:t xml:space="preserve"> </w:t>
      </w:r>
      <w:r>
        <w:t>1.</w:t>
      </w:r>
      <w:r>
        <w:rPr>
          <w:spacing w:val="-5"/>
        </w:rPr>
        <w:t xml:space="preserve"> </w:t>
      </w:r>
      <w:r>
        <w:t>Daftar</w:t>
      </w:r>
      <w:r>
        <w:rPr>
          <w:spacing w:val="-6"/>
        </w:rPr>
        <w:t xml:space="preserve"> </w:t>
      </w:r>
      <w:r>
        <w:t>Sumber</w:t>
      </w:r>
      <w:r>
        <w:rPr>
          <w:spacing w:val="-5"/>
        </w:rPr>
        <w:t xml:space="preserve"> </w:t>
      </w:r>
      <w:r>
        <w:t>yang</w:t>
      </w:r>
      <w:r>
        <w:rPr>
          <w:spacing w:val="-5"/>
        </w:rPr>
        <w:t xml:space="preserve"> </w:t>
      </w:r>
      <w:r>
        <w:rPr>
          <w:spacing w:val="-2"/>
        </w:rPr>
        <w:t>Dianalisis</w:t>
      </w:r>
    </w:p>
    <w:p w:rsidR="001F7E0D" w:rsidRDefault="001F7E0D">
      <w:pPr>
        <w:pStyle w:val="BodyText"/>
        <w:spacing w:before="2"/>
        <w:ind w:left="0"/>
        <w:jc w:val="left"/>
        <w:rPr>
          <w:sz w:val="11"/>
        </w:rPr>
      </w:pPr>
    </w:p>
    <w:tbl>
      <w:tblPr>
        <w:tblW w:w="0" w:type="auto"/>
        <w:tblInd w:w="148" w:type="dxa"/>
        <w:tblLayout w:type="fixed"/>
        <w:tblCellMar>
          <w:left w:w="0" w:type="dxa"/>
          <w:right w:w="0" w:type="dxa"/>
        </w:tblCellMar>
        <w:tblLook w:val="01E0" w:firstRow="1" w:lastRow="1" w:firstColumn="1" w:lastColumn="1" w:noHBand="0" w:noVBand="0"/>
      </w:tblPr>
      <w:tblGrid>
        <w:gridCol w:w="929"/>
        <w:gridCol w:w="1981"/>
        <w:gridCol w:w="1587"/>
        <w:gridCol w:w="4203"/>
      </w:tblGrid>
      <w:tr w:rsidR="001F7E0D">
        <w:trPr>
          <w:trHeight w:val="659"/>
        </w:trPr>
        <w:tc>
          <w:tcPr>
            <w:tcW w:w="929" w:type="dxa"/>
            <w:tcBorders>
              <w:top w:val="single" w:sz="8" w:space="0" w:color="000000"/>
              <w:bottom w:val="single" w:sz="8" w:space="0" w:color="000000"/>
            </w:tcBorders>
          </w:tcPr>
          <w:p w:rsidR="001F7E0D" w:rsidRDefault="0045044C">
            <w:pPr>
              <w:pStyle w:val="TableParagraph"/>
              <w:spacing w:before="108"/>
              <w:ind w:left="169" w:right="131" w:firstLine="61"/>
              <w:rPr>
                <w:rFonts w:ascii="Arial"/>
                <w:b/>
                <w:sz w:val="20"/>
              </w:rPr>
            </w:pPr>
            <w:r>
              <w:rPr>
                <w:rFonts w:ascii="Arial"/>
                <w:b/>
                <w:spacing w:val="-4"/>
                <w:sz w:val="20"/>
              </w:rPr>
              <w:t xml:space="preserve">Kode </w:t>
            </w:r>
            <w:r>
              <w:rPr>
                <w:rFonts w:ascii="Arial"/>
                <w:b/>
                <w:spacing w:val="-2"/>
                <w:sz w:val="20"/>
              </w:rPr>
              <w:t>Artikel</w:t>
            </w:r>
          </w:p>
        </w:tc>
        <w:tc>
          <w:tcPr>
            <w:tcW w:w="1981" w:type="dxa"/>
            <w:tcBorders>
              <w:top w:val="single" w:sz="8" w:space="0" w:color="000000"/>
              <w:bottom w:val="single" w:sz="8" w:space="0" w:color="000000"/>
            </w:tcBorders>
          </w:tcPr>
          <w:p w:rsidR="001F7E0D" w:rsidRDefault="0045044C">
            <w:pPr>
              <w:pStyle w:val="TableParagraph"/>
              <w:spacing w:before="108"/>
              <w:ind w:left="651" w:right="373" w:hanging="239"/>
              <w:rPr>
                <w:rFonts w:ascii="Arial"/>
                <w:b/>
                <w:sz w:val="20"/>
              </w:rPr>
            </w:pPr>
            <w:r>
              <w:rPr>
                <w:rFonts w:ascii="Arial"/>
                <w:b/>
                <w:sz w:val="20"/>
              </w:rPr>
              <w:t>Judul,</w:t>
            </w:r>
            <w:r>
              <w:rPr>
                <w:rFonts w:ascii="Arial"/>
                <w:b/>
                <w:spacing w:val="-14"/>
                <w:sz w:val="20"/>
              </w:rPr>
              <w:t xml:space="preserve"> </w:t>
            </w:r>
            <w:r>
              <w:rPr>
                <w:rFonts w:ascii="Arial"/>
                <w:b/>
                <w:sz w:val="20"/>
              </w:rPr>
              <w:t xml:space="preserve">Nama </w:t>
            </w:r>
            <w:r>
              <w:rPr>
                <w:rFonts w:ascii="Arial"/>
                <w:b/>
                <w:spacing w:val="-2"/>
                <w:sz w:val="20"/>
              </w:rPr>
              <w:t>Penulis</w:t>
            </w:r>
          </w:p>
        </w:tc>
        <w:tc>
          <w:tcPr>
            <w:tcW w:w="1587" w:type="dxa"/>
            <w:tcBorders>
              <w:top w:val="single" w:sz="8" w:space="0" w:color="000000"/>
              <w:bottom w:val="single" w:sz="8" w:space="0" w:color="000000"/>
            </w:tcBorders>
          </w:tcPr>
          <w:p w:rsidR="001F7E0D" w:rsidRDefault="0045044C">
            <w:pPr>
              <w:pStyle w:val="TableParagraph"/>
              <w:spacing w:before="108"/>
              <w:ind w:left="195"/>
              <w:rPr>
                <w:rFonts w:ascii="Arial"/>
                <w:b/>
                <w:sz w:val="20"/>
              </w:rPr>
            </w:pPr>
            <w:r>
              <w:rPr>
                <w:rFonts w:ascii="Arial"/>
                <w:b/>
                <w:sz w:val="20"/>
              </w:rPr>
              <w:t>Nama</w:t>
            </w:r>
            <w:r>
              <w:rPr>
                <w:rFonts w:ascii="Arial"/>
                <w:b/>
                <w:spacing w:val="-4"/>
                <w:sz w:val="20"/>
              </w:rPr>
              <w:t xml:space="preserve"> </w:t>
            </w:r>
            <w:r>
              <w:rPr>
                <w:rFonts w:ascii="Arial"/>
                <w:b/>
                <w:spacing w:val="-2"/>
                <w:sz w:val="20"/>
              </w:rPr>
              <w:t>Jurnal</w:t>
            </w:r>
          </w:p>
        </w:tc>
        <w:tc>
          <w:tcPr>
            <w:tcW w:w="4203" w:type="dxa"/>
            <w:tcBorders>
              <w:top w:val="single" w:sz="8" w:space="0" w:color="000000"/>
              <w:bottom w:val="single" w:sz="8" w:space="0" w:color="000000"/>
            </w:tcBorders>
          </w:tcPr>
          <w:p w:rsidR="001F7E0D" w:rsidRDefault="0045044C">
            <w:pPr>
              <w:pStyle w:val="TableParagraph"/>
              <w:spacing w:before="108"/>
              <w:ind w:left="5"/>
              <w:jc w:val="center"/>
              <w:rPr>
                <w:rFonts w:ascii="Arial"/>
                <w:b/>
                <w:sz w:val="20"/>
              </w:rPr>
            </w:pPr>
            <w:r>
              <w:rPr>
                <w:rFonts w:ascii="Arial"/>
                <w:b/>
                <w:sz w:val="20"/>
              </w:rPr>
              <w:t>Hasil</w:t>
            </w:r>
            <w:r>
              <w:rPr>
                <w:rFonts w:ascii="Arial"/>
                <w:b/>
                <w:spacing w:val="-5"/>
                <w:sz w:val="20"/>
              </w:rPr>
              <w:t xml:space="preserve"> </w:t>
            </w:r>
            <w:r>
              <w:rPr>
                <w:rFonts w:ascii="Arial"/>
                <w:b/>
                <w:spacing w:val="-2"/>
                <w:sz w:val="20"/>
              </w:rPr>
              <w:t>Review</w:t>
            </w:r>
          </w:p>
        </w:tc>
      </w:tr>
      <w:tr w:rsidR="001F7E0D">
        <w:trPr>
          <w:trHeight w:val="2960"/>
        </w:trPr>
        <w:tc>
          <w:tcPr>
            <w:tcW w:w="929" w:type="dxa"/>
            <w:tcBorders>
              <w:top w:val="single" w:sz="8" w:space="0" w:color="000000"/>
              <w:bottom w:val="single" w:sz="8" w:space="0" w:color="000000"/>
            </w:tcBorders>
          </w:tcPr>
          <w:p w:rsidR="001F7E0D" w:rsidRDefault="0045044C">
            <w:pPr>
              <w:pStyle w:val="TableParagraph"/>
              <w:spacing w:before="113"/>
              <w:ind w:left="33"/>
              <w:jc w:val="center"/>
              <w:rPr>
                <w:sz w:val="20"/>
              </w:rPr>
            </w:pPr>
            <w:r>
              <w:rPr>
                <w:spacing w:val="-5"/>
                <w:sz w:val="20"/>
              </w:rPr>
              <w:t>A1</w:t>
            </w:r>
          </w:p>
        </w:tc>
        <w:tc>
          <w:tcPr>
            <w:tcW w:w="1981" w:type="dxa"/>
            <w:tcBorders>
              <w:top w:val="single" w:sz="8" w:space="0" w:color="000000"/>
              <w:bottom w:val="single" w:sz="8" w:space="0" w:color="000000"/>
            </w:tcBorders>
          </w:tcPr>
          <w:p w:rsidR="001F7E0D" w:rsidRDefault="0045044C">
            <w:pPr>
              <w:pStyle w:val="TableParagraph"/>
              <w:tabs>
                <w:tab w:val="left" w:pos="1093"/>
                <w:tab w:val="left" w:pos="1183"/>
                <w:tab w:val="left" w:pos="1221"/>
                <w:tab w:val="left" w:pos="1349"/>
                <w:tab w:val="left" w:pos="1460"/>
                <w:tab w:val="left" w:pos="1601"/>
                <w:tab w:val="left" w:pos="1676"/>
              </w:tabs>
              <w:spacing w:before="113"/>
              <w:ind w:left="136" w:right="106"/>
              <w:rPr>
                <w:sz w:val="20"/>
              </w:rPr>
            </w:pPr>
            <w:r>
              <w:rPr>
                <w:spacing w:val="-2"/>
                <w:sz w:val="20"/>
              </w:rPr>
              <w:t>Pelatihan</w:t>
            </w:r>
            <w:r>
              <w:rPr>
                <w:sz w:val="20"/>
              </w:rPr>
              <w:tab/>
            </w:r>
            <w:r>
              <w:rPr>
                <w:sz w:val="20"/>
              </w:rPr>
              <w:tab/>
            </w:r>
            <w:r>
              <w:rPr>
                <w:sz w:val="20"/>
              </w:rPr>
              <w:tab/>
            </w:r>
            <w:r>
              <w:rPr>
                <w:spacing w:val="-2"/>
                <w:sz w:val="20"/>
              </w:rPr>
              <w:t>Lesson Study</w:t>
            </w:r>
            <w:r>
              <w:rPr>
                <w:sz w:val="20"/>
              </w:rPr>
              <w:tab/>
            </w:r>
            <w:r>
              <w:rPr>
                <w:spacing w:val="-2"/>
                <w:sz w:val="20"/>
              </w:rPr>
              <w:t>Berbasis Sekolah</w:t>
            </w:r>
            <w:r>
              <w:rPr>
                <w:sz w:val="20"/>
              </w:rPr>
              <w:tab/>
            </w:r>
            <w:r>
              <w:rPr>
                <w:sz w:val="20"/>
              </w:rPr>
              <w:tab/>
            </w:r>
            <w:r>
              <w:rPr>
                <w:sz w:val="20"/>
              </w:rPr>
              <w:tab/>
            </w:r>
            <w:r>
              <w:rPr>
                <w:sz w:val="20"/>
              </w:rPr>
              <w:tab/>
            </w:r>
            <w:r>
              <w:rPr>
                <w:spacing w:val="-2"/>
                <w:sz w:val="20"/>
              </w:rPr>
              <w:t>Untuk Menciptakan Pembelajaran Berkualitas</w:t>
            </w:r>
            <w:r>
              <w:rPr>
                <w:sz w:val="20"/>
              </w:rPr>
              <w:tab/>
            </w:r>
            <w:r>
              <w:rPr>
                <w:sz w:val="20"/>
              </w:rPr>
              <w:tab/>
            </w:r>
            <w:r>
              <w:rPr>
                <w:sz w:val="20"/>
              </w:rPr>
              <w:tab/>
            </w:r>
            <w:r>
              <w:rPr>
                <w:sz w:val="20"/>
              </w:rPr>
              <w:tab/>
            </w:r>
            <w:r>
              <w:rPr>
                <w:sz w:val="20"/>
              </w:rPr>
              <w:tab/>
            </w:r>
            <w:r>
              <w:rPr>
                <w:sz w:val="20"/>
              </w:rPr>
              <w:tab/>
            </w:r>
            <w:r>
              <w:rPr>
                <w:spacing w:val="-6"/>
                <w:sz w:val="20"/>
              </w:rPr>
              <w:t xml:space="preserve">Di </w:t>
            </w:r>
            <w:r>
              <w:rPr>
                <w:spacing w:val="-4"/>
                <w:sz w:val="20"/>
              </w:rPr>
              <w:t>SMAN</w:t>
            </w:r>
            <w:r>
              <w:rPr>
                <w:sz w:val="20"/>
              </w:rPr>
              <w:tab/>
            </w:r>
            <w:r>
              <w:rPr>
                <w:sz w:val="20"/>
              </w:rPr>
              <w:tab/>
            </w:r>
            <w:r>
              <w:rPr>
                <w:sz w:val="20"/>
              </w:rPr>
              <w:tab/>
            </w:r>
            <w:r>
              <w:rPr>
                <w:sz w:val="20"/>
              </w:rPr>
              <w:tab/>
            </w:r>
            <w:r>
              <w:rPr>
                <w:sz w:val="20"/>
              </w:rPr>
              <w:tab/>
            </w:r>
            <w:r>
              <w:rPr>
                <w:spacing w:val="-4"/>
                <w:sz w:val="20"/>
              </w:rPr>
              <w:t xml:space="preserve">Kota </w:t>
            </w:r>
            <w:r>
              <w:rPr>
                <w:spacing w:val="-2"/>
                <w:sz w:val="20"/>
              </w:rPr>
              <w:t>Tasikmalaya. (Triyanto</w:t>
            </w:r>
            <w:r>
              <w:rPr>
                <w:sz w:val="20"/>
              </w:rPr>
              <w:tab/>
            </w:r>
            <w:r>
              <w:rPr>
                <w:sz w:val="20"/>
              </w:rPr>
              <w:tab/>
            </w:r>
            <w:r>
              <w:rPr>
                <w:rFonts w:ascii="Arial"/>
                <w:i/>
                <w:spacing w:val="-6"/>
                <w:sz w:val="20"/>
              </w:rPr>
              <w:t>et</w:t>
            </w:r>
            <w:r>
              <w:rPr>
                <w:rFonts w:ascii="Arial"/>
                <w:i/>
                <w:sz w:val="20"/>
              </w:rPr>
              <w:tab/>
            </w:r>
            <w:r>
              <w:rPr>
                <w:rFonts w:ascii="Arial"/>
                <w:i/>
                <w:sz w:val="20"/>
              </w:rPr>
              <w:tab/>
            </w:r>
            <w:r>
              <w:rPr>
                <w:rFonts w:ascii="Arial"/>
                <w:i/>
                <w:spacing w:val="-4"/>
                <w:sz w:val="20"/>
              </w:rPr>
              <w:t>al</w:t>
            </w:r>
            <w:r>
              <w:rPr>
                <w:spacing w:val="-4"/>
                <w:sz w:val="20"/>
              </w:rPr>
              <w:t xml:space="preserve">., </w:t>
            </w:r>
            <w:r>
              <w:rPr>
                <w:spacing w:val="-2"/>
                <w:sz w:val="20"/>
              </w:rPr>
              <w:t>2023)</w:t>
            </w:r>
          </w:p>
        </w:tc>
        <w:tc>
          <w:tcPr>
            <w:tcW w:w="1587" w:type="dxa"/>
            <w:tcBorders>
              <w:top w:val="single" w:sz="8" w:space="0" w:color="000000"/>
              <w:bottom w:val="single" w:sz="8" w:space="0" w:color="000000"/>
            </w:tcBorders>
          </w:tcPr>
          <w:p w:rsidR="001F7E0D" w:rsidRDefault="0045044C">
            <w:pPr>
              <w:pStyle w:val="TableParagraph"/>
              <w:tabs>
                <w:tab w:val="left" w:pos="886"/>
              </w:tabs>
              <w:spacing w:before="113"/>
              <w:ind w:right="109"/>
              <w:rPr>
                <w:sz w:val="20"/>
              </w:rPr>
            </w:pPr>
            <w:r>
              <w:rPr>
                <w:spacing w:val="-4"/>
                <w:sz w:val="20"/>
              </w:rPr>
              <w:t>Amal</w:t>
            </w:r>
            <w:r>
              <w:rPr>
                <w:sz w:val="20"/>
              </w:rPr>
              <w:tab/>
            </w:r>
            <w:r>
              <w:rPr>
                <w:spacing w:val="-2"/>
                <w:sz w:val="20"/>
              </w:rPr>
              <w:t xml:space="preserve">Ilmiah: Jurnal Pengabdian Kepada Masyarakat, </w:t>
            </w:r>
            <w:r>
              <w:rPr>
                <w:sz w:val="20"/>
              </w:rPr>
              <w:t>5(1), 73–83.</w:t>
            </w:r>
          </w:p>
        </w:tc>
        <w:tc>
          <w:tcPr>
            <w:tcW w:w="4203" w:type="dxa"/>
            <w:tcBorders>
              <w:top w:val="single" w:sz="8" w:space="0" w:color="000000"/>
              <w:bottom w:val="single" w:sz="8" w:space="0" w:color="000000"/>
            </w:tcBorders>
          </w:tcPr>
          <w:p w:rsidR="001F7E0D" w:rsidRDefault="0045044C">
            <w:pPr>
              <w:pStyle w:val="TableParagraph"/>
              <w:tabs>
                <w:tab w:val="left" w:pos="2031"/>
                <w:tab w:val="left" w:pos="3650"/>
              </w:tabs>
              <w:spacing w:before="113"/>
              <w:ind w:left="108" w:right="104"/>
              <w:jc w:val="both"/>
              <w:rPr>
                <w:sz w:val="20"/>
              </w:rPr>
            </w:pPr>
            <w:r>
              <w:rPr>
                <w:sz w:val="20"/>
              </w:rPr>
              <w:t xml:space="preserve">Penerapan kerangka </w:t>
            </w:r>
            <w:r>
              <w:rPr>
                <w:rFonts w:ascii="Arial"/>
                <w:i/>
                <w:sz w:val="20"/>
              </w:rPr>
              <w:t xml:space="preserve">Transformative Competencies for </w:t>
            </w:r>
            <w:r>
              <w:rPr>
                <w:sz w:val="20"/>
              </w:rPr>
              <w:t>2030 oleh OECD yang dijadikan sebagai dasar pengembangan pelatihan (</w:t>
            </w:r>
            <w:r>
              <w:rPr>
                <w:rFonts w:ascii="Arial"/>
                <w:i/>
                <w:sz w:val="20"/>
              </w:rPr>
              <w:t>Lesson Study</w:t>
            </w:r>
            <w:r>
              <w:rPr>
                <w:sz w:val="20"/>
              </w:rPr>
              <w:t>) dengan memperhatikan berbagai pengetahuan, sikap, keterampilan, dan nilai-nilai. Hal tersebut diharapkan dapat menghasilkan Kompetensi Transformatif berupa tindakan reflektif</w:t>
            </w:r>
            <w:r>
              <w:rPr>
                <w:sz w:val="20"/>
              </w:rPr>
              <w:t xml:space="preserve"> dan antisipatif demi mengemban tanggung jawab, mengatasi tekanan, </w:t>
            </w:r>
            <w:r>
              <w:rPr>
                <w:spacing w:val="-2"/>
                <w:sz w:val="20"/>
              </w:rPr>
              <w:t>permasalahan</w:t>
            </w:r>
            <w:r>
              <w:rPr>
                <w:sz w:val="20"/>
              </w:rPr>
              <w:tab/>
            </w:r>
            <w:r>
              <w:rPr>
                <w:spacing w:val="-2"/>
                <w:sz w:val="20"/>
              </w:rPr>
              <w:t>kehidupan,</w:t>
            </w:r>
            <w:r>
              <w:rPr>
                <w:sz w:val="20"/>
              </w:rPr>
              <w:tab/>
            </w:r>
            <w:r>
              <w:rPr>
                <w:spacing w:val="-2"/>
                <w:sz w:val="20"/>
              </w:rPr>
              <w:t xml:space="preserve">serta </w:t>
            </w:r>
            <w:r>
              <w:rPr>
                <w:sz w:val="20"/>
              </w:rPr>
              <w:t>menghasilkan nilai-nilai baru.</w:t>
            </w:r>
          </w:p>
        </w:tc>
      </w:tr>
      <w:tr w:rsidR="001F7E0D">
        <w:trPr>
          <w:trHeight w:val="2740"/>
        </w:trPr>
        <w:tc>
          <w:tcPr>
            <w:tcW w:w="929" w:type="dxa"/>
            <w:tcBorders>
              <w:top w:val="single" w:sz="8" w:space="0" w:color="000000"/>
              <w:bottom w:val="single" w:sz="8" w:space="0" w:color="000000"/>
            </w:tcBorders>
          </w:tcPr>
          <w:p w:rsidR="001F7E0D" w:rsidRDefault="0045044C">
            <w:pPr>
              <w:pStyle w:val="TableParagraph"/>
              <w:spacing w:before="118"/>
              <w:ind w:left="33"/>
              <w:jc w:val="center"/>
              <w:rPr>
                <w:sz w:val="20"/>
              </w:rPr>
            </w:pPr>
            <w:r>
              <w:rPr>
                <w:spacing w:val="-5"/>
                <w:sz w:val="20"/>
              </w:rPr>
              <w:t>A2</w:t>
            </w:r>
          </w:p>
        </w:tc>
        <w:tc>
          <w:tcPr>
            <w:tcW w:w="1981" w:type="dxa"/>
            <w:tcBorders>
              <w:top w:val="single" w:sz="8" w:space="0" w:color="000000"/>
              <w:bottom w:val="single" w:sz="8" w:space="0" w:color="000000"/>
            </w:tcBorders>
          </w:tcPr>
          <w:p w:rsidR="001F7E0D" w:rsidRDefault="0045044C">
            <w:pPr>
              <w:pStyle w:val="TableParagraph"/>
              <w:tabs>
                <w:tab w:val="left" w:pos="1320"/>
                <w:tab w:val="left" w:pos="1712"/>
              </w:tabs>
              <w:spacing w:before="118"/>
              <w:ind w:left="136" w:right="111"/>
              <w:rPr>
                <w:sz w:val="20"/>
              </w:rPr>
            </w:pPr>
            <w:r>
              <w:rPr>
                <w:spacing w:val="-2"/>
                <w:sz w:val="20"/>
              </w:rPr>
              <w:t>Analisis Implementasi Kurikulum Pembelajaran Mendalam</w:t>
            </w:r>
            <w:r>
              <w:rPr>
                <w:sz w:val="20"/>
              </w:rPr>
              <w:tab/>
            </w:r>
            <w:r>
              <w:rPr>
                <w:spacing w:val="-4"/>
                <w:sz w:val="20"/>
              </w:rPr>
              <w:t>(</w:t>
            </w:r>
            <w:r>
              <w:rPr>
                <w:rFonts w:ascii="Arial"/>
                <w:i/>
                <w:spacing w:val="-4"/>
                <w:sz w:val="20"/>
              </w:rPr>
              <w:t xml:space="preserve">Deep </w:t>
            </w:r>
            <w:r>
              <w:rPr>
                <w:rFonts w:ascii="Arial"/>
                <w:i/>
                <w:spacing w:val="-2"/>
                <w:sz w:val="20"/>
              </w:rPr>
              <w:t>Learning</w:t>
            </w:r>
            <w:r>
              <w:rPr>
                <w:spacing w:val="-2"/>
                <w:sz w:val="20"/>
              </w:rPr>
              <w:t>)</w:t>
            </w:r>
            <w:r>
              <w:rPr>
                <w:sz w:val="20"/>
              </w:rPr>
              <w:tab/>
            </w:r>
            <w:r>
              <w:rPr>
                <w:sz w:val="20"/>
              </w:rPr>
              <w:tab/>
            </w:r>
            <w:r>
              <w:rPr>
                <w:spacing w:val="-5"/>
                <w:sz w:val="20"/>
              </w:rPr>
              <w:t>di</w:t>
            </w:r>
          </w:p>
          <w:p w:rsidR="001F7E0D" w:rsidRDefault="0045044C">
            <w:pPr>
              <w:pStyle w:val="TableParagraph"/>
              <w:tabs>
                <w:tab w:val="left" w:pos="1140"/>
              </w:tabs>
              <w:ind w:left="136"/>
              <w:rPr>
                <w:sz w:val="20"/>
              </w:rPr>
            </w:pPr>
            <w:r>
              <w:rPr>
                <w:spacing w:val="-2"/>
                <w:sz w:val="20"/>
              </w:rPr>
              <w:t>Tingkat</w:t>
            </w:r>
            <w:r>
              <w:rPr>
                <w:sz w:val="20"/>
              </w:rPr>
              <w:tab/>
            </w:r>
            <w:r>
              <w:rPr>
                <w:spacing w:val="-2"/>
                <w:sz w:val="20"/>
              </w:rPr>
              <w:t>Sekolah</w:t>
            </w:r>
          </w:p>
          <w:p w:rsidR="001F7E0D" w:rsidRDefault="0045044C">
            <w:pPr>
              <w:pStyle w:val="TableParagraph"/>
              <w:tabs>
                <w:tab w:val="left" w:pos="1085"/>
              </w:tabs>
              <w:ind w:left="136" w:right="115"/>
              <w:rPr>
                <w:sz w:val="20"/>
              </w:rPr>
            </w:pPr>
            <w:r>
              <w:rPr>
                <w:spacing w:val="-2"/>
                <w:sz w:val="20"/>
              </w:rPr>
              <w:t>Dasar.</w:t>
            </w:r>
            <w:r>
              <w:rPr>
                <w:sz w:val="20"/>
              </w:rPr>
              <w:tab/>
            </w:r>
            <w:r>
              <w:rPr>
                <w:spacing w:val="-4"/>
                <w:sz w:val="20"/>
              </w:rPr>
              <w:t xml:space="preserve">(Yuliana, </w:t>
            </w:r>
            <w:r>
              <w:rPr>
                <w:spacing w:val="-2"/>
                <w:sz w:val="20"/>
              </w:rPr>
              <w:t>2025)</w:t>
            </w:r>
          </w:p>
        </w:tc>
        <w:tc>
          <w:tcPr>
            <w:tcW w:w="1587" w:type="dxa"/>
            <w:tcBorders>
              <w:top w:val="single" w:sz="8" w:space="0" w:color="000000"/>
              <w:bottom w:val="single" w:sz="8" w:space="0" w:color="000000"/>
            </w:tcBorders>
          </w:tcPr>
          <w:p w:rsidR="001F7E0D" w:rsidRDefault="0045044C">
            <w:pPr>
              <w:pStyle w:val="TableParagraph"/>
              <w:spacing w:before="118"/>
              <w:rPr>
                <w:sz w:val="20"/>
              </w:rPr>
            </w:pPr>
            <w:r>
              <w:rPr>
                <w:spacing w:val="-2"/>
                <w:sz w:val="20"/>
              </w:rPr>
              <w:t>CERMIN:</w:t>
            </w:r>
          </w:p>
          <w:p w:rsidR="001F7E0D" w:rsidRDefault="0045044C">
            <w:pPr>
              <w:pStyle w:val="TableParagraph"/>
              <w:ind w:right="175"/>
              <w:rPr>
                <w:sz w:val="20"/>
              </w:rPr>
            </w:pPr>
            <w:r>
              <w:rPr>
                <w:spacing w:val="-2"/>
                <w:sz w:val="20"/>
              </w:rPr>
              <w:t xml:space="preserve">Jurnal Penelitian, </w:t>
            </w:r>
            <w:r>
              <w:rPr>
                <w:sz w:val="20"/>
              </w:rPr>
              <w:t>9(1),</w:t>
            </w:r>
            <w:r>
              <w:rPr>
                <w:spacing w:val="-14"/>
                <w:sz w:val="20"/>
              </w:rPr>
              <w:t xml:space="preserve"> </w:t>
            </w:r>
            <w:r>
              <w:rPr>
                <w:sz w:val="20"/>
              </w:rPr>
              <w:t>368–384.</w:t>
            </w:r>
          </w:p>
        </w:tc>
        <w:tc>
          <w:tcPr>
            <w:tcW w:w="4203" w:type="dxa"/>
            <w:tcBorders>
              <w:top w:val="single" w:sz="8" w:space="0" w:color="000000"/>
              <w:bottom w:val="single" w:sz="8" w:space="0" w:color="000000"/>
            </w:tcBorders>
          </w:tcPr>
          <w:p w:rsidR="001F7E0D" w:rsidRDefault="0045044C">
            <w:pPr>
              <w:pStyle w:val="TableParagraph"/>
              <w:spacing w:before="118"/>
              <w:ind w:left="108" w:right="105"/>
              <w:jc w:val="both"/>
              <w:rPr>
                <w:sz w:val="20"/>
              </w:rPr>
            </w:pPr>
            <w:r>
              <w:rPr>
                <w:sz w:val="20"/>
              </w:rPr>
              <w:t xml:space="preserve">Adaptabilitas Kurikulum Merdeka dengan mengimplementasikan </w:t>
            </w:r>
            <w:r>
              <w:rPr>
                <w:rFonts w:ascii="Arial"/>
                <w:i/>
                <w:sz w:val="20"/>
              </w:rPr>
              <w:t xml:space="preserve">Deep Learning </w:t>
            </w:r>
            <w:r>
              <w:rPr>
                <w:sz w:val="20"/>
              </w:rPr>
              <w:t xml:space="preserve">yang secara eksplisit menerapkan kerangka </w:t>
            </w:r>
            <w:r>
              <w:rPr>
                <w:rFonts w:ascii="Arial"/>
                <w:i/>
                <w:sz w:val="20"/>
              </w:rPr>
              <w:t xml:space="preserve">Transformative Competencies for </w:t>
            </w:r>
            <w:r>
              <w:rPr>
                <w:sz w:val="20"/>
              </w:rPr>
              <w:t>2030 oleh OECD. Adanya keterkaitan antara Kompetensi Transformatif dengan suatu siklus belajar meliputi kegiatan antisipasi, aksi,</w:t>
            </w:r>
            <w:r>
              <w:rPr>
                <w:spacing w:val="40"/>
                <w:sz w:val="20"/>
              </w:rPr>
              <w:t xml:space="preserve"> </w:t>
            </w:r>
            <w:r>
              <w:rPr>
                <w:sz w:val="20"/>
              </w:rPr>
              <w:t>dan refleksi agar tercipta seorang pelajar sepanjang hayat (</w:t>
            </w:r>
            <w:r>
              <w:rPr>
                <w:rFonts w:ascii="Arial"/>
                <w:i/>
                <w:sz w:val="20"/>
              </w:rPr>
              <w:t>lifelong learner</w:t>
            </w:r>
            <w:r>
              <w:rPr>
                <w:sz w:val="20"/>
              </w:rPr>
              <w:t xml:space="preserve">) sesuai dengan kerangka </w:t>
            </w:r>
            <w:r>
              <w:rPr>
                <w:rFonts w:ascii="Arial"/>
                <w:i/>
                <w:sz w:val="20"/>
              </w:rPr>
              <w:t xml:space="preserve">Learning Compas </w:t>
            </w:r>
            <w:r>
              <w:rPr>
                <w:spacing w:val="-2"/>
                <w:sz w:val="20"/>
              </w:rPr>
              <w:t>2030.</w:t>
            </w:r>
          </w:p>
        </w:tc>
      </w:tr>
      <w:tr w:rsidR="001F7E0D">
        <w:trPr>
          <w:trHeight w:val="2740"/>
        </w:trPr>
        <w:tc>
          <w:tcPr>
            <w:tcW w:w="929" w:type="dxa"/>
            <w:tcBorders>
              <w:top w:val="single" w:sz="8" w:space="0" w:color="000000"/>
              <w:bottom w:val="single" w:sz="8" w:space="0" w:color="000000"/>
            </w:tcBorders>
          </w:tcPr>
          <w:p w:rsidR="001F7E0D" w:rsidRDefault="0045044C">
            <w:pPr>
              <w:pStyle w:val="TableParagraph"/>
              <w:spacing w:before="113"/>
              <w:ind w:left="33"/>
              <w:jc w:val="center"/>
              <w:rPr>
                <w:sz w:val="20"/>
              </w:rPr>
            </w:pPr>
            <w:r>
              <w:rPr>
                <w:spacing w:val="-5"/>
                <w:sz w:val="20"/>
              </w:rPr>
              <w:t>A</w:t>
            </w:r>
            <w:r>
              <w:rPr>
                <w:spacing w:val="-5"/>
                <w:sz w:val="20"/>
              </w:rPr>
              <w:t>3</w:t>
            </w:r>
          </w:p>
        </w:tc>
        <w:tc>
          <w:tcPr>
            <w:tcW w:w="1981" w:type="dxa"/>
            <w:tcBorders>
              <w:top w:val="single" w:sz="8" w:space="0" w:color="000000"/>
              <w:bottom w:val="single" w:sz="8" w:space="0" w:color="000000"/>
            </w:tcBorders>
          </w:tcPr>
          <w:p w:rsidR="001F7E0D" w:rsidRDefault="0045044C">
            <w:pPr>
              <w:pStyle w:val="TableParagraph"/>
              <w:tabs>
                <w:tab w:val="left" w:pos="1114"/>
                <w:tab w:val="left" w:pos="1330"/>
                <w:tab w:val="left" w:pos="1431"/>
                <w:tab w:val="left" w:pos="1465"/>
              </w:tabs>
              <w:spacing w:before="113"/>
              <w:ind w:left="136" w:right="103"/>
              <w:rPr>
                <w:sz w:val="20"/>
              </w:rPr>
            </w:pPr>
            <w:r>
              <w:rPr>
                <w:spacing w:val="-2"/>
                <w:sz w:val="20"/>
              </w:rPr>
              <w:t>Teori</w:t>
            </w:r>
            <w:r>
              <w:rPr>
                <w:sz w:val="20"/>
              </w:rPr>
              <w:tab/>
            </w:r>
            <w:r>
              <w:rPr>
                <w:sz w:val="20"/>
              </w:rPr>
              <w:tab/>
            </w:r>
            <w:r>
              <w:rPr>
                <w:spacing w:val="-2"/>
                <w:sz w:val="20"/>
              </w:rPr>
              <w:t>Sosial Kognitif</w:t>
            </w:r>
            <w:r>
              <w:rPr>
                <w:sz w:val="20"/>
              </w:rPr>
              <w:tab/>
            </w:r>
            <w:r>
              <w:rPr>
                <w:spacing w:val="-2"/>
                <w:sz w:val="20"/>
              </w:rPr>
              <w:t>Tinjauan Kritis</w:t>
            </w:r>
            <w:r>
              <w:rPr>
                <w:sz w:val="20"/>
              </w:rPr>
              <w:tab/>
            </w:r>
            <w:r>
              <w:rPr>
                <w:sz w:val="20"/>
              </w:rPr>
              <w:tab/>
            </w:r>
            <w:r>
              <w:rPr>
                <w:sz w:val="20"/>
              </w:rPr>
              <w:tab/>
            </w:r>
            <w:r>
              <w:rPr>
                <w:spacing w:val="-4"/>
                <w:sz w:val="20"/>
              </w:rPr>
              <w:t xml:space="preserve">Teori </w:t>
            </w:r>
            <w:r>
              <w:rPr>
                <w:spacing w:val="-2"/>
                <w:sz w:val="20"/>
              </w:rPr>
              <w:t>Pendidikan</w:t>
            </w:r>
            <w:r>
              <w:rPr>
                <w:sz w:val="20"/>
              </w:rPr>
              <w:tab/>
            </w:r>
            <w:r>
              <w:rPr>
                <w:sz w:val="20"/>
              </w:rPr>
              <w:tab/>
            </w:r>
            <w:r>
              <w:rPr>
                <w:sz w:val="20"/>
              </w:rPr>
              <w:tab/>
            </w:r>
            <w:r>
              <w:rPr>
                <w:spacing w:val="-52"/>
                <w:sz w:val="20"/>
              </w:rPr>
              <w:t xml:space="preserve"> </w:t>
            </w:r>
            <w:r>
              <w:rPr>
                <w:spacing w:val="-2"/>
                <w:sz w:val="20"/>
              </w:rPr>
              <w:t>yang Relevan</w:t>
            </w:r>
            <w:r>
              <w:rPr>
                <w:sz w:val="20"/>
              </w:rPr>
              <w:tab/>
            </w:r>
            <w:r>
              <w:rPr>
                <w:sz w:val="20"/>
              </w:rPr>
              <w:tab/>
            </w:r>
            <w:r>
              <w:rPr>
                <w:sz w:val="20"/>
              </w:rPr>
              <w:tab/>
            </w:r>
            <w:r>
              <w:rPr>
                <w:sz w:val="20"/>
              </w:rPr>
              <w:tab/>
            </w:r>
            <w:r>
              <w:rPr>
                <w:spacing w:val="-4"/>
                <w:sz w:val="20"/>
              </w:rPr>
              <w:t xml:space="preserve">Bagi </w:t>
            </w:r>
            <w:r>
              <w:rPr>
                <w:spacing w:val="-2"/>
                <w:sz w:val="20"/>
              </w:rPr>
              <w:t>Indonesia.</w:t>
            </w:r>
            <w:r>
              <w:rPr>
                <w:spacing w:val="40"/>
                <w:sz w:val="20"/>
              </w:rPr>
              <w:t xml:space="preserve"> </w:t>
            </w:r>
            <w:r>
              <w:rPr>
                <w:sz w:val="20"/>
              </w:rPr>
              <w:t>(Ningsih, 2023)</w:t>
            </w:r>
          </w:p>
        </w:tc>
        <w:tc>
          <w:tcPr>
            <w:tcW w:w="1587" w:type="dxa"/>
            <w:tcBorders>
              <w:top w:val="single" w:sz="8" w:space="0" w:color="000000"/>
              <w:bottom w:val="single" w:sz="8" w:space="0" w:color="000000"/>
            </w:tcBorders>
          </w:tcPr>
          <w:p w:rsidR="001F7E0D" w:rsidRDefault="0045044C">
            <w:pPr>
              <w:pStyle w:val="TableParagraph"/>
              <w:tabs>
                <w:tab w:val="left" w:pos="942"/>
              </w:tabs>
              <w:spacing w:before="113"/>
              <w:ind w:right="109"/>
              <w:rPr>
                <w:sz w:val="20"/>
              </w:rPr>
            </w:pPr>
            <w:r>
              <w:rPr>
                <w:spacing w:val="-2"/>
                <w:sz w:val="20"/>
              </w:rPr>
              <w:t>Humanika: Kajian</w:t>
            </w:r>
            <w:r>
              <w:rPr>
                <w:sz w:val="20"/>
              </w:rPr>
              <w:tab/>
            </w:r>
            <w:r>
              <w:rPr>
                <w:spacing w:val="-2"/>
                <w:sz w:val="20"/>
              </w:rPr>
              <w:t>Ilmiah</w:t>
            </w:r>
          </w:p>
          <w:p w:rsidR="001F7E0D" w:rsidRDefault="0045044C">
            <w:pPr>
              <w:pStyle w:val="TableParagraph"/>
              <w:tabs>
                <w:tab w:val="left" w:pos="920"/>
                <w:tab w:val="left" w:pos="955"/>
              </w:tabs>
              <w:ind w:right="108"/>
              <w:rPr>
                <w:sz w:val="20"/>
              </w:rPr>
            </w:pPr>
            <w:r>
              <w:rPr>
                <w:spacing w:val="-4"/>
                <w:sz w:val="20"/>
              </w:rPr>
              <w:t>Mata</w:t>
            </w:r>
            <w:r>
              <w:rPr>
                <w:sz w:val="20"/>
              </w:rPr>
              <w:tab/>
            </w:r>
            <w:r>
              <w:rPr>
                <w:spacing w:val="-2"/>
                <w:sz w:val="20"/>
              </w:rPr>
              <w:t>Kuliah Umum,</w:t>
            </w:r>
            <w:r>
              <w:rPr>
                <w:sz w:val="20"/>
              </w:rPr>
              <w:tab/>
            </w:r>
            <w:r>
              <w:rPr>
                <w:sz w:val="20"/>
              </w:rPr>
              <w:tab/>
            </w:r>
            <w:r>
              <w:rPr>
                <w:spacing w:val="-2"/>
                <w:sz w:val="20"/>
              </w:rPr>
              <w:t>23(1),</w:t>
            </w:r>
          </w:p>
          <w:p w:rsidR="001F7E0D" w:rsidRDefault="0045044C">
            <w:pPr>
              <w:pStyle w:val="TableParagraph"/>
              <w:rPr>
                <w:sz w:val="20"/>
              </w:rPr>
            </w:pPr>
            <w:r>
              <w:rPr>
                <w:spacing w:val="-2"/>
                <w:sz w:val="20"/>
              </w:rPr>
              <w:t>21–26.</w:t>
            </w:r>
          </w:p>
        </w:tc>
        <w:tc>
          <w:tcPr>
            <w:tcW w:w="4203" w:type="dxa"/>
            <w:tcBorders>
              <w:top w:val="single" w:sz="8" w:space="0" w:color="000000"/>
              <w:bottom w:val="single" w:sz="8" w:space="0" w:color="000000"/>
            </w:tcBorders>
          </w:tcPr>
          <w:p w:rsidR="001F7E0D" w:rsidRDefault="0045044C">
            <w:pPr>
              <w:pStyle w:val="TableParagraph"/>
              <w:tabs>
                <w:tab w:val="left" w:pos="2012"/>
                <w:tab w:val="left" w:pos="3350"/>
              </w:tabs>
              <w:spacing w:before="113"/>
              <w:ind w:left="108" w:right="103"/>
              <w:jc w:val="both"/>
              <w:rPr>
                <w:sz w:val="20"/>
              </w:rPr>
            </w:pPr>
            <w:r>
              <w:rPr>
                <w:sz w:val="20"/>
              </w:rPr>
              <w:t xml:space="preserve">Analisis teori sosial kognitif Albert Bandura dalam upaya menumbuhkan dan mengembangkan Kompetensi Transformatif secara eksplisit mengusung nilai-nilai </w:t>
            </w:r>
            <w:r>
              <w:rPr>
                <w:rFonts w:ascii="Arial"/>
                <w:i/>
                <w:sz w:val="20"/>
              </w:rPr>
              <w:t>Creating</w:t>
            </w:r>
            <w:r>
              <w:rPr>
                <w:rFonts w:ascii="Arial"/>
                <w:i/>
                <w:spacing w:val="80"/>
                <w:sz w:val="20"/>
              </w:rPr>
              <w:t xml:space="preserve"> </w:t>
            </w:r>
            <w:r>
              <w:rPr>
                <w:rFonts w:ascii="Arial"/>
                <w:i/>
                <w:sz w:val="20"/>
              </w:rPr>
              <w:t>New</w:t>
            </w:r>
            <w:r>
              <w:rPr>
                <w:rFonts w:ascii="Arial"/>
                <w:i/>
                <w:spacing w:val="80"/>
                <w:sz w:val="20"/>
              </w:rPr>
              <w:t xml:space="preserve"> </w:t>
            </w:r>
            <w:r>
              <w:rPr>
                <w:rFonts w:ascii="Arial"/>
                <w:i/>
                <w:sz w:val="20"/>
              </w:rPr>
              <w:t>Value</w:t>
            </w:r>
            <w:r>
              <w:rPr>
                <w:rFonts w:ascii="Arial"/>
                <w:i/>
                <w:spacing w:val="80"/>
                <w:sz w:val="20"/>
              </w:rPr>
              <w:t xml:space="preserve"> </w:t>
            </w:r>
            <w:r>
              <w:rPr>
                <w:sz w:val="20"/>
              </w:rPr>
              <w:t>dengan</w:t>
            </w:r>
            <w:r>
              <w:rPr>
                <w:spacing w:val="80"/>
                <w:sz w:val="20"/>
              </w:rPr>
              <w:t xml:space="preserve"> </w:t>
            </w:r>
            <w:r>
              <w:rPr>
                <w:rFonts w:ascii="Arial"/>
                <w:i/>
                <w:sz w:val="20"/>
              </w:rPr>
              <w:t xml:space="preserve">keyword self-efficacy </w:t>
            </w:r>
            <w:r>
              <w:rPr>
                <w:sz w:val="20"/>
              </w:rPr>
              <w:t xml:space="preserve">dan </w:t>
            </w:r>
            <w:r>
              <w:rPr>
                <w:rFonts w:ascii="Arial"/>
                <w:i/>
                <w:sz w:val="20"/>
              </w:rPr>
              <w:t>student agency</w:t>
            </w:r>
            <w:r>
              <w:rPr>
                <w:sz w:val="20"/>
              </w:rPr>
              <w:t>;</w:t>
            </w:r>
            <w:r>
              <w:rPr>
                <w:spacing w:val="40"/>
                <w:sz w:val="20"/>
              </w:rPr>
              <w:t xml:space="preserve"> </w:t>
            </w:r>
            <w:r>
              <w:rPr>
                <w:rFonts w:ascii="Arial"/>
                <w:i/>
                <w:sz w:val="20"/>
              </w:rPr>
              <w:t>Reconciling Tensions and Dilemmas</w:t>
            </w:r>
            <w:r>
              <w:rPr>
                <w:rFonts w:ascii="Arial"/>
                <w:i/>
                <w:spacing w:val="-11"/>
                <w:sz w:val="20"/>
              </w:rPr>
              <w:t xml:space="preserve"> </w:t>
            </w:r>
            <w:r>
              <w:rPr>
                <w:sz w:val="20"/>
              </w:rPr>
              <w:t>de</w:t>
            </w:r>
            <w:r>
              <w:rPr>
                <w:sz w:val="20"/>
              </w:rPr>
              <w:t xml:space="preserve">ngan </w:t>
            </w:r>
            <w:r>
              <w:rPr>
                <w:rFonts w:ascii="Arial"/>
                <w:i/>
                <w:sz w:val="20"/>
              </w:rPr>
              <w:t xml:space="preserve">keyword observasional learning </w:t>
            </w:r>
            <w:r>
              <w:rPr>
                <w:sz w:val="20"/>
              </w:rPr>
              <w:t xml:space="preserve">dan lingkungan sosial; serta </w:t>
            </w:r>
            <w:r>
              <w:rPr>
                <w:rFonts w:ascii="Arial"/>
                <w:i/>
                <w:sz w:val="20"/>
              </w:rPr>
              <w:t>Taking</w:t>
            </w:r>
            <w:r>
              <w:rPr>
                <w:rFonts w:ascii="Arial"/>
                <w:i/>
                <w:spacing w:val="40"/>
                <w:sz w:val="20"/>
              </w:rPr>
              <w:t xml:space="preserve"> </w:t>
            </w:r>
            <w:r>
              <w:rPr>
                <w:rFonts w:ascii="Arial"/>
                <w:i/>
                <w:spacing w:val="-2"/>
                <w:sz w:val="20"/>
              </w:rPr>
              <w:t>Responsibility</w:t>
            </w:r>
            <w:r>
              <w:rPr>
                <w:rFonts w:ascii="Arial"/>
                <w:i/>
                <w:sz w:val="20"/>
              </w:rPr>
              <w:tab/>
            </w:r>
            <w:r>
              <w:rPr>
                <w:spacing w:val="-2"/>
                <w:sz w:val="20"/>
              </w:rPr>
              <w:t>dengan</w:t>
            </w:r>
            <w:r>
              <w:rPr>
                <w:sz w:val="20"/>
              </w:rPr>
              <w:tab/>
            </w:r>
            <w:r>
              <w:rPr>
                <w:rFonts w:ascii="Arial"/>
                <w:i/>
                <w:spacing w:val="-2"/>
                <w:sz w:val="20"/>
              </w:rPr>
              <w:t xml:space="preserve">keyword </w:t>
            </w:r>
            <w:r>
              <w:rPr>
                <w:rFonts w:ascii="Arial"/>
                <w:i/>
                <w:sz w:val="20"/>
              </w:rPr>
              <w:t xml:space="preserve">self-regulation </w:t>
            </w:r>
            <w:r>
              <w:rPr>
                <w:sz w:val="20"/>
              </w:rPr>
              <w:t>dan sistem moralitas diri.</w:t>
            </w:r>
          </w:p>
        </w:tc>
      </w:tr>
      <w:tr w:rsidR="001F7E0D">
        <w:trPr>
          <w:trHeight w:val="1360"/>
        </w:trPr>
        <w:tc>
          <w:tcPr>
            <w:tcW w:w="929" w:type="dxa"/>
            <w:tcBorders>
              <w:top w:val="single" w:sz="8" w:space="0" w:color="000000"/>
              <w:bottom w:val="single" w:sz="8" w:space="0" w:color="000000"/>
            </w:tcBorders>
          </w:tcPr>
          <w:p w:rsidR="001F7E0D" w:rsidRDefault="0045044C">
            <w:pPr>
              <w:pStyle w:val="TableParagraph"/>
              <w:spacing w:before="108"/>
              <w:ind w:left="33"/>
              <w:jc w:val="center"/>
              <w:rPr>
                <w:sz w:val="20"/>
              </w:rPr>
            </w:pPr>
            <w:r>
              <w:rPr>
                <w:spacing w:val="-5"/>
                <w:sz w:val="20"/>
              </w:rPr>
              <w:t>A4</w:t>
            </w:r>
          </w:p>
        </w:tc>
        <w:tc>
          <w:tcPr>
            <w:tcW w:w="1981" w:type="dxa"/>
            <w:tcBorders>
              <w:top w:val="single" w:sz="8" w:space="0" w:color="000000"/>
              <w:bottom w:val="single" w:sz="8" w:space="0" w:color="000000"/>
            </w:tcBorders>
          </w:tcPr>
          <w:p w:rsidR="001F7E0D" w:rsidRDefault="0045044C">
            <w:pPr>
              <w:pStyle w:val="TableParagraph"/>
              <w:spacing w:before="108"/>
              <w:ind w:left="136" w:right="104"/>
              <w:jc w:val="both"/>
              <w:rPr>
                <w:sz w:val="20"/>
              </w:rPr>
            </w:pPr>
            <w:r>
              <w:rPr>
                <w:sz w:val="20"/>
              </w:rPr>
              <w:t>An OECD</w:t>
            </w:r>
            <w:r>
              <w:rPr>
                <w:spacing w:val="-12"/>
                <w:sz w:val="20"/>
              </w:rPr>
              <w:t xml:space="preserve"> </w:t>
            </w:r>
            <w:r>
              <w:rPr>
                <w:sz w:val="20"/>
              </w:rPr>
              <w:t>Learning Framework 2030.</w:t>
            </w:r>
            <w:r>
              <w:rPr>
                <w:spacing w:val="40"/>
                <w:sz w:val="20"/>
              </w:rPr>
              <w:t xml:space="preserve"> </w:t>
            </w:r>
            <w:r>
              <w:rPr>
                <w:sz w:val="20"/>
              </w:rPr>
              <w:t xml:space="preserve">In </w:t>
            </w:r>
            <w:proofErr w:type="gramStart"/>
            <w:r>
              <w:rPr>
                <w:sz w:val="20"/>
              </w:rPr>
              <w:t>The</w:t>
            </w:r>
            <w:proofErr w:type="gramEnd"/>
            <w:r>
              <w:rPr>
                <w:sz w:val="20"/>
              </w:rPr>
              <w:t xml:space="preserve"> Future of Education and Labor</w:t>
            </w:r>
            <w:r>
              <w:rPr>
                <w:spacing w:val="66"/>
                <w:sz w:val="20"/>
              </w:rPr>
              <w:t xml:space="preserve"> </w:t>
            </w:r>
            <w:r>
              <w:rPr>
                <w:sz w:val="20"/>
              </w:rPr>
              <w:t>(pp.</w:t>
            </w:r>
            <w:r>
              <w:rPr>
                <w:spacing w:val="55"/>
                <w:sz w:val="20"/>
              </w:rPr>
              <w:t xml:space="preserve"> </w:t>
            </w:r>
            <w:r>
              <w:rPr>
                <w:sz w:val="20"/>
              </w:rPr>
              <w:t>23-</w:t>
            </w:r>
            <w:r>
              <w:rPr>
                <w:spacing w:val="-4"/>
                <w:sz w:val="20"/>
              </w:rPr>
              <w:t>35).</w:t>
            </w:r>
          </w:p>
        </w:tc>
        <w:tc>
          <w:tcPr>
            <w:tcW w:w="1587" w:type="dxa"/>
            <w:tcBorders>
              <w:top w:val="single" w:sz="8" w:space="0" w:color="000000"/>
              <w:bottom w:val="single" w:sz="8" w:space="0" w:color="000000"/>
            </w:tcBorders>
          </w:tcPr>
          <w:p w:rsidR="001F7E0D" w:rsidRDefault="0045044C">
            <w:pPr>
              <w:pStyle w:val="TableParagraph"/>
              <w:spacing w:before="108"/>
              <w:ind w:right="182"/>
              <w:rPr>
                <w:sz w:val="20"/>
              </w:rPr>
            </w:pPr>
            <w:r>
              <w:rPr>
                <w:spacing w:val="-2"/>
                <w:sz w:val="20"/>
              </w:rPr>
              <w:t>Cham: Springer Internati</w:t>
            </w:r>
            <w:r>
              <w:rPr>
                <w:spacing w:val="-2"/>
                <w:sz w:val="20"/>
              </w:rPr>
              <w:t>onal Publishing.</w:t>
            </w:r>
          </w:p>
        </w:tc>
        <w:tc>
          <w:tcPr>
            <w:tcW w:w="4203" w:type="dxa"/>
            <w:tcBorders>
              <w:top w:val="single" w:sz="8" w:space="0" w:color="000000"/>
              <w:bottom w:val="single" w:sz="8" w:space="0" w:color="000000"/>
            </w:tcBorders>
          </w:tcPr>
          <w:p w:rsidR="001F7E0D" w:rsidRDefault="0045044C">
            <w:pPr>
              <w:pStyle w:val="TableParagraph"/>
              <w:spacing w:before="108"/>
              <w:ind w:left="108" w:right="102"/>
              <w:jc w:val="both"/>
              <w:rPr>
                <w:sz w:val="20"/>
              </w:rPr>
            </w:pPr>
            <w:r>
              <w:rPr>
                <w:sz w:val="20"/>
              </w:rPr>
              <w:t xml:space="preserve">Terdapat beberapa poin inti dalam </w:t>
            </w:r>
            <w:r>
              <w:rPr>
                <w:rFonts w:ascii="Arial"/>
                <w:i/>
                <w:sz w:val="20"/>
              </w:rPr>
              <w:t>OECD Learning Framework 2030</w:t>
            </w:r>
            <w:r>
              <w:rPr>
                <w:sz w:val="20"/>
              </w:rPr>
              <w:t xml:space="preserve">, yang meliputi 1) Fokus Utama, untuk mengembangkan kompetensi yang memungkinkan peserta </w:t>
            </w:r>
            <w:proofErr w:type="gramStart"/>
            <w:r>
              <w:rPr>
                <w:sz w:val="20"/>
              </w:rPr>
              <w:t>didik</w:t>
            </w:r>
            <w:r>
              <w:rPr>
                <w:spacing w:val="44"/>
                <w:sz w:val="20"/>
              </w:rPr>
              <w:t xml:space="preserve">  </w:t>
            </w:r>
            <w:r>
              <w:rPr>
                <w:sz w:val="20"/>
              </w:rPr>
              <w:t>membentuk</w:t>
            </w:r>
            <w:proofErr w:type="gramEnd"/>
            <w:r>
              <w:rPr>
                <w:spacing w:val="44"/>
                <w:sz w:val="20"/>
              </w:rPr>
              <w:t xml:space="preserve">  </w:t>
            </w:r>
            <w:r>
              <w:rPr>
                <w:sz w:val="20"/>
              </w:rPr>
              <w:t>masa</w:t>
            </w:r>
            <w:r>
              <w:rPr>
                <w:spacing w:val="45"/>
                <w:sz w:val="20"/>
              </w:rPr>
              <w:t xml:space="preserve">  </w:t>
            </w:r>
            <w:r>
              <w:rPr>
                <w:sz w:val="20"/>
              </w:rPr>
              <w:t>depan</w:t>
            </w:r>
            <w:r>
              <w:rPr>
                <w:spacing w:val="44"/>
                <w:sz w:val="20"/>
              </w:rPr>
              <w:t xml:space="preserve">  </w:t>
            </w:r>
            <w:r>
              <w:rPr>
                <w:spacing w:val="-2"/>
                <w:sz w:val="20"/>
              </w:rPr>
              <w:t>mereka</w:t>
            </w:r>
          </w:p>
        </w:tc>
      </w:tr>
    </w:tbl>
    <w:p w:rsidR="001F7E0D" w:rsidRDefault="001F7E0D">
      <w:pPr>
        <w:pStyle w:val="TableParagraph"/>
        <w:jc w:val="both"/>
        <w:rPr>
          <w:sz w:val="20"/>
        </w:rPr>
        <w:sectPr w:rsidR="001F7E0D">
          <w:type w:val="continuous"/>
          <w:pgSz w:w="11920" w:h="16840"/>
          <w:pgMar w:top="1600" w:right="1275" w:bottom="1240" w:left="1559" w:header="728" w:footer="1077" w:gutter="0"/>
          <w:cols w:space="720"/>
        </w:sectPr>
      </w:pPr>
    </w:p>
    <w:p w:rsidR="001F7E0D" w:rsidRDefault="001F7E0D">
      <w:pPr>
        <w:pStyle w:val="BodyText"/>
        <w:spacing w:before="1"/>
        <w:ind w:left="0"/>
        <w:jc w:val="left"/>
        <w:rPr>
          <w:sz w:val="14"/>
        </w:rPr>
      </w:pPr>
    </w:p>
    <w:p w:rsidR="001F7E0D" w:rsidRDefault="0045044C">
      <w:pPr>
        <w:pStyle w:val="BodyText"/>
        <w:spacing w:line="20" w:lineRule="exact"/>
        <w:ind w:left="141"/>
        <w:jc w:val="left"/>
        <w:rPr>
          <w:sz w:val="2"/>
        </w:rPr>
      </w:pPr>
      <w:r>
        <w:rPr>
          <w:noProof/>
          <w:sz w:val="2"/>
        </w:rPr>
        <mc:AlternateContent>
          <mc:Choice Requires="wpg">
            <w:drawing>
              <wp:inline distT="0" distB="0" distL="0" distR="0">
                <wp:extent cx="5524500" cy="12700"/>
                <wp:effectExtent l="9525"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12700"/>
                          <a:chOff x="0" y="0"/>
                          <a:chExt cx="5524500" cy="12700"/>
                        </a:xfrm>
                      </wpg:grpSpPr>
                      <wps:wsp>
                        <wps:cNvPr id="18" name="Graphic 18"/>
                        <wps:cNvSpPr/>
                        <wps:spPr>
                          <a:xfrm>
                            <a:off x="0" y="6350"/>
                            <a:ext cx="5524500" cy="1270"/>
                          </a:xfrm>
                          <a:custGeom>
                            <a:avLst/>
                            <a:gdLst/>
                            <a:ahLst/>
                            <a:cxnLst/>
                            <a:rect l="l" t="t" r="r" b="b"/>
                            <a:pathLst>
                              <a:path w="5524500">
                                <a:moveTo>
                                  <a:pt x="0" y="0"/>
                                </a:moveTo>
                                <a:lnTo>
                                  <a:pt x="5524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383019" id="Group 17" o:spid="_x0000_s1026" style="width:435pt;height:1pt;mso-position-horizontal-relative:char;mso-position-vertical-relative:line" coordsize="552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">
                <v:shape id="Graphic 18" o:spid="_x0000_s1027" style="position:absolute;top:63;width:55245;height:13;visibility:visible;mso-wrap-style:square;v-text-anchor:top" coordsize="552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" path="m,l5524500,e" filled="f" strokeweight="1pt">
                  <v:path arrowok="t"/>
                </v:shape>
                <w10:anchorlock/>
              </v:group>
            </w:pict>
          </mc:Fallback>
        </mc:AlternateContent>
      </w:r>
    </w:p>
    <w:p w:rsidR="001F7E0D" w:rsidRDefault="0045044C">
      <w:pPr>
        <w:tabs>
          <w:tab w:val="left" w:pos="4746"/>
        </w:tabs>
        <w:spacing w:before="101"/>
        <w:ind w:left="4746" w:right="347" w:hanging="3540"/>
        <w:jc w:val="both"/>
        <w:rPr>
          <w:sz w:val="20"/>
        </w:rPr>
      </w:pPr>
      <w:r>
        <w:rPr>
          <w:sz w:val="20"/>
        </w:rPr>
        <w:t>(OECD, 2019)</w:t>
      </w:r>
      <w:r>
        <w:rPr>
          <w:sz w:val="20"/>
        </w:rPr>
        <w:tab/>
      </w:r>
      <w:r>
        <w:rPr>
          <w:sz w:val="20"/>
        </w:rPr>
        <w:t>sendiri</w:t>
      </w:r>
      <w:r>
        <w:rPr>
          <w:spacing w:val="80"/>
          <w:sz w:val="20"/>
        </w:rPr>
        <w:t xml:space="preserve"> </w:t>
      </w:r>
      <w:r>
        <w:rPr>
          <w:sz w:val="20"/>
        </w:rPr>
        <w:t>dan</w:t>
      </w:r>
      <w:r>
        <w:rPr>
          <w:spacing w:val="80"/>
          <w:sz w:val="20"/>
        </w:rPr>
        <w:t xml:space="preserve"> </w:t>
      </w:r>
      <w:r>
        <w:rPr>
          <w:sz w:val="20"/>
        </w:rPr>
        <w:t>mencapai</w:t>
      </w:r>
      <w:r>
        <w:rPr>
          <w:spacing w:val="80"/>
          <w:sz w:val="20"/>
        </w:rPr>
        <w:t xml:space="preserve"> </w:t>
      </w:r>
      <w:r>
        <w:rPr>
          <w:sz w:val="20"/>
        </w:rPr>
        <w:t>kesejahteraan</w:t>
      </w:r>
      <w:r>
        <w:rPr>
          <w:spacing w:val="80"/>
          <w:sz w:val="20"/>
        </w:rPr>
        <w:t xml:space="preserve"> </w:t>
      </w:r>
      <w:r>
        <w:rPr>
          <w:rFonts w:ascii="Arial"/>
          <w:i/>
          <w:sz w:val="20"/>
        </w:rPr>
        <w:t>(well-being</w:t>
      </w:r>
      <w:r>
        <w:rPr>
          <w:sz w:val="20"/>
        </w:rPr>
        <w:t>) pribadi dan kolektif; 2) Proses Inti, yang menekankan peserta didik memobilisasi pengetahuan, keterampilan, sikap,</w:t>
      </w:r>
      <w:r>
        <w:rPr>
          <w:spacing w:val="80"/>
          <w:w w:val="150"/>
          <w:sz w:val="20"/>
        </w:rPr>
        <w:t xml:space="preserve"> </w:t>
      </w:r>
      <w:r>
        <w:rPr>
          <w:sz w:val="20"/>
        </w:rPr>
        <w:t>dan</w:t>
      </w:r>
      <w:r>
        <w:rPr>
          <w:spacing w:val="80"/>
          <w:w w:val="150"/>
          <w:sz w:val="20"/>
        </w:rPr>
        <w:t xml:space="preserve"> </w:t>
      </w:r>
      <w:r>
        <w:rPr>
          <w:sz w:val="20"/>
        </w:rPr>
        <w:t>nilai</w:t>
      </w:r>
      <w:r>
        <w:rPr>
          <w:spacing w:val="80"/>
          <w:w w:val="150"/>
          <w:sz w:val="20"/>
        </w:rPr>
        <w:t xml:space="preserve"> </w:t>
      </w:r>
      <w:r>
        <w:rPr>
          <w:sz w:val="20"/>
        </w:rPr>
        <w:t>melalui</w:t>
      </w:r>
      <w:r>
        <w:rPr>
          <w:spacing w:val="80"/>
          <w:w w:val="150"/>
          <w:sz w:val="20"/>
        </w:rPr>
        <w:t xml:space="preserve"> </w:t>
      </w:r>
      <w:r>
        <w:rPr>
          <w:sz w:val="20"/>
        </w:rPr>
        <w:t>Siklus</w:t>
      </w:r>
      <w:r>
        <w:rPr>
          <w:spacing w:val="40"/>
          <w:sz w:val="20"/>
        </w:rPr>
        <w:t xml:space="preserve"> </w:t>
      </w:r>
      <w:r>
        <w:rPr>
          <w:sz w:val="20"/>
        </w:rPr>
        <w:t xml:space="preserve">Antisipasi-Aksi-Refleksi (A-A-R </w:t>
      </w:r>
      <w:r>
        <w:rPr>
          <w:rFonts w:ascii="Arial"/>
          <w:i/>
          <w:sz w:val="20"/>
        </w:rPr>
        <w:t>Cycle</w:t>
      </w:r>
      <w:r>
        <w:rPr>
          <w:sz w:val="20"/>
        </w:rPr>
        <w:t>); 3) Tiga Kompetensi Transform</w:t>
      </w:r>
      <w:r>
        <w:rPr>
          <w:sz w:val="20"/>
        </w:rPr>
        <w:t>atif, mencakup Menciptakan Nilai Baru, Mengatasi Ketegangan dan Dilema, dan Mengambil Tindakan yang Bertanggung Jawab.</w:t>
      </w:r>
    </w:p>
    <w:p w:rsidR="001F7E0D" w:rsidRDefault="001F7E0D">
      <w:pPr>
        <w:pStyle w:val="BodyText"/>
        <w:spacing w:before="8"/>
        <w:ind w:left="0"/>
        <w:jc w:val="left"/>
        <w:rPr>
          <w:sz w:val="7"/>
        </w:rPr>
      </w:pPr>
    </w:p>
    <w:tbl>
      <w:tblPr>
        <w:tblW w:w="0" w:type="auto"/>
        <w:tblInd w:w="148" w:type="dxa"/>
        <w:tblLayout w:type="fixed"/>
        <w:tblCellMar>
          <w:left w:w="0" w:type="dxa"/>
          <w:right w:w="0" w:type="dxa"/>
        </w:tblCellMar>
        <w:tblLook w:val="01E0" w:firstRow="1" w:lastRow="1" w:firstColumn="1" w:lastColumn="1" w:noHBand="0" w:noVBand="0"/>
      </w:tblPr>
      <w:tblGrid>
        <w:gridCol w:w="835"/>
        <w:gridCol w:w="2076"/>
        <w:gridCol w:w="1585"/>
        <w:gridCol w:w="4205"/>
      </w:tblGrid>
      <w:tr w:rsidR="001F7E0D">
        <w:trPr>
          <w:trHeight w:val="2739"/>
        </w:trPr>
        <w:tc>
          <w:tcPr>
            <w:tcW w:w="835" w:type="dxa"/>
            <w:tcBorders>
              <w:top w:val="single" w:sz="8" w:space="0" w:color="000000"/>
              <w:bottom w:val="single" w:sz="8" w:space="0" w:color="000000"/>
            </w:tcBorders>
          </w:tcPr>
          <w:p w:rsidR="001F7E0D" w:rsidRDefault="0045044C">
            <w:pPr>
              <w:pStyle w:val="TableParagraph"/>
              <w:spacing w:before="115"/>
              <w:ind w:left="0" w:right="229"/>
              <w:jc w:val="right"/>
              <w:rPr>
                <w:sz w:val="20"/>
              </w:rPr>
            </w:pPr>
            <w:r>
              <w:rPr>
                <w:spacing w:val="-5"/>
                <w:sz w:val="20"/>
              </w:rPr>
              <w:t>A5</w:t>
            </w:r>
          </w:p>
        </w:tc>
        <w:tc>
          <w:tcPr>
            <w:tcW w:w="2076" w:type="dxa"/>
            <w:tcBorders>
              <w:top w:val="single" w:sz="8" w:space="0" w:color="000000"/>
              <w:bottom w:val="single" w:sz="8" w:space="0" w:color="000000"/>
            </w:tcBorders>
          </w:tcPr>
          <w:p w:rsidR="001F7E0D" w:rsidRDefault="0045044C">
            <w:pPr>
              <w:pStyle w:val="TableParagraph"/>
              <w:tabs>
                <w:tab w:val="left" w:pos="1805"/>
              </w:tabs>
              <w:spacing w:before="115"/>
              <w:ind w:left="230" w:right="112"/>
              <w:jc w:val="both"/>
              <w:rPr>
                <w:sz w:val="20"/>
              </w:rPr>
            </w:pPr>
            <w:r>
              <w:rPr>
                <w:sz w:val="20"/>
              </w:rPr>
              <w:t xml:space="preserve">The Promise of </w:t>
            </w:r>
            <w:r>
              <w:rPr>
                <w:spacing w:val="-2"/>
                <w:sz w:val="20"/>
              </w:rPr>
              <w:t>Education</w:t>
            </w:r>
            <w:r>
              <w:rPr>
                <w:sz w:val="20"/>
              </w:rPr>
              <w:tab/>
            </w:r>
            <w:r>
              <w:rPr>
                <w:spacing w:val="-6"/>
                <w:sz w:val="20"/>
              </w:rPr>
              <w:t xml:space="preserve">in </w:t>
            </w:r>
            <w:r>
              <w:rPr>
                <w:sz w:val="20"/>
              </w:rPr>
              <w:t>Indonesia. (World Bank, 2020)</w:t>
            </w:r>
          </w:p>
        </w:tc>
        <w:tc>
          <w:tcPr>
            <w:tcW w:w="1585" w:type="dxa"/>
            <w:tcBorders>
              <w:top w:val="single" w:sz="8" w:space="0" w:color="000000"/>
              <w:bottom w:val="single" w:sz="8" w:space="0" w:color="000000"/>
            </w:tcBorders>
          </w:tcPr>
          <w:p w:rsidR="001F7E0D" w:rsidRDefault="0045044C">
            <w:pPr>
              <w:pStyle w:val="TableParagraph"/>
              <w:tabs>
                <w:tab w:val="left" w:pos="954"/>
              </w:tabs>
              <w:spacing w:before="115"/>
              <w:ind w:left="104" w:right="109"/>
              <w:rPr>
                <w:sz w:val="20"/>
              </w:rPr>
            </w:pPr>
            <w:r>
              <w:rPr>
                <w:spacing w:val="-4"/>
                <w:sz w:val="20"/>
              </w:rPr>
              <w:t>The</w:t>
            </w:r>
            <w:r>
              <w:rPr>
                <w:sz w:val="20"/>
              </w:rPr>
              <w:tab/>
            </w:r>
            <w:r>
              <w:rPr>
                <w:spacing w:val="-4"/>
                <w:sz w:val="20"/>
              </w:rPr>
              <w:t xml:space="preserve">World </w:t>
            </w:r>
            <w:r>
              <w:rPr>
                <w:spacing w:val="-2"/>
                <w:sz w:val="20"/>
              </w:rPr>
              <w:t>Bank: Washington</w:t>
            </w:r>
            <w:r>
              <w:rPr>
                <w:spacing w:val="40"/>
                <w:sz w:val="20"/>
              </w:rPr>
              <w:t xml:space="preserve"> </w:t>
            </w:r>
            <w:r>
              <w:rPr>
                <w:sz w:val="20"/>
              </w:rPr>
              <w:t>DC 20433.</w:t>
            </w:r>
          </w:p>
        </w:tc>
        <w:tc>
          <w:tcPr>
            <w:tcW w:w="4205" w:type="dxa"/>
            <w:tcBorders>
              <w:top w:val="single" w:sz="8" w:space="0" w:color="000000"/>
              <w:bottom w:val="single" w:sz="8" w:space="0" w:color="000000"/>
            </w:tcBorders>
          </w:tcPr>
          <w:p w:rsidR="001F7E0D" w:rsidRDefault="0045044C">
            <w:pPr>
              <w:pStyle w:val="TableParagraph"/>
              <w:tabs>
                <w:tab w:val="left" w:pos="1380"/>
                <w:tab w:val="left" w:pos="2110"/>
                <w:tab w:val="left" w:pos="3042"/>
              </w:tabs>
              <w:spacing w:before="115"/>
              <w:ind w:left="109" w:right="104"/>
              <w:jc w:val="both"/>
              <w:rPr>
                <w:sz w:val="20"/>
              </w:rPr>
            </w:pPr>
            <w:r>
              <w:rPr>
                <w:sz w:val="20"/>
              </w:rPr>
              <w:t xml:space="preserve">Laporan tinjauan sistem pendidikan Indonesia yang mengalami </w:t>
            </w:r>
            <w:r>
              <w:rPr>
                <w:rFonts w:ascii="Arial"/>
                <w:i/>
                <w:sz w:val="20"/>
              </w:rPr>
              <w:t xml:space="preserve">learning crisis </w:t>
            </w:r>
            <w:r>
              <w:rPr>
                <w:sz w:val="20"/>
              </w:rPr>
              <w:t>(krisis pembelajaran) sehingga rekomendasi dan rekonstruksi yang diusung disesuaikan dengan</w:t>
            </w:r>
            <w:r>
              <w:rPr>
                <w:spacing w:val="40"/>
                <w:sz w:val="20"/>
              </w:rPr>
              <w:t xml:space="preserve"> </w:t>
            </w:r>
            <w:r>
              <w:rPr>
                <w:sz w:val="20"/>
              </w:rPr>
              <w:t>pembangunan</w:t>
            </w:r>
            <w:r>
              <w:rPr>
                <w:spacing w:val="40"/>
                <w:sz w:val="20"/>
              </w:rPr>
              <w:t xml:space="preserve"> </w:t>
            </w:r>
            <w:r>
              <w:rPr>
                <w:sz w:val="20"/>
              </w:rPr>
              <w:t>kompetensi</w:t>
            </w:r>
            <w:r>
              <w:rPr>
                <w:spacing w:val="40"/>
                <w:sz w:val="20"/>
              </w:rPr>
              <w:t xml:space="preserve"> </w:t>
            </w:r>
            <w:r>
              <w:rPr>
                <w:sz w:val="20"/>
              </w:rPr>
              <w:t>abad ke-21 yang transformatif. Hal ini mengedepankan</w:t>
            </w:r>
            <w:r>
              <w:rPr>
                <w:spacing w:val="-8"/>
                <w:sz w:val="20"/>
              </w:rPr>
              <w:t xml:space="preserve"> </w:t>
            </w:r>
            <w:r>
              <w:rPr>
                <w:sz w:val="20"/>
              </w:rPr>
              <w:t>reformasi</w:t>
            </w:r>
            <w:r>
              <w:rPr>
                <w:spacing w:val="-8"/>
                <w:sz w:val="20"/>
              </w:rPr>
              <w:t xml:space="preserve"> </w:t>
            </w:r>
            <w:r>
              <w:rPr>
                <w:sz w:val="20"/>
              </w:rPr>
              <w:t>si</w:t>
            </w:r>
            <w:r>
              <w:rPr>
                <w:sz w:val="20"/>
              </w:rPr>
              <w:t>stem</w:t>
            </w:r>
            <w:r>
              <w:rPr>
                <w:spacing w:val="-8"/>
                <w:sz w:val="20"/>
              </w:rPr>
              <w:t xml:space="preserve"> </w:t>
            </w:r>
            <w:r>
              <w:rPr>
                <w:sz w:val="20"/>
              </w:rPr>
              <w:t>tata</w:t>
            </w:r>
            <w:r>
              <w:rPr>
                <w:spacing w:val="-8"/>
                <w:sz w:val="20"/>
              </w:rPr>
              <w:t xml:space="preserve"> </w:t>
            </w:r>
            <w:r>
              <w:rPr>
                <w:sz w:val="20"/>
              </w:rPr>
              <w:t xml:space="preserve">kelola kebijakan utama Merdeka Belajar yang </w:t>
            </w:r>
            <w:r>
              <w:rPr>
                <w:spacing w:val="-2"/>
                <w:sz w:val="20"/>
              </w:rPr>
              <w:t>secara</w:t>
            </w:r>
            <w:r>
              <w:rPr>
                <w:sz w:val="20"/>
              </w:rPr>
              <w:tab/>
            </w:r>
            <w:r>
              <w:rPr>
                <w:spacing w:val="-2"/>
                <w:sz w:val="20"/>
              </w:rPr>
              <w:t>substansial</w:t>
            </w:r>
            <w:r>
              <w:rPr>
                <w:sz w:val="20"/>
              </w:rPr>
              <w:tab/>
            </w:r>
            <w:r>
              <w:rPr>
                <w:spacing w:val="-14"/>
                <w:sz w:val="20"/>
              </w:rPr>
              <w:t xml:space="preserve"> </w:t>
            </w:r>
            <w:r>
              <w:rPr>
                <w:spacing w:val="-6"/>
                <w:sz w:val="20"/>
              </w:rPr>
              <w:t xml:space="preserve">mendukung </w:t>
            </w:r>
            <w:r>
              <w:rPr>
                <w:spacing w:val="-2"/>
                <w:sz w:val="20"/>
              </w:rPr>
              <w:t>pengembangan</w:t>
            </w:r>
            <w:r>
              <w:rPr>
                <w:sz w:val="20"/>
              </w:rPr>
              <w:tab/>
            </w:r>
            <w:r>
              <w:rPr>
                <w:spacing w:val="-4"/>
                <w:sz w:val="20"/>
              </w:rPr>
              <w:t>tiga</w:t>
            </w:r>
            <w:r>
              <w:rPr>
                <w:sz w:val="20"/>
              </w:rPr>
              <w:tab/>
            </w:r>
            <w:r>
              <w:rPr>
                <w:spacing w:val="-2"/>
                <w:sz w:val="20"/>
              </w:rPr>
              <w:t xml:space="preserve">Kompetensi </w:t>
            </w:r>
            <w:r>
              <w:rPr>
                <w:sz w:val="20"/>
              </w:rPr>
              <w:t>Transformatif oleh OECD.</w:t>
            </w:r>
          </w:p>
        </w:tc>
      </w:tr>
      <w:tr w:rsidR="001F7E0D">
        <w:trPr>
          <w:trHeight w:val="2740"/>
        </w:trPr>
        <w:tc>
          <w:tcPr>
            <w:tcW w:w="835" w:type="dxa"/>
            <w:tcBorders>
              <w:top w:val="single" w:sz="8" w:space="0" w:color="000000"/>
              <w:bottom w:val="single" w:sz="8" w:space="0" w:color="000000"/>
            </w:tcBorders>
          </w:tcPr>
          <w:p w:rsidR="001F7E0D" w:rsidRDefault="0045044C">
            <w:pPr>
              <w:pStyle w:val="TableParagraph"/>
              <w:spacing w:before="110"/>
              <w:ind w:left="0" w:right="229"/>
              <w:jc w:val="right"/>
              <w:rPr>
                <w:sz w:val="20"/>
              </w:rPr>
            </w:pPr>
            <w:r>
              <w:rPr>
                <w:spacing w:val="-5"/>
                <w:sz w:val="20"/>
              </w:rPr>
              <w:t>A6</w:t>
            </w:r>
          </w:p>
        </w:tc>
        <w:tc>
          <w:tcPr>
            <w:tcW w:w="2076" w:type="dxa"/>
            <w:tcBorders>
              <w:top w:val="single" w:sz="8" w:space="0" w:color="000000"/>
              <w:bottom w:val="single" w:sz="8" w:space="0" w:color="000000"/>
            </w:tcBorders>
          </w:tcPr>
          <w:p w:rsidR="001F7E0D" w:rsidRDefault="0045044C">
            <w:pPr>
              <w:pStyle w:val="TableParagraph"/>
              <w:tabs>
                <w:tab w:val="left" w:pos="1224"/>
                <w:tab w:val="left" w:pos="1835"/>
              </w:tabs>
              <w:spacing w:before="110"/>
              <w:ind w:left="230" w:right="104"/>
              <w:rPr>
                <w:sz w:val="20"/>
              </w:rPr>
            </w:pPr>
            <w:r>
              <w:rPr>
                <w:spacing w:val="-2"/>
                <w:sz w:val="20"/>
              </w:rPr>
              <w:t xml:space="preserve">21st-Century </w:t>
            </w:r>
            <w:r>
              <w:rPr>
                <w:sz w:val="20"/>
              </w:rPr>
              <w:t>Competencies:</w:t>
            </w:r>
            <w:r>
              <w:rPr>
                <w:spacing w:val="-14"/>
                <w:sz w:val="20"/>
              </w:rPr>
              <w:t xml:space="preserve"> </w:t>
            </w:r>
            <w:r>
              <w:rPr>
                <w:sz w:val="20"/>
              </w:rPr>
              <w:t xml:space="preserve">The </w:t>
            </w:r>
            <w:r>
              <w:rPr>
                <w:spacing w:val="-4"/>
                <w:sz w:val="20"/>
              </w:rPr>
              <w:t>OECD</w:t>
            </w:r>
            <w:r>
              <w:rPr>
                <w:sz w:val="20"/>
              </w:rPr>
              <w:tab/>
            </w:r>
            <w:r>
              <w:rPr>
                <w:spacing w:val="-5"/>
                <w:sz w:val="20"/>
              </w:rPr>
              <w:t>as</w:t>
            </w:r>
            <w:r>
              <w:rPr>
                <w:sz w:val="20"/>
              </w:rPr>
              <w:tab/>
            </w:r>
            <w:r>
              <w:rPr>
                <w:spacing w:val="-10"/>
                <w:sz w:val="20"/>
              </w:rPr>
              <w:t>A</w:t>
            </w:r>
          </w:p>
          <w:p w:rsidR="001F7E0D" w:rsidRDefault="0045044C">
            <w:pPr>
              <w:pStyle w:val="TableParagraph"/>
              <w:tabs>
                <w:tab w:val="left" w:pos="1790"/>
              </w:tabs>
              <w:ind w:left="230" w:right="116"/>
              <w:rPr>
                <w:sz w:val="20"/>
              </w:rPr>
            </w:pPr>
            <w:r>
              <w:rPr>
                <w:sz w:val="20"/>
              </w:rPr>
              <w:t>Reformer</w:t>
            </w:r>
            <w:r>
              <w:rPr>
                <w:spacing w:val="80"/>
                <w:sz w:val="20"/>
              </w:rPr>
              <w:t xml:space="preserve"> </w:t>
            </w:r>
            <w:r>
              <w:rPr>
                <w:sz w:val="20"/>
              </w:rPr>
              <w:t>of</w:t>
            </w:r>
            <w:r>
              <w:rPr>
                <w:spacing w:val="80"/>
                <w:sz w:val="20"/>
              </w:rPr>
              <w:t xml:space="preserve"> </w:t>
            </w:r>
            <w:r>
              <w:rPr>
                <w:sz w:val="20"/>
              </w:rPr>
              <w:t xml:space="preserve">The </w:t>
            </w:r>
            <w:r>
              <w:rPr>
                <w:spacing w:val="-2"/>
                <w:sz w:val="20"/>
              </w:rPr>
              <w:t>Language</w:t>
            </w:r>
            <w:r>
              <w:rPr>
                <w:sz w:val="20"/>
              </w:rPr>
              <w:tab/>
            </w:r>
            <w:r>
              <w:rPr>
                <w:spacing w:val="-6"/>
                <w:sz w:val="20"/>
              </w:rPr>
              <w:t xml:space="preserve">of </w:t>
            </w:r>
            <w:r>
              <w:rPr>
                <w:spacing w:val="-2"/>
                <w:sz w:val="20"/>
              </w:rPr>
              <w:t xml:space="preserve">Education. </w:t>
            </w:r>
            <w:r>
              <w:rPr>
                <w:sz w:val="20"/>
              </w:rPr>
              <w:t>(Miettinen, 2022)</w:t>
            </w:r>
          </w:p>
        </w:tc>
        <w:tc>
          <w:tcPr>
            <w:tcW w:w="1585" w:type="dxa"/>
            <w:tcBorders>
              <w:top w:val="single" w:sz="8" w:space="0" w:color="000000"/>
              <w:bottom w:val="single" w:sz="8" w:space="0" w:color="000000"/>
            </w:tcBorders>
          </w:tcPr>
          <w:p w:rsidR="001F7E0D" w:rsidRDefault="0045044C">
            <w:pPr>
              <w:pStyle w:val="TableParagraph"/>
              <w:spacing w:before="110"/>
              <w:ind w:left="104" w:right="1"/>
              <w:rPr>
                <w:sz w:val="20"/>
              </w:rPr>
            </w:pPr>
            <w:r>
              <w:rPr>
                <w:spacing w:val="-2"/>
                <w:sz w:val="20"/>
              </w:rPr>
              <w:t>Contemporary Educational Research Quarterly Journal.</w:t>
            </w:r>
          </w:p>
        </w:tc>
        <w:tc>
          <w:tcPr>
            <w:tcW w:w="4205" w:type="dxa"/>
            <w:tcBorders>
              <w:top w:val="single" w:sz="8" w:space="0" w:color="000000"/>
              <w:bottom w:val="single" w:sz="8" w:space="0" w:color="000000"/>
            </w:tcBorders>
          </w:tcPr>
          <w:p w:rsidR="001F7E0D" w:rsidRDefault="0045044C">
            <w:pPr>
              <w:pStyle w:val="TableParagraph"/>
              <w:spacing w:before="110"/>
              <w:ind w:left="109" w:right="107"/>
              <w:jc w:val="both"/>
              <w:rPr>
                <w:sz w:val="20"/>
              </w:rPr>
            </w:pPr>
            <w:r>
              <w:rPr>
                <w:sz w:val="20"/>
              </w:rPr>
              <w:t>OECD secara efektif mereformasi bahasa pendidikan dengan menggeser fokus utama dari konten disiplin ilmu yang substansial</w:t>
            </w:r>
            <w:r>
              <w:rPr>
                <w:spacing w:val="40"/>
                <w:sz w:val="20"/>
              </w:rPr>
              <w:t xml:space="preserve"> </w:t>
            </w:r>
            <w:r>
              <w:rPr>
                <w:sz w:val="20"/>
              </w:rPr>
              <w:t xml:space="preserve">dan pedagogis guru yang spesifik, menuju penekanan pada keterampilan, sikap, dan </w:t>
            </w:r>
            <w:r>
              <w:rPr>
                <w:sz w:val="20"/>
              </w:rPr>
              <w:t>nilai yang</w:t>
            </w:r>
            <w:r>
              <w:rPr>
                <w:spacing w:val="40"/>
                <w:sz w:val="20"/>
              </w:rPr>
              <w:t xml:space="preserve"> </w:t>
            </w:r>
            <w:r>
              <w:rPr>
                <w:sz w:val="20"/>
              </w:rPr>
              <w:t>meratifikasi</w:t>
            </w:r>
            <w:r>
              <w:rPr>
                <w:spacing w:val="-5"/>
                <w:sz w:val="20"/>
              </w:rPr>
              <w:t xml:space="preserve"> </w:t>
            </w:r>
            <w:r>
              <w:rPr>
                <w:sz w:val="20"/>
              </w:rPr>
              <w:t>tuntutan</w:t>
            </w:r>
            <w:r>
              <w:rPr>
                <w:spacing w:val="-5"/>
                <w:sz w:val="20"/>
              </w:rPr>
              <w:t xml:space="preserve"> </w:t>
            </w:r>
            <w:r>
              <w:rPr>
                <w:sz w:val="20"/>
              </w:rPr>
              <w:t>ekonomi</w:t>
            </w:r>
            <w:r>
              <w:rPr>
                <w:spacing w:val="-5"/>
                <w:sz w:val="20"/>
              </w:rPr>
              <w:t xml:space="preserve"> </w:t>
            </w:r>
            <w:r>
              <w:rPr>
                <w:sz w:val="20"/>
              </w:rPr>
              <w:t>dan pasar global. Kritik utama berpusat pada kekhawatiran bahwa fokus berlebihan pada kompetens ini berisiko mengaburkan pentingnya basis pengetahuan mendalam yang sebenarnya diperlukan peserta didik.</w:t>
            </w:r>
          </w:p>
        </w:tc>
      </w:tr>
      <w:tr w:rsidR="001F7E0D">
        <w:trPr>
          <w:trHeight w:val="2740"/>
        </w:trPr>
        <w:tc>
          <w:tcPr>
            <w:tcW w:w="835" w:type="dxa"/>
            <w:tcBorders>
              <w:top w:val="single" w:sz="8" w:space="0" w:color="000000"/>
              <w:bottom w:val="single" w:sz="8" w:space="0" w:color="000000"/>
            </w:tcBorders>
          </w:tcPr>
          <w:p w:rsidR="001F7E0D" w:rsidRDefault="0045044C">
            <w:pPr>
              <w:pStyle w:val="TableParagraph"/>
              <w:spacing w:before="105"/>
              <w:ind w:left="0" w:right="229"/>
              <w:jc w:val="right"/>
              <w:rPr>
                <w:sz w:val="20"/>
              </w:rPr>
            </w:pPr>
            <w:r>
              <w:rPr>
                <w:spacing w:val="-5"/>
                <w:sz w:val="20"/>
              </w:rPr>
              <w:t>A7</w:t>
            </w:r>
          </w:p>
        </w:tc>
        <w:tc>
          <w:tcPr>
            <w:tcW w:w="2076" w:type="dxa"/>
            <w:tcBorders>
              <w:top w:val="single" w:sz="8" w:space="0" w:color="000000"/>
              <w:bottom w:val="single" w:sz="8" w:space="0" w:color="000000"/>
            </w:tcBorders>
          </w:tcPr>
          <w:p w:rsidR="001F7E0D" w:rsidRDefault="0045044C">
            <w:pPr>
              <w:pStyle w:val="TableParagraph"/>
              <w:tabs>
                <w:tab w:val="left" w:pos="748"/>
                <w:tab w:val="left" w:pos="782"/>
                <w:tab w:val="left" w:pos="1225"/>
                <w:tab w:val="left" w:pos="1386"/>
                <w:tab w:val="left" w:pos="1789"/>
              </w:tabs>
              <w:spacing w:before="105"/>
              <w:ind w:left="230" w:right="104"/>
              <w:rPr>
                <w:rFonts w:ascii="Arial"/>
                <w:i/>
                <w:sz w:val="20"/>
              </w:rPr>
            </w:pPr>
            <w:r>
              <w:rPr>
                <w:spacing w:val="-2"/>
                <w:sz w:val="20"/>
              </w:rPr>
              <w:t>Transforma</w:t>
            </w:r>
            <w:r>
              <w:rPr>
                <w:spacing w:val="-2"/>
                <w:sz w:val="20"/>
              </w:rPr>
              <w:t>tive Competencies</w:t>
            </w:r>
            <w:r>
              <w:rPr>
                <w:sz w:val="20"/>
              </w:rPr>
              <w:tab/>
            </w:r>
            <w:r>
              <w:rPr>
                <w:spacing w:val="-6"/>
                <w:sz w:val="20"/>
              </w:rPr>
              <w:t>to be</w:t>
            </w:r>
            <w:r>
              <w:rPr>
                <w:sz w:val="20"/>
              </w:rPr>
              <w:tab/>
            </w:r>
            <w:r>
              <w:rPr>
                <w:spacing w:val="-2"/>
                <w:sz w:val="20"/>
              </w:rPr>
              <w:t>Nurtured</w:t>
            </w:r>
            <w:r>
              <w:rPr>
                <w:sz w:val="20"/>
              </w:rPr>
              <w:tab/>
            </w:r>
            <w:r>
              <w:rPr>
                <w:spacing w:val="-38"/>
                <w:sz w:val="20"/>
              </w:rPr>
              <w:t xml:space="preserve"> </w:t>
            </w:r>
            <w:r>
              <w:rPr>
                <w:spacing w:val="-2"/>
                <w:sz w:val="20"/>
              </w:rPr>
              <w:t xml:space="preserve">in Japanese </w:t>
            </w:r>
            <w:r>
              <w:rPr>
                <w:sz w:val="20"/>
              </w:rPr>
              <w:t>Elementary</w:t>
            </w:r>
            <w:r>
              <w:rPr>
                <w:spacing w:val="23"/>
                <w:sz w:val="20"/>
              </w:rPr>
              <w:t xml:space="preserve"> </w:t>
            </w:r>
            <w:r>
              <w:rPr>
                <w:sz w:val="20"/>
              </w:rPr>
              <w:t xml:space="preserve">School </w:t>
            </w:r>
            <w:r>
              <w:rPr>
                <w:spacing w:val="-2"/>
                <w:sz w:val="20"/>
              </w:rPr>
              <w:t>Classroom</w:t>
            </w:r>
            <w:r>
              <w:rPr>
                <w:spacing w:val="40"/>
                <w:sz w:val="20"/>
              </w:rPr>
              <w:t xml:space="preserve"> </w:t>
            </w:r>
            <w:r>
              <w:rPr>
                <w:spacing w:val="-2"/>
                <w:sz w:val="20"/>
              </w:rPr>
              <w:t>Activities</w:t>
            </w:r>
            <w:r>
              <w:rPr>
                <w:sz w:val="20"/>
              </w:rPr>
              <w:tab/>
            </w:r>
            <w:r>
              <w:rPr>
                <w:spacing w:val="-2"/>
                <w:sz w:val="20"/>
              </w:rPr>
              <w:t xml:space="preserve">Analysis </w:t>
            </w:r>
            <w:r>
              <w:rPr>
                <w:spacing w:val="-6"/>
                <w:sz w:val="20"/>
              </w:rPr>
              <w:t>by</w:t>
            </w:r>
            <w:r>
              <w:rPr>
                <w:sz w:val="20"/>
              </w:rPr>
              <w:tab/>
            </w:r>
            <w:r>
              <w:rPr>
                <w:sz w:val="20"/>
              </w:rPr>
              <w:tab/>
            </w:r>
            <w:r>
              <w:rPr>
                <w:spacing w:val="-4"/>
                <w:sz w:val="20"/>
              </w:rPr>
              <w:t>the</w:t>
            </w:r>
            <w:r>
              <w:rPr>
                <w:sz w:val="20"/>
              </w:rPr>
              <w:tab/>
            </w:r>
            <w:r>
              <w:rPr>
                <w:sz w:val="20"/>
              </w:rPr>
              <w:tab/>
            </w:r>
            <w:r>
              <w:rPr>
                <w:spacing w:val="-4"/>
                <w:sz w:val="20"/>
              </w:rPr>
              <w:t xml:space="preserve">OECD </w:t>
            </w:r>
            <w:r>
              <w:rPr>
                <w:sz w:val="20"/>
              </w:rPr>
              <w:t>Learning</w:t>
            </w:r>
            <w:r>
              <w:rPr>
                <w:spacing w:val="23"/>
                <w:sz w:val="20"/>
              </w:rPr>
              <w:t xml:space="preserve"> </w:t>
            </w:r>
            <w:r>
              <w:rPr>
                <w:sz w:val="20"/>
              </w:rPr>
              <w:t>Compass 2030.</w:t>
            </w:r>
            <w:r>
              <w:rPr>
                <w:spacing w:val="55"/>
                <w:w w:val="150"/>
                <w:sz w:val="20"/>
              </w:rPr>
              <w:t xml:space="preserve"> </w:t>
            </w:r>
            <w:r>
              <w:rPr>
                <w:sz w:val="20"/>
              </w:rPr>
              <w:t>(Hayashi</w:t>
            </w:r>
            <w:r>
              <w:rPr>
                <w:spacing w:val="69"/>
                <w:sz w:val="20"/>
              </w:rPr>
              <w:t xml:space="preserve"> </w:t>
            </w:r>
            <w:r>
              <w:rPr>
                <w:rFonts w:ascii="Arial"/>
                <w:i/>
                <w:spacing w:val="-5"/>
                <w:sz w:val="20"/>
              </w:rPr>
              <w:t>et</w:t>
            </w:r>
          </w:p>
          <w:p w:rsidR="001F7E0D" w:rsidRDefault="0045044C">
            <w:pPr>
              <w:pStyle w:val="TableParagraph"/>
              <w:ind w:left="230"/>
              <w:rPr>
                <w:sz w:val="20"/>
              </w:rPr>
            </w:pPr>
            <w:r>
              <w:rPr>
                <w:rFonts w:ascii="Arial"/>
                <w:i/>
                <w:sz w:val="20"/>
              </w:rPr>
              <w:t>al</w:t>
            </w:r>
            <w:r>
              <w:rPr>
                <w:sz w:val="20"/>
              </w:rPr>
              <w:t>.,</w:t>
            </w:r>
            <w:r>
              <w:rPr>
                <w:spacing w:val="-4"/>
                <w:sz w:val="20"/>
              </w:rPr>
              <w:t xml:space="preserve"> </w:t>
            </w:r>
            <w:r>
              <w:rPr>
                <w:spacing w:val="-2"/>
                <w:sz w:val="20"/>
              </w:rPr>
              <w:t>2019)</w:t>
            </w:r>
          </w:p>
        </w:tc>
        <w:tc>
          <w:tcPr>
            <w:tcW w:w="1585" w:type="dxa"/>
            <w:tcBorders>
              <w:top w:val="single" w:sz="8" w:space="0" w:color="000000"/>
              <w:bottom w:val="single" w:sz="8" w:space="0" w:color="000000"/>
            </w:tcBorders>
          </w:tcPr>
          <w:p w:rsidR="001F7E0D" w:rsidRDefault="0045044C">
            <w:pPr>
              <w:pStyle w:val="TableParagraph"/>
              <w:spacing w:before="105"/>
              <w:ind w:left="104" w:right="1"/>
              <w:rPr>
                <w:sz w:val="20"/>
              </w:rPr>
            </w:pPr>
            <w:r>
              <w:rPr>
                <w:sz w:val="20"/>
              </w:rPr>
              <w:t>The</w:t>
            </w:r>
            <w:r>
              <w:rPr>
                <w:spacing w:val="26"/>
                <w:sz w:val="20"/>
              </w:rPr>
              <w:t xml:space="preserve"> </w:t>
            </w:r>
            <w:r>
              <w:rPr>
                <w:sz w:val="20"/>
              </w:rPr>
              <w:t>Journal</w:t>
            </w:r>
            <w:r>
              <w:rPr>
                <w:spacing w:val="26"/>
                <w:sz w:val="20"/>
              </w:rPr>
              <w:t xml:space="preserve"> </w:t>
            </w:r>
            <w:r>
              <w:rPr>
                <w:sz w:val="20"/>
              </w:rPr>
              <w:t xml:space="preserve">of </w:t>
            </w:r>
            <w:r>
              <w:rPr>
                <w:spacing w:val="-2"/>
                <w:sz w:val="20"/>
              </w:rPr>
              <w:t>Engaged Pedagogy.</w:t>
            </w:r>
          </w:p>
        </w:tc>
        <w:tc>
          <w:tcPr>
            <w:tcW w:w="4205" w:type="dxa"/>
            <w:tcBorders>
              <w:top w:val="single" w:sz="8" w:space="0" w:color="000000"/>
              <w:bottom w:val="single" w:sz="8" w:space="0" w:color="000000"/>
            </w:tcBorders>
          </w:tcPr>
          <w:p w:rsidR="001F7E0D" w:rsidRDefault="0045044C">
            <w:pPr>
              <w:pStyle w:val="TableParagraph"/>
              <w:spacing w:before="105"/>
              <w:ind w:left="109" w:right="105"/>
              <w:jc w:val="both"/>
              <w:rPr>
                <w:sz w:val="20"/>
              </w:rPr>
            </w:pPr>
            <w:r>
              <w:rPr>
                <w:sz w:val="20"/>
              </w:rPr>
              <w:t>Temuan menunjukkan bahwa aktivitas yang melibatkan kolaborasi, pemecahan masalah yang kompleks, dan perumusan keputusan bersama sangat efektif dalam menerapkan tiga Kompetensi Transformatif OECD (Menciptakan Nilai Baru, Mengatasi Ketegangan, dan Bertanggun</w:t>
            </w:r>
            <w:r>
              <w:rPr>
                <w:sz w:val="20"/>
              </w:rPr>
              <w:t>g Jawab).</w:t>
            </w:r>
          </w:p>
        </w:tc>
      </w:tr>
      <w:tr w:rsidR="001F7E0D">
        <w:trPr>
          <w:trHeight w:val="2719"/>
        </w:trPr>
        <w:tc>
          <w:tcPr>
            <w:tcW w:w="835" w:type="dxa"/>
            <w:tcBorders>
              <w:top w:val="single" w:sz="8" w:space="0" w:color="000000"/>
              <w:bottom w:val="single" w:sz="8" w:space="0" w:color="000000"/>
            </w:tcBorders>
          </w:tcPr>
          <w:p w:rsidR="001F7E0D" w:rsidRDefault="0045044C">
            <w:pPr>
              <w:pStyle w:val="TableParagraph"/>
              <w:spacing w:before="100"/>
              <w:ind w:left="0" w:right="229"/>
              <w:jc w:val="right"/>
              <w:rPr>
                <w:sz w:val="20"/>
              </w:rPr>
            </w:pPr>
            <w:r>
              <w:rPr>
                <w:spacing w:val="-5"/>
                <w:sz w:val="20"/>
              </w:rPr>
              <w:t>A8</w:t>
            </w:r>
          </w:p>
        </w:tc>
        <w:tc>
          <w:tcPr>
            <w:tcW w:w="2076" w:type="dxa"/>
            <w:tcBorders>
              <w:top w:val="single" w:sz="8" w:space="0" w:color="000000"/>
              <w:bottom w:val="single" w:sz="8" w:space="0" w:color="000000"/>
            </w:tcBorders>
          </w:tcPr>
          <w:p w:rsidR="001F7E0D" w:rsidRDefault="0045044C">
            <w:pPr>
              <w:pStyle w:val="TableParagraph"/>
              <w:tabs>
                <w:tab w:val="left" w:pos="1730"/>
                <w:tab w:val="left" w:pos="1834"/>
              </w:tabs>
              <w:spacing w:before="100"/>
              <w:ind w:left="230" w:right="105"/>
              <w:rPr>
                <w:sz w:val="20"/>
              </w:rPr>
            </w:pPr>
            <w:r>
              <w:rPr>
                <w:sz w:val="20"/>
              </w:rPr>
              <w:t xml:space="preserve">Raising </w:t>
            </w:r>
            <w:proofErr w:type="gramStart"/>
            <w:r>
              <w:rPr>
                <w:sz w:val="20"/>
              </w:rPr>
              <w:t>The</w:t>
            </w:r>
            <w:proofErr w:type="gramEnd"/>
            <w:r>
              <w:rPr>
                <w:spacing w:val="-12"/>
                <w:sz w:val="20"/>
              </w:rPr>
              <w:t xml:space="preserve"> </w:t>
            </w:r>
            <w:r>
              <w:rPr>
                <w:sz w:val="20"/>
              </w:rPr>
              <w:t>Bar</w:t>
            </w:r>
            <w:r>
              <w:rPr>
                <w:spacing w:val="-12"/>
                <w:sz w:val="20"/>
              </w:rPr>
              <w:t xml:space="preserve"> </w:t>
            </w:r>
            <w:r>
              <w:rPr>
                <w:sz w:val="20"/>
              </w:rPr>
              <w:t xml:space="preserve">for </w:t>
            </w:r>
            <w:r>
              <w:rPr>
                <w:spacing w:val="-2"/>
                <w:sz w:val="20"/>
              </w:rPr>
              <w:t>Education</w:t>
            </w:r>
            <w:r>
              <w:rPr>
                <w:sz w:val="20"/>
              </w:rPr>
              <w:tab/>
            </w:r>
            <w:r>
              <w:rPr>
                <w:spacing w:val="-4"/>
                <w:sz w:val="20"/>
              </w:rPr>
              <w:t xml:space="preserve">for </w:t>
            </w:r>
            <w:r>
              <w:rPr>
                <w:spacing w:val="-2"/>
                <w:sz w:val="20"/>
              </w:rPr>
              <w:t>Sustainable Development:</w:t>
            </w:r>
            <w:r>
              <w:rPr>
                <w:sz w:val="20"/>
              </w:rPr>
              <w:tab/>
            </w:r>
            <w:r>
              <w:rPr>
                <w:sz w:val="20"/>
              </w:rPr>
              <w:tab/>
            </w:r>
            <w:r>
              <w:rPr>
                <w:spacing w:val="-10"/>
                <w:sz w:val="20"/>
              </w:rPr>
              <w:t>A</w:t>
            </w:r>
          </w:p>
          <w:p w:rsidR="001F7E0D" w:rsidRDefault="0045044C">
            <w:pPr>
              <w:pStyle w:val="TableParagraph"/>
              <w:tabs>
                <w:tab w:val="left" w:pos="1798"/>
              </w:tabs>
              <w:ind w:left="230"/>
              <w:rPr>
                <w:sz w:val="20"/>
              </w:rPr>
            </w:pPr>
            <w:r>
              <w:rPr>
                <w:spacing w:val="-2"/>
                <w:sz w:val="20"/>
              </w:rPr>
              <w:t>Synthesis</w:t>
            </w:r>
            <w:r>
              <w:rPr>
                <w:sz w:val="20"/>
              </w:rPr>
              <w:tab/>
            </w:r>
            <w:r>
              <w:rPr>
                <w:spacing w:val="-5"/>
                <w:sz w:val="20"/>
              </w:rPr>
              <w:t>of</w:t>
            </w:r>
          </w:p>
          <w:p w:rsidR="001F7E0D" w:rsidRDefault="0045044C">
            <w:pPr>
              <w:pStyle w:val="TableParagraph"/>
              <w:tabs>
                <w:tab w:val="left" w:pos="1213"/>
                <w:tab w:val="left" w:pos="1731"/>
              </w:tabs>
              <w:ind w:left="230" w:right="109"/>
              <w:rPr>
                <w:sz w:val="20"/>
              </w:rPr>
            </w:pPr>
            <w:r>
              <w:rPr>
                <w:spacing w:val="-2"/>
                <w:sz w:val="20"/>
              </w:rPr>
              <w:t>Frameworks</w:t>
            </w:r>
            <w:r>
              <w:rPr>
                <w:sz w:val="20"/>
              </w:rPr>
              <w:tab/>
            </w:r>
            <w:r>
              <w:rPr>
                <w:spacing w:val="-4"/>
                <w:sz w:val="20"/>
              </w:rPr>
              <w:t xml:space="preserve">for </w:t>
            </w:r>
            <w:r>
              <w:rPr>
                <w:spacing w:val="-2"/>
                <w:sz w:val="20"/>
              </w:rPr>
              <w:t>Transformational Skills.</w:t>
            </w:r>
            <w:r>
              <w:rPr>
                <w:sz w:val="20"/>
              </w:rPr>
              <w:tab/>
            </w:r>
            <w:r>
              <w:rPr>
                <w:spacing w:val="-2"/>
                <w:sz w:val="20"/>
              </w:rPr>
              <w:t>(Stanko, 2024).</w:t>
            </w:r>
          </w:p>
        </w:tc>
        <w:tc>
          <w:tcPr>
            <w:tcW w:w="1585" w:type="dxa"/>
            <w:tcBorders>
              <w:top w:val="single" w:sz="8" w:space="0" w:color="000000"/>
              <w:bottom w:val="single" w:sz="8" w:space="0" w:color="000000"/>
            </w:tcBorders>
          </w:tcPr>
          <w:p w:rsidR="001F7E0D" w:rsidRDefault="0045044C">
            <w:pPr>
              <w:pStyle w:val="TableParagraph"/>
              <w:spacing w:before="100"/>
              <w:ind w:left="104" w:right="687"/>
              <w:rPr>
                <w:sz w:val="20"/>
              </w:rPr>
            </w:pPr>
            <w:r>
              <w:rPr>
                <w:spacing w:val="-2"/>
                <w:sz w:val="20"/>
              </w:rPr>
              <w:t>Bachelor Thesis.</w:t>
            </w:r>
          </w:p>
        </w:tc>
        <w:tc>
          <w:tcPr>
            <w:tcW w:w="4205" w:type="dxa"/>
            <w:tcBorders>
              <w:top w:val="single" w:sz="8" w:space="0" w:color="000000"/>
              <w:bottom w:val="single" w:sz="8" w:space="0" w:color="000000"/>
            </w:tcBorders>
          </w:tcPr>
          <w:p w:rsidR="001F7E0D" w:rsidRDefault="0045044C">
            <w:pPr>
              <w:pStyle w:val="TableParagraph"/>
              <w:spacing w:before="100"/>
              <w:ind w:left="109" w:right="103"/>
              <w:jc w:val="both"/>
              <w:rPr>
                <w:sz w:val="20"/>
              </w:rPr>
            </w:pPr>
            <w:r>
              <w:rPr>
                <w:sz w:val="20"/>
              </w:rPr>
              <w:t>Mengidentifikasi berbagai kerangka</w:t>
            </w:r>
            <w:r>
              <w:rPr>
                <w:spacing w:val="40"/>
                <w:sz w:val="20"/>
              </w:rPr>
              <w:t xml:space="preserve"> </w:t>
            </w:r>
            <w:r>
              <w:rPr>
                <w:sz w:val="20"/>
              </w:rPr>
              <w:t>termasuk OECD, bahwa keterampilan transformasional harus memungkinkan peserta didik untuk berpikir secara holistik, sistemik, dan antisipatif terhadap isu-isu keberlanjutan. Hal ini</w:t>
            </w:r>
            <w:r>
              <w:rPr>
                <w:spacing w:val="-5"/>
                <w:sz w:val="20"/>
              </w:rPr>
              <w:t xml:space="preserve"> </w:t>
            </w:r>
            <w:r>
              <w:rPr>
                <w:sz w:val="20"/>
              </w:rPr>
              <w:t>mendorong</w:t>
            </w:r>
            <w:r>
              <w:rPr>
                <w:spacing w:val="-5"/>
                <w:sz w:val="20"/>
              </w:rPr>
              <w:t xml:space="preserve"> </w:t>
            </w:r>
            <w:r>
              <w:rPr>
                <w:sz w:val="20"/>
              </w:rPr>
              <w:t>ESD</w:t>
            </w:r>
            <w:r>
              <w:rPr>
                <w:spacing w:val="-5"/>
                <w:sz w:val="20"/>
              </w:rPr>
              <w:t xml:space="preserve"> </w:t>
            </w:r>
            <w:r>
              <w:rPr>
                <w:sz w:val="20"/>
              </w:rPr>
              <w:t>untuk tidak hanya fokus pada kesadaran lingkungan, tetapi pa</w:t>
            </w:r>
            <w:r>
              <w:rPr>
                <w:sz w:val="20"/>
              </w:rPr>
              <w:t>da tingkat keterampilan yang lebih tinggi (transformasional) yang memungkinkan peserta didik untuk mengubah</w:t>
            </w:r>
            <w:r>
              <w:rPr>
                <w:spacing w:val="39"/>
                <w:sz w:val="20"/>
              </w:rPr>
              <w:t xml:space="preserve"> </w:t>
            </w:r>
            <w:r>
              <w:rPr>
                <w:sz w:val="20"/>
              </w:rPr>
              <w:t>sistem yang ada sesuai dengan</w:t>
            </w:r>
          </w:p>
        </w:tc>
      </w:tr>
    </w:tbl>
    <w:p w:rsidR="001F7E0D" w:rsidRDefault="001F7E0D">
      <w:pPr>
        <w:pStyle w:val="TableParagraph"/>
        <w:jc w:val="both"/>
        <w:rPr>
          <w:sz w:val="20"/>
        </w:rPr>
        <w:sectPr w:rsidR="001F7E0D">
          <w:pgSz w:w="11920" w:h="16840"/>
          <w:pgMar w:top="1600" w:right="1275" w:bottom="1260" w:left="1559" w:header="728" w:footer="1077" w:gutter="0"/>
          <w:cols w:space="720"/>
        </w:sectPr>
      </w:pPr>
    </w:p>
    <w:p w:rsidR="001F7E0D" w:rsidRDefault="001F7E0D">
      <w:pPr>
        <w:pStyle w:val="BodyText"/>
        <w:spacing w:before="1"/>
        <w:ind w:left="0"/>
        <w:jc w:val="left"/>
        <w:rPr>
          <w:sz w:val="14"/>
        </w:rPr>
      </w:pPr>
    </w:p>
    <w:p w:rsidR="001F7E0D" w:rsidRDefault="0045044C">
      <w:pPr>
        <w:pStyle w:val="BodyText"/>
        <w:spacing w:line="20" w:lineRule="exact"/>
        <w:ind w:left="141"/>
        <w:jc w:val="left"/>
        <w:rPr>
          <w:sz w:val="2"/>
        </w:rPr>
      </w:pPr>
      <w:r>
        <w:rPr>
          <w:noProof/>
          <w:sz w:val="2"/>
        </w:rPr>
        <mc:AlternateContent>
          <mc:Choice Requires="wpg">
            <w:drawing>
              <wp:inline distT="0" distB="0" distL="0" distR="0">
                <wp:extent cx="5524500" cy="12700"/>
                <wp:effectExtent l="9525"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12700"/>
                          <a:chOff x="0" y="0"/>
                          <a:chExt cx="5524500" cy="12700"/>
                        </a:xfrm>
                      </wpg:grpSpPr>
                      <wps:wsp>
                        <wps:cNvPr id="20" name="Graphic 20"/>
                        <wps:cNvSpPr/>
                        <wps:spPr>
                          <a:xfrm>
                            <a:off x="0" y="6350"/>
                            <a:ext cx="5524500" cy="1270"/>
                          </a:xfrm>
                          <a:custGeom>
                            <a:avLst/>
                            <a:gdLst/>
                            <a:ahLst/>
                            <a:cxnLst/>
                            <a:rect l="l" t="t" r="r" b="b"/>
                            <a:pathLst>
                              <a:path w="5524500">
                                <a:moveTo>
                                  <a:pt x="0" y="0"/>
                                </a:moveTo>
                                <a:lnTo>
                                  <a:pt x="5524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43E683" id="Group 19" o:spid="_x0000_s1026" style="width:435pt;height:1pt;mso-position-horizontal-relative:char;mso-position-vertical-relative:line" coordsize="552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">
                <v:shape id="Graphic 20" o:spid="_x0000_s1027" style="position:absolute;top:63;width:55245;height:13;visibility:visible;mso-wrap-style:square;v-text-anchor:top" coordsize="552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" path="m,l5524500,e" filled="f" strokeweight="1pt">
                  <v:path arrowok="t"/>
                </v:shape>
                <w10:anchorlock/>
              </v:group>
            </w:pict>
          </mc:Fallback>
        </mc:AlternateContent>
      </w:r>
    </w:p>
    <w:p w:rsidR="001F7E0D" w:rsidRDefault="0045044C">
      <w:pPr>
        <w:spacing w:before="101"/>
        <w:ind w:left="4746"/>
        <w:rPr>
          <w:sz w:val="20"/>
        </w:rPr>
      </w:pPr>
      <w:r>
        <w:rPr>
          <w:sz w:val="20"/>
        </w:rPr>
        <w:t>tujuan</w:t>
      </w:r>
      <w:r>
        <w:rPr>
          <w:spacing w:val="-5"/>
          <w:sz w:val="20"/>
        </w:rPr>
        <w:t xml:space="preserve"> </w:t>
      </w:r>
      <w:r>
        <w:rPr>
          <w:sz w:val="20"/>
        </w:rPr>
        <w:t>OECD</w:t>
      </w:r>
      <w:r>
        <w:rPr>
          <w:spacing w:val="-5"/>
          <w:sz w:val="20"/>
        </w:rPr>
        <w:t xml:space="preserve"> </w:t>
      </w:r>
      <w:r>
        <w:rPr>
          <w:spacing w:val="-2"/>
          <w:sz w:val="20"/>
        </w:rPr>
        <w:t>2030.</w:t>
      </w:r>
    </w:p>
    <w:p w:rsidR="001F7E0D" w:rsidRDefault="001F7E0D">
      <w:pPr>
        <w:pStyle w:val="BodyText"/>
        <w:spacing w:before="7"/>
        <w:ind w:left="0"/>
        <w:jc w:val="left"/>
        <w:rPr>
          <w:sz w:val="8"/>
        </w:rPr>
      </w:pPr>
    </w:p>
    <w:tbl>
      <w:tblPr>
        <w:tblW w:w="0" w:type="auto"/>
        <w:tblInd w:w="148" w:type="dxa"/>
        <w:tblLayout w:type="fixed"/>
        <w:tblCellMar>
          <w:left w:w="0" w:type="dxa"/>
          <w:right w:w="0" w:type="dxa"/>
        </w:tblCellMar>
        <w:tblLook w:val="01E0" w:firstRow="1" w:lastRow="1" w:firstColumn="1" w:lastColumn="1" w:noHBand="0" w:noVBand="0"/>
      </w:tblPr>
      <w:tblGrid>
        <w:gridCol w:w="862"/>
        <w:gridCol w:w="2048"/>
        <w:gridCol w:w="1589"/>
        <w:gridCol w:w="4200"/>
      </w:tblGrid>
      <w:tr w:rsidR="001F7E0D">
        <w:trPr>
          <w:trHeight w:val="2280"/>
        </w:trPr>
        <w:tc>
          <w:tcPr>
            <w:tcW w:w="862" w:type="dxa"/>
            <w:tcBorders>
              <w:top w:val="single" w:sz="8" w:space="0" w:color="000000"/>
              <w:bottom w:val="single" w:sz="8" w:space="0" w:color="000000"/>
            </w:tcBorders>
          </w:tcPr>
          <w:p w:rsidR="001F7E0D" w:rsidRDefault="0045044C">
            <w:pPr>
              <w:pStyle w:val="TableParagraph"/>
              <w:spacing w:before="106"/>
              <w:ind w:left="100"/>
              <w:jc w:val="center"/>
              <w:rPr>
                <w:sz w:val="20"/>
              </w:rPr>
            </w:pPr>
            <w:r>
              <w:rPr>
                <w:spacing w:val="-5"/>
                <w:sz w:val="20"/>
              </w:rPr>
              <w:t>A9</w:t>
            </w:r>
          </w:p>
        </w:tc>
        <w:tc>
          <w:tcPr>
            <w:tcW w:w="2048" w:type="dxa"/>
            <w:tcBorders>
              <w:top w:val="single" w:sz="8" w:space="0" w:color="000000"/>
              <w:bottom w:val="single" w:sz="8" w:space="0" w:color="000000"/>
            </w:tcBorders>
          </w:tcPr>
          <w:p w:rsidR="001F7E0D" w:rsidRDefault="0045044C">
            <w:pPr>
              <w:pStyle w:val="TableParagraph"/>
              <w:tabs>
                <w:tab w:val="left" w:pos="1204"/>
                <w:tab w:val="left" w:pos="1607"/>
              </w:tabs>
              <w:spacing w:before="106"/>
              <w:ind w:left="203" w:right="105"/>
              <w:rPr>
                <w:sz w:val="20"/>
              </w:rPr>
            </w:pPr>
            <w:r>
              <w:rPr>
                <w:spacing w:val="-2"/>
                <w:sz w:val="20"/>
              </w:rPr>
              <w:t>Model,</w:t>
            </w:r>
            <w:r>
              <w:rPr>
                <w:sz w:val="20"/>
              </w:rPr>
              <w:tab/>
            </w:r>
            <w:r>
              <w:rPr>
                <w:spacing w:val="-2"/>
                <w:sz w:val="20"/>
              </w:rPr>
              <w:t>Konsep, Desain, Pendekatan,</w:t>
            </w:r>
            <w:r>
              <w:rPr>
                <w:sz w:val="20"/>
              </w:rPr>
              <w:tab/>
            </w:r>
            <w:r>
              <w:rPr>
                <w:spacing w:val="-4"/>
                <w:sz w:val="20"/>
              </w:rPr>
              <w:t xml:space="preserve">dan </w:t>
            </w:r>
            <w:r>
              <w:rPr>
                <w:spacing w:val="-2"/>
                <w:sz w:val="20"/>
              </w:rPr>
              <w:t xml:space="preserve">Model Pengembangan Kurikulum. </w:t>
            </w:r>
            <w:r>
              <w:rPr>
                <w:sz w:val="20"/>
              </w:rPr>
              <w:t>(Beliyawati</w:t>
            </w:r>
            <w:r>
              <w:rPr>
                <w:spacing w:val="80"/>
                <w:sz w:val="20"/>
              </w:rPr>
              <w:t xml:space="preserve"> </w:t>
            </w:r>
            <w:r>
              <w:rPr>
                <w:rFonts w:ascii="Arial"/>
                <w:i/>
                <w:sz w:val="20"/>
              </w:rPr>
              <w:t>et</w:t>
            </w:r>
            <w:r>
              <w:rPr>
                <w:rFonts w:ascii="Arial"/>
                <w:i/>
                <w:spacing w:val="80"/>
                <w:sz w:val="20"/>
              </w:rPr>
              <w:t xml:space="preserve"> </w:t>
            </w:r>
            <w:r>
              <w:rPr>
                <w:rFonts w:ascii="Arial"/>
                <w:i/>
                <w:sz w:val="20"/>
              </w:rPr>
              <w:t>al</w:t>
            </w:r>
            <w:r>
              <w:rPr>
                <w:sz w:val="20"/>
              </w:rPr>
              <w:t xml:space="preserve">., </w:t>
            </w:r>
            <w:r>
              <w:rPr>
                <w:spacing w:val="-2"/>
                <w:sz w:val="20"/>
              </w:rPr>
              <w:t>2025)</w:t>
            </w:r>
          </w:p>
        </w:tc>
        <w:tc>
          <w:tcPr>
            <w:tcW w:w="1589" w:type="dxa"/>
            <w:tcBorders>
              <w:top w:val="single" w:sz="8" w:space="0" w:color="000000"/>
              <w:bottom w:val="single" w:sz="8" w:space="0" w:color="000000"/>
            </w:tcBorders>
          </w:tcPr>
          <w:p w:rsidR="001F7E0D" w:rsidRDefault="0045044C">
            <w:pPr>
              <w:pStyle w:val="TableParagraph"/>
              <w:tabs>
                <w:tab w:val="left" w:pos="926"/>
                <w:tab w:val="left" w:pos="1064"/>
              </w:tabs>
              <w:spacing w:before="106"/>
              <w:ind w:right="111"/>
              <w:rPr>
                <w:sz w:val="20"/>
              </w:rPr>
            </w:pPr>
            <w:r>
              <w:rPr>
                <w:spacing w:val="-2"/>
                <w:sz w:val="20"/>
              </w:rPr>
              <w:t>Social:</w:t>
            </w:r>
            <w:r>
              <w:rPr>
                <w:sz w:val="20"/>
              </w:rPr>
              <w:tab/>
            </w:r>
            <w:r>
              <w:rPr>
                <w:spacing w:val="-2"/>
                <w:sz w:val="20"/>
              </w:rPr>
              <w:t>Jurnal Inovasi Pendidikan</w:t>
            </w:r>
            <w:r>
              <w:rPr>
                <w:spacing w:val="40"/>
                <w:sz w:val="20"/>
              </w:rPr>
              <w:t xml:space="preserve"> </w:t>
            </w:r>
            <w:r>
              <w:rPr>
                <w:spacing w:val="-4"/>
                <w:sz w:val="20"/>
              </w:rPr>
              <w:t>IPS,</w:t>
            </w:r>
            <w:r>
              <w:rPr>
                <w:sz w:val="20"/>
              </w:rPr>
              <w:tab/>
            </w:r>
            <w:r>
              <w:rPr>
                <w:sz w:val="20"/>
              </w:rPr>
              <w:tab/>
            </w:r>
            <w:r>
              <w:rPr>
                <w:spacing w:val="-4"/>
                <w:sz w:val="20"/>
              </w:rPr>
              <w:t>5(2),</w:t>
            </w:r>
          </w:p>
          <w:p w:rsidR="001F7E0D" w:rsidRDefault="0045044C">
            <w:pPr>
              <w:pStyle w:val="TableParagraph"/>
              <w:rPr>
                <w:sz w:val="20"/>
              </w:rPr>
            </w:pPr>
            <w:r>
              <w:rPr>
                <w:spacing w:val="-2"/>
                <w:sz w:val="20"/>
              </w:rPr>
              <w:t>317–325.</w:t>
            </w:r>
          </w:p>
        </w:tc>
        <w:tc>
          <w:tcPr>
            <w:tcW w:w="4200" w:type="dxa"/>
            <w:tcBorders>
              <w:top w:val="single" w:sz="8" w:space="0" w:color="000000"/>
              <w:bottom w:val="single" w:sz="8" w:space="0" w:color="000000"/>
            </w:tcBorders>
          </w:tcPr>
          <w:p w:rsidR="001F7E0D" w:rsidRDefault="0045044C">
            <w:pPr>
              <w:pStyle w:val="TableParagraph"/>
              <w:tabs>
                <w:tab w:val="left" w:pos="1939"/>
                <w:tab w:val="left" w:pos="3657"/>
              </w:tabs>
              <w:spacing w:before="106"/>
              <w:ind w:left="106" w:right="101"/>
              <w:jc w:val="both"/>
              <w:rPr>
                <w:sz w:val="20"/>
              </w:rPr>
            </w:pPr>
            <w:r>
              <w:rPr>
                <w:sz w:val="20"/>
              </w:rPr>
              <w:t xml:space="preserve">Sebuah tinjauan kritis terkait permasalahan </w:t>
            </w:r>
            <w:r>
              <w:rPr>
                <w:spacing w:val="-2"/>
                <w:sz w:val="20"/>
              </w:rPr>
              <w:t>pendidikan</w:t>
            </w:r>
            <w:r>
              <w:rPr>
                <w:sz w:val="20"/>
              </w:rPr>
              <w:tab/>
            </w:r>
            <w:r>
              <w:rPr>
                <w:spacing w:val="-2"/>
                <w:sz w:val="20"/>
              </w:rPr>
              <w:t>Indonesia</w:t>
            </w:r>
            <w:r>
              <w:rPr>
                <w:sz w:val="20"/>
              </w:rPr>
              <w:tab/>
            </w:r>
            <w:r>
              <w:rPr>
                <w:spacing w:val="-4"/>
                <w:sz w:val="20"/>
              </w:rPr>
              <w:t xml:space="preserve">yang </w:t>
            </w:r>
            <w:r>
              <w:rPr>
                <w:sz w:val="20"/>
              </w:rPr>
              <w:t>direkomendasikan untuk berfokus terhadap pemilihan dan pengadopsian model y</w:t>
            </w:r>
            <w:r>
              <w:rPr>
                <w:sz w:val="20"/>
              </w:rPr>
              <w:t xml:space="preserve">ang humanistik dan konstruktivistik hingga akhirnya dapat mengintegrasikan pengembangan nilai dan </w:t>
            </w:r>
            <w:r>
              <w:rPr>
                <w:rFonts w:ascii="Arial"/>
                <w:i/>
                <w:sz w:val="20"/>
              </w:rPr>
              <w:t xml:space="preserve">soft skill </w:t>
            </w:r>
            <w:r>
              <w:rPr>
                <w:sz w:val="20"/>
              </w:rPr>
              <w:t>(Kompetensi Transformatif) secara efektif dan komprehensif.</w:t>
            </w:r>
          </w:p>
        </w:tc>
      </w:tr>
      <w:tr w:rsidR="001F7E0D">
        <w:trPr>
          <w:trHeight w:val="2499"/>
        </w:trPr>
        <w:tc>
          <w:tcPr>
            <w:tcW w:w="862" w:type="dxa"/>
            <w:tcBorders>
              <w:top w:val="single" w:sz="8" w:space="0" w:color="000000"/>
              <w:bottom w:val="single" w:sz="8" w:space="0" w:color="000000"/>
            </w:tcBorders>
          </w:tcPr>
          <w:p w:rsidR="001F7E0D" w:rsidRDefault="0045044C">
            <w:pPr>
              <w:pStyle w:val="TableParagraph"/>
              <w:spacing w:before="100"/>
              <w:ind w:left="100"/>
              <w:jc w:val="center"/>
              <w:rPr>
                <w:sz w:val="20"/>
              </w:rPr>
            </w:pPr>
            <w:r>
              <w:rPr>
                <w:spacing w:val="-5"/>
                <w:sz w:val="20"/>
              </w:rPr>
              <w:t>A10</w:t>
            </w:r>
          </w:p>
        </w:tc>
        <w:tc>
          <w:tcPr>
            <w:tcW w:w="2048" w:type="dxa"/>
            <w:tcBorders>
              <w:top w:val="single" w:sz="8" w:space="0" w:color="000000"/>
              <w:bottom w:val="single" w:sz="8" w:space="0" w:color="000000"/>
            </w:tcBorders>
          </w:tcPr>
          <w:p w:rsidR="001F7E0D" w:rsidRDefault="0045044C">
            <w:pPr>
              <w:pStyle w:val="TableParagraph"/>
              <w:tabs>
                <w:tab w:val="left" w:pos="1152"/>
                <w:tab w:val="left" w:pos="1207"/>
                <w:tab w:val="left" w:pos="1433"/>
                <w:tab w:val="left" w:pos="1599"/>
              </w:tabs>
              <w:spacing w:before="100"/>
              <w:ind w:left="203" w:right="104"/>
              <w:rPr>
                <w:sz w:val="20"/>
              </w:rPr>
            </w:pPr>
            <w:r>
              <w:rPr>
                <w:spacing w:val="-2"/>
                <w:sz w:val="20"/>
              </w:rPr>
              <w:t>Curriculum Frameworks</w:t>
            </w:r>
            <w:r>
              <w:rPr>
                <w:sz w:val="20"/>
              </w:rPr>
              <w:tab/>
            </w:r>
            <w:r>
              <w:rPr>
                <w:sz w:val="20"/>
              </w:rPr>
              <w:tab/>
            </w:r>
            <w:r>
              <w:rPr>
                <w:spacing w:val="-4"/>
                <w:sz w:val="20"/>
              </w:rPr>
              <w:t xml:space="preserve">and </w:t>
            </w:r>
            <w:r>
              <w:rPr>
                <w:spacing w:val="-2"/>
                <w:sz w:val="20"/>
              </w:rPr>
              <w:t>Visualisations Beyond</w:t>
            </w:r>
            <w:r>
              <w:rPr>
                <w:sz w:val="20"/>
              </w:rPr>
              <w:tab/>
            </w:r>
            <w:r>
              <w:rPr>
                <w:sz w:val="20"/>
              </w:rPr>
              <w:tab/>
            </w:r>
            <w:r>
              <w:rPr>
                <w:spacing w:val="-2"/>
                <w:sz w:val="20"/>
              </w:rPr>
              <w:t xml:space="preserve">National Frameworks: </w:t>
            </w:r>
            <w:r>
              <w:rPr>
                <w:sz w:val="20"/>
              </w:rPr>
              <w:t xml:space="preserve">Alignment with The </w:t>
            </w:r>
            <w:r>
              <w:rPr>
                <w:spacing w:val="-4"/>
                <w:sz w:val="20"/>
              </w:rPr>
              <w:t>OECD</w:t>
            </w:r>
            <w:r>
              <w:rPr>
                <w:sz w:val="20"/>
              </w:rPr>
              <w:tab/>
            </w:r>
            <w:r>
              <w:rPr>
                <w:spacing w:val="-2"/>
                <w:sz w:val="20"/>
              </w:rPr>
              <w:t>Learning Compass</w:t>
            </w:r>
            <w:r>
              <w:rPr>
                <w:sz w:val="20"/>
              </w:rPr>
              <w:tab/>
            </w:r>
            <w:r>
              <w:rPr>
                <w:sz w:val="20"/>
              </w:rPr>
              <w:tab/>
            </w:r>
            <w:r>
              <w:rPr>
                <w:sz w:val="20"/>
              </w:rPr>
              <w:tab/>
            </w:r>
            <w:r>
              <w:rPr>
                <w:spacing w:val="-4"/>
                <w:sz w:val="20"/>
              </w:rPr>
              <w:t xml:space="preserve">2030. </w:t>
            </w:r>
            <w:r>
              <w:rPr>
                <w:spacing w:val="-2"/>
                <w:sz w:val="20"/>
              </w:rPr>
              <w:t>(Taguma</w:t>
            </w:r>
            <w:r>
              <w:rPr>
                <w:sz w:val="20"/>
              </w:rPr>
              <w:tab/>
            </w:r>
            <w:r>
              <w:rPr>
                <w:sz w:val="20"/>
              </w:rPr>
              <w:tab/>
            </w:r>
            <w:r>
              <w:rPr>
                <w:spacing w:val="-32"/>
                <w:sz w:val="20"/>
              </w:rPr>
              <w:t xml:space="preserve"> </w:t>
            </w:r>
            <w:r>
              <w:rPr>
                <w:sz w:val="20"/>
              </w:rPr>
              <w:t>&amp;</w:t>
            </w:r>
            <w:r>
              <w:rPr>
                <w:sz w:val="20"/>
              </w:rPr>
              <w:tab/>
            </w:r>
            <w:r>
              <w:rPr>
                <w:sz w:val="20"/>
              </w:rPr>
              <w:tab/>
            </w:r>
            <w:r>
              <w:rPr>
                <w:spacing w:val="-54"/>
                <w:sz w:val="20"/>
              </w:rPr>
              <w:t xml:space="preserve"> </w:t>
            </w:r>
            <w:r>
              <w:rPr>
                <w:spacing w:val="-4"/>
                <w:sz w:val="20"/>
              </w:rPr>
              <w:t xml:space="preserve">Fid, </w:t>
            </w:r>
            <w:r>
              <w:rPr>
                <w:spacing w:val="-2"/>
                <w:sz w:val="20"/>
              </w:rPr>
              <w:t>2024)</w:t>
            </w:r>
          </w:p>
        </w:tc>
        <w:tc>
          <w:tcPr>
            <w:tcW w:w="1589" w:type="dxa"/>
            <w:tcBorders>
              <w:top w:val="single" w:sz="8" w:space="0" w:color="000000"/>
              <w:bottom w:val="single" w:sz="8" w:space="0" w:color="000000"/>
            </w:tcBorders>
          </w:tcPr>
          <w:p w:rsidR="001F7E0D" w:rsidRDefault="0045044C">
            <w:pPr>
              <w:pStyle w:val="TableParagraph"/>
              <w:spacing w:before="100"/>
              <w:rPr>
                <w:sz w:val="20"/>
              </w:rPr>
            </w:pPr>
            <w:r>
              <w:rPr>
                <w:sz w:val="20"/>
              </w:rPr>
              <w:t>OECD</w:t>
            </w:r>
            <w:r>
              <w:rPr>
                <w:spacing w:val="-11"/>
                <w:sz w:val="20"/>
              </w:rPr>
              <w:t xml:space="preserve"> </w:t>
            </w:r>
            <w:r>
              <w:rPr>
                <w:sz w:val="20"/>
              </w:rPr>
              <w:t xml:space="preserve">Working </w:t>
            </w:r>
            <w:r>
              <w:rPr>
                <w:spacing w:val="-2"/>
                <w:sz w:val="20"/>
              </w:rPr>
              <w:t>Paper.</w:t>
            </w:r>
          </w:p>
        </w:tc>
        <w:tc>
          <w:tcPr>
            <w:tcW w:w="4200" w:type="dxa"/>
            <w:tcBorders>
              <w:top w:val="single" w:sz="8" w:space="0" w:color="000000"/>
              <w:bottom w:val="single" w:sz="8" w:space="0" w:color="000000"/>
            </w:tcBorders>
          </w:tcPr>
          <w:p w:rsidR="001F7E0D" w:rsidRDefault="0045044C">
            <w:pPr>
              <w:pStyle w:val="TableParagraph"/>
              <w:spacing w:before="100"/>
              <w:ind w:left="106" w:right="100"/>
              <w:jc w:val="both"/>
              <w:rPr>
                <w:sz w:val="20"/>
              </w:rPr>
            </w:pPr>
            <w:r>
              <w:rPr>
                <w:sz w:val="20"/>
              </w:rPr>
              <w:t>Menggali bagaimana kerangka kurikulum yang</w:t>
            </w:r>
            <w:r>
              <w:rPr>
                <w:spacing w:val="80"/>
                <w:w w:val="150"/>
                <w:sz w:val="20"/>
              </w:rPr>
              <w:t xml:space="preserve"> </w:t>
            </w:r>
            <w:r>
              <w:rPr>
                <w:sz w:val="20"/>
              </w:rPr>
              <w:t>dikembangkan</w:t>
            </w:r>
            <w:r>
              <w:rPr>
                <w:spacing w:val="80"/>
                <w:w w:val="150"/>
                <w:sz w:val="20"/>
              </w:rPr>
              <w:t xml:space="preserve"> </w:t>
            </w:r>
            <w:r>
              <w:rPr>
                <w:sz w:val="20"/>
              </w:rPr>
              <w:t>oleh</w:t>
            </w:r>
            <w:r>
              <w:rPr>
                <w:spacing w:val="80"/>
                <w:w w:val="150"/>
                <w:sz w:val="20"/>
              </w:rPr>
              <w:t xml:space="preserve"> </w:t>
            </w:r>
            <w:r>
              <w:rPr>
                <w:sz w:val="20"/>
              </w:rPr>
              <w:t>organisasi</w:t>
            </w:r>
            <w:r>
              <w:rPr>
                <w:spacing w:val="80"/>
                <w:sz w:val="20"/>
              </w:rPr>
              <w:t xml:space="preserve"> </w:t>
            </w:r>
            <w:r>
              <w:rPr>
                <w:sz w:val="20"/>
              </w:rPr>
              <w:t xml:space="preserve">non-nasional (NGO, lembaga internasional, atau inisiatif sekolah) dapat diselaraskan (aligned) dengan OECD </w:t>
            </w:r>
            <w:r>
              <w:rPr>
                <w:rFonts w:ascii="Arial"/>
                <w:i/>
                <w:sz w:val="20"/>
              </w:rPr>
              <w:t xml:space="preserve">Learning Compass </w:t>
            </w:r>
            <w:r>
              <w:rPr>
                <w:sz w:val="20"/>
              </w:rPr>
              <w:t xml:space="preserve">2030. Temuan ini Memposisikan </w:t>
            </w:r>
            <w:r>
              <w:rPr>
                <w:rFonts w:ascii="Arial"/>
                <w:i/>
                <w:sz w:val="20"/>
              </w:rPr>
              <w:t xml:space="preserve">Learning Compass </w:t>
            </w:r>
            <w:r>
              <w:rPr>
                <w:sz w:val="20"/>
              </w:rPr>
              <w:t xml:space="preserve">2030 sebagai kerangka payung </w:t>
            </w:r>
            <w:r>
              <w:rPr>
                <w:rFonts w:ascii="Arial"/>
                <w:i/>
                <w:sz w:val="20"/>
              </w:rPr>
              <w:t xml:space="preserve">(overarching framework) </w:t>
            </w:r>
            <w:r>
              <w:rPr>
                <w:sz w:val="20"/>
              </w:rPr>
              <w:t>yang menyediakan bahasa umum unt</w:t>
            </w:r>
            <w:r>
              <w:rPr>
                <w:sz w:val="20"/>
              </w:rPr>
              <w:t>uk reformasi</w:t>
            </w:r>
            <w:r>
              <w:rPr>
                <w:spacing w:val="-5"/>
                <w:sz w:val="20"/>
              </w:rPr>
              <w:t xml:space="preserve"> </w:t>
            </w:r>
            <w:r>
              <w:rPr>
                <w:sz w:val="20"/>
              </w:rPr>
              <w:t>pendidikan</w:t>
            </w:r>
            <w:r>
              <w:rPr>
                <w:spacing w:val="-5"/>
                <w:sz w:val="20"/>
              </w:rPr>
              <w:t xml:space="preserve"> </w:t>
            </w:r>
            <w:r>
              <w:rPr>
                <w:sz w:val="20"/>
              </w:rPr>
              <w:t>di berbagai tingkatan global dan lokal.</w:t>
            </w:r>
          </w:p>
        </w:tc>
      </w:tr>
      <w:tr w:rsidR="001F7E0D">
        <w:trPr>
          <w:trHeight w:val="4339"/>
        </w:trPr>
        <w:tc>
          <w:tcPr>
            <w:tcW w:w="862" w:type="dxa"/>
            <w:tcBorders>
              <w:top w:val="single" w:sz="8" w:space="0" w:color="000000"/>
              <w:bottom w:val="single" w:sz="8" w:space="0" w:color="000000"/>
            </w:tcBorders>
          </w:tcPr>
          <w:p w:rsidR="001F7E0D" w:rsidRDefault="0045044C">
            <w:pPr>
              <w:pStyle w:val="TableParagraph"/>
              <w:spacing w:before="105"/>
              <w:ind w:left="100"/>
              <w:jc w:val="center"/>
              <w:rPr>
                <w:sz w:val="20"/>
              </w:rPr>
            </w:pPr>
            <w:r>
              <w:rPr>
                <w:spacing w:val="-5"/>
                <w:sz w:val="20"/>
              </w:rPr>
              <w:t>A11</w:t>
            </w:r>
          </w:p>
        </w:tc>
        <w:tc>
          <w:tcPr>
            <w:tcW w:w="2048" w:type="dxa"/>
            <w:tcBorders>
              <w:top w:val="single" w:sz="8" w:space="0" w:color="000000"/>
              <w:bottom w:val="single" w:sz="8" w:space="0" w:color="000000"/>
            </w:tcBorders>
          </w:tcPr>
          <w:p w:rsidR="001F7E0D" w:rsidRDefault="0045044C">
            <w:pPr>
              <w:pStyle w:val="TableParagraph"/>
              <w:tabs>
                <w:tab w:val="left" w:pos="606"/>
                <w:tab w:val="left" w:pos="833"/>
                <w:tab w:val="left" w:pos="1697"/>
                <w:tab w:val="left" w:pos="1821"/>
              </w:tabs>
              <w:spacing w:before="105"/>
              <w:ind w:left="203" w:right="103"/>
              <w:rPr>
                <w:sz w:val="20"/>
              </w:rPr>
            </w:pPr>
            <w:r>
              <w:rPr>
                <w:spacing w:val="-2"/>
                <w:sz w:val="20"/>
              </w:rPr>
              <w:t>Mapping</w:t>
            </w:r>
            <w:r>
              <w:rPr>
                <w:sz w:val="20"/>
              </w:rPr>
              <w:tab/>
            </w:r>
            <w:r>
              <w:rPr>
                <w:sz w:val="20"/>
              </w:rPr>
              <w:tab/>
            </w:r>
            <w:r>
              <w:rPr>
                <w:spacing w:val="-10"/>
                <w:sz w:val="20"/>
              </w:rPr>
              <w:t xml:space="preserve">a </w:t>
            </w:r>
            <w:r>
              <w:rPr>
                <w:sz w:val="20"/>
              </w:rPr>
              <w:t>Sustainable</w:t>
            </w:r>
            <w:r>
              <w:rPr>
                <w:spacing w:val="21"/>
                <w:sz w:val="20"/>
              </w:rPr>
              <w:t xml:space="preserve"> </w:t>
            </w:r>
            <w:r>
              <w:rPr>
                <w:sz w:val="20"/>
              </w:rPr>
              <w:t xml:space="preserve">Future </w:t>
            </w:r>
            <w:r>
              <w:rPr>
                <w:spacing w:val="-2"/>
                <w:sz w:val="20"/>
              </w:rPr>
              <w:t>Through Conceptualization</w:t>
            </w:r>
            <w:r>
              <w:rPr>
                <w:spacing w:val="40"/>
                <w:sz w:val="20"/>
              </w:rPr>
              <w:t xml:space="preserve"> </w:t>
            </w:r>
            <w:r>
              <w:rPr>
                <w:spacing w:val="-6"/>
                <w:sz w:val="20"/>
              </w:rPr>
              <w:t>of</w:t>
            </w:r>
            <w:r>
              <w:rPr>
                <w:sz w:val="20"/>
              </w:rPr>
              <w:tab/>
            </w:r>
            <w:r>
              <w:rPr>
                <w:spacing w:val="-2"/>
                <w:sz w:val="20"/>
              </w:rPr>
              <w:t>Transformative Learning Framework, Education</w:t>
            </w:r>
            <w:r>
              <w:rPr>
                <w:sz w:val="20"/>
              </w:rPr>
              <w:tab/>
            </w:r>
            <w:r>
              <w:rPr>
                <w:spacing w:val="-52"/>
                <w:sz w:val="20"/>
              </w:rPr>
              <w:t xml:space="preserve"> </w:t>
            </w:r>
            <w:r>
              <w:rPr>
                <w:spacing w:val="-2"/>
                <w:sz w:val="20"/>
              </w:rPr>
              <w:t xml:space="preserve">for Sustainable Development, </w:t>
            </w:r>
            <w:r>
              <w:rPr>
                <w:sz w:val="20"/>
              </w:rPr>
              <w:t>Critical</w:t>
            </w:r>
            <w:r>
              <w:rPr>
                <w:spacing w:val="80"/>
                <w:sz w:val="20"/>
              </w:rPr>
              <w:t xml:space="preserve"> </w:t>
            </w:r>
            <w:r>
              <w:rPr>
                <w:sz w:val="20"/>
              </w:rPr>
              <w:t xml:space="preserve">Reflection, </w:t>
            </w:r>
            <w:r>
              <w:rPr>
                <w:spacing w:val="-4"/>
                <w:sz w:val="20"/>
              </w:rPr>
              <w:t>and</w:t>
            </w:r>
            <w:r>
              <w:rPr>
                <w:sz w:val="20"/>
              </w:rPr>
              <w:tab/>
            </w:r>
            <w:r>
              <w:rPr>
                <w:sz w:val="20"/>
              </w:rPr>
              <w:tab/>
            </w:r>
            <w:r>
              <w:rPr>
                <w:spacing w:val="-2"/>
                <w:sz w:val="20"/>
              </w:rPr>
              <w:t>Responsible Citizenship:</w:t>
            </w:r>
            <w:r>
              <w:rPr>
                <w:sz w:val="20"/>
              </w:rPr>
              <w:tab/>
            </w:r>
            <w:r>
              <w:rPr>
                <w:spacing w:val="-5"/>
                <w:sz w:val="20"/>
              </w:rPr>
              <w:t>An</w:t>
            </w:r>
          </w:p>
          <w:p w:rsidR="001F7E0D" w:rsidRDefault="0045044C">
            <w:pPr>
              <w:pStyle w:val="TableParagraph"/>
              <w:tabs>
                <w:tab w:val="left" w:pos="1769"/>
              </w:tabs>
              <w:ind w:left="203"/>
              <w:rPr>
                <w:sz w:val="20"/>
              </w:rPr>
            </w:pPr>
            <w:r>
              <w:rPr>
                <w:spacing w:val="-2"/>
                <w:sz w:val="20"/>
              </w:rPr>
              <w:t>Exploration</w:t>
            </w:r>
            <w:r>
              <w:rPr>
                <w:sz w:val="20"/>
              </w:rPr>
              <w:tab/>
            </w:r>
            <w:r>
              <w:rPr>
                <w:spacing w:val="-5"/>
                <w:sz w:val="20"/>
              </w:rPr>
              <w:t>of</w:t>
            </w:r>
          </w:p>
          <w:p w:rsidR="001F7E0D" w:rsidRDefault="0045044C">
            <w:pPr>
              <w:pStyle w:val="TableParagraph"/>
              <w:tabs>
                <w:tab w:val="left" w:pos="1109"/>
                <w:tab w:val="left" w:pos="1705"/>
              </w:tabs>
              <w:ind w:left="203" w:right="102"/>
              <w:rPr>
                <w:sz w:val="20"/>
              </w:rPr>
            </w:pPr>
            <w:r>
              <w:rPr>
                <w:spacing w:val="-2"/>
                <w:sz w:val="20"/>
              </w:rPr>
              <w:t>Pedagogies</w:t>
            </w:r>
            <w:r>
              <w:rPr>
                <w:sz w:val="20"/>
              </w:rPr>
              <w:tab/>
            </w:r>
            <w:r>
              <w:rPr>
                <w:spacing w:val="-4"/>
                <w:sz w:val="20"/>
              </w:rPr>
              <w:t xml:space="preserve">for </w:t>
            </w:r>
            <w:r>
              <w:rPr>
                <w:spacing w:val="-2"/>
                <w:sz w:val="20"/>
              </w:rPr>
              <w:t>Twenty-first</w:t>
            </w:r>
            <w:r>
              <w:rPr>
                <w:spacing w:val="40"/>
                <w:sz w:val="20"/>
              </w:rPr>
              <w:t xml:space="preserve"> </w:t>
            </w:r>
            <w:r>
              <w:rPr>
                <w:spacing w:val="-2"/>
                <w:sz w:val="20"/>
              </w:rPr>
              <w:t>Century</w:t>
            </w:r>
            <w:r>
              <w:rPr>
                <w:sz w:val="20"/>
              </w:rPr>
              <w:tab/>
            </w:r>
            <w:r>
              <w:rPr>
                <w:spacing w:val="-2"/>
                <w:sz w:val="20"/>
              </w:rPr>
              <w:t xml:space="preserve">Learning. </w:t>
            </w:r>
            <w:r>
              <w:rPr>
                <w:sz w:val="20"/>
              </w:rPr>
              <w:t>(Alam, 2022)</w:t>
            </w:r>
          </w:p>
        </w:tc>
        <w:tc>
          <w:tcPr>
            <w:tcW w:w="1589" w:type="dxa"/>
            <w:tcBorders>
              <w:top w:val="single" w:sz="8" w:space="0" w:color="000000"/>
              <w:bottom w:val="single" w:sz="8" w:space="0" w:color="000000"/>
            </w:tcBorders>
          </w:tcPr>
          <w:p w:rsidR="001F7E0D" w:rsidRDefault="0045044C">
            <w:pPr>
              <w:pStyle w:val="TableParagraph"/>
              <w:spacing w:before="105"/>
              <w:rPr>
                <w:sz w:val="20"/>
              </w:rPr>
            </w:pPr>
            <w:r>
              <w:rPr>
                <w:spacing w:val="-5"/>
                <w:sz w:val="20"/>
              </w:rPr>
              <w:t>ECS</w:t>
            </w:r>
          </w:p>
          <w:p w:rsidR="001F7E0D" w:rsidRDefault="0045044C">
            <w:pPr>
              <w:pStyle w:val="TableParagraph"/>
              <w:ind w:right="111"/>
              <w:rPr>
                <w:sz w:val="20"/>
              </w:rPr>
            </w:pPr>
            <w:r>
              <w:rPr>
                <w:spacing w:val="-2"/>
                <w:sz w:val="20"/>
              </w:rPr>
              <w:t xml:space="preserve">Transactions, </w:t>
            </w:r>
            <w:r>
              <w:rPr>
                <w:sz w:val="20"/>
              </w:rPr>
              <w:t>107(1),</w:t>
            </w:r>
            <w:r>
              <w:rPr>
                <w:spacing w:val="-7"/>
                <w:sz w:val="20"/>
              </w:rPr>
              <w:t xml:space="preserve"> </w:t>
            </w:r>
            <w:r>
              <w:rPr>
                <w:spacing w:val="-2"/>
                <w:sz w:val="20"/>
              </w:rPr>
              <w:t>9827.</w:t>
            </w:r>
          </w:p>
        </w:tc>
        <w:tc>
          <w:tcPr>
            <w:tcW w:w="4200" w:type="dxa"/>
            <w:tcBorders>
              <w:top w:val="single" w:sz="8" w:space="0" w:color="000000"/>
              <w:bottom w:val="single" w:sz="8" w:space="0" w:color="000000"/>
            </w:tcBorders>
          </w:tcPr>
          <w:p w:rsidR="001F7E0D" w:rsidRDefault="0045044C">
            <w:pPr>
              <w:pStyle w:val="TableParagraph"/>
              <w:spacing w:before="105"/>
              <w:ind w:left="106" w:right="102"/>
              <w:jc w:val="both"/>
              <w:rPr>
                <w:sz w:val="20"/>
              </w:rPr>
            </w:pPr>
            <w:r>
              <w:rPr>
                <w:sz w:val="20"/>
              </w:rPr>
              <w:t>Literatur ini berpendapat bahwa</w:t>
            </w:r>
            <w:r>
              <w:rPr>
                <w:spacing w:val="-6"/>
                <w:sz w:val="20"/>
              </w:rPr>
              <w:t xml:space="preserve"> </w:t>
            </w:r>
            <w:r>
              <w:rPr>
                <w:sz w:val="20"/>
              </w:rPr>
              <w:t>ESD</w:t>
            </w:r>
            <w:r>
              <w:rPr>
                <w:spacing w:val="-6"/>
                <w:sz w:val="20"/>
              </w:rPr>
              <w:t xml:space="preserve"> </w:t>
            </w:r>
            <w:r>
              <w:rPr>
                <w:sz w:val="20"/>
              </w:rPr>
              <w:t>adalah sebuah tujuan, sementara Pembelajaran Transformatif adalah proses pedagogis</w:t>
            </w:r>
            <w:r>
              <w:rPr>
                <w:spacing w:val="40"/>
                <w:sz w:val="20"/>
              </w:rPr>
              <w:t xml:space="preserve"> </w:t>
            </w:r>
            <w:r>
              <w:rPr>
                <w:sz w:val="20"/>
              </w:rPr>
              <w:t>untuk mencapai tujuan tersebut. Selain itu, temuan ini menggarisbawahi perlunya pedagogis yang mendorong peserta didik untuk mengubah perspektif dasar dan asumsi mereka</w:t>
            </w:r>
            <w:r>
              <w:rPr>
                <w:spacing w:val="-8"/>
                <w:sz w:val="20"/>
              </w:rPr>
              <w:t xml:space="preserve"> </w:t>
            </w:r>
            <w:r>
              <w:rPr>
                <w:sz w:val="20"/>
              </w:rPr>
              <w:t>tent</w:t>
            </w:r>
            <w:r>
              <w:rPr>
                <w:sz w:val="20"/>
              </w:rPr>
              <w:t>ang</w:t>
            </w:r>
            <w:r>
              <w:rPr>
                <w:spacing w:val="-8"/>
                <w:sz w:val="20"/>
              </w:rPr>
              <w:t xml:space="preserve"> </w:t>
            </w:r>
            <w:r>
              <w:rPr>
                <w:sz w:val="20"/>
              </w:rPr>
              <w:t>isu-isu</w:t>
            </w:r>
            <w:r>
              <w:rPr>
                <w:spacing w:val="-8"/>
                <w:sz w:val="20"/>
              </w:rPr>
              <w:t xml:space="preserve"> </w:t>
            </w:r>
            <w:r>
              <w:rPr>
                <w:sz w:val="20"/>
              </w:rPr>
              <w:t>keberlanjutan dan sosial. Hal ini sangat selaras dengan dimensi Mengatasi Ketegangan dan Dilema dalam Kompetensi Transformatif OECD.</w:t>
            </w:r>
          </w:p>
        </w:tc>
      </w:tr>
      <w:tr w:rsidR="001F7E0D">
        <w:trPr>
          <w:trHeight w:val="2960"/>
        </w:trPr>
        <w:tc>
          <w:tcPr>
            <w:tcW w:w="862" w:type="dxa"/>
            <w:tcBorders>
              <w:top w:val="single" w:sz="8" w:space="0" w:color="000000"/>
              <w:bottom w:val="single" w:sz="8" w:space="0" w:color="000000"/>
            </w:tcBorders>
          </w:tcPr>
          <w:p w:rsidR="001F7E0D" w:rsidRDefault="0045044C">
            <w:pPr>
              <w:pStyle w:val="TableParagraph"/>
              <w:spacing w:before="110"/>
              <w:ind w:left="100"/>
              <w:jc w:val="center"/>
              <w:rPr>
                <w:sz w:val="20"/>
              </w:rPr>
            </w:pPr>
            <w:r>
              <w:rPr>
                <w:spacing w:val="-5"/>
                <w:sz w:val="20"/>
              </w:rPr>
              <w:t>A12</w:t>
            </w:r>
          </w:p>
        </w:tc>
        <w:tc>
          <w:tcPr>
            <w:tcW w:w="2048" w:type="dxa"/>
            <w:tcBorders>
              <w:top w:val="single" w:sz="8" w:space="0" w:color="000000"/>
              <w:bottom w:val="single" w:sz="8" w:space="0" w:color="000000"/>
            </w:tcBorders>
          </w:tcPr>
          <w:p w:rsidR="001F7E0D" w:rsidRDefault="0045044C">
            <w:pPr>
              <w:pStyle w:val="TableParagraph"/>
              <w:tabs>
                <w:tab w:val="left" w:pos="858"/>
                <w:tab w:val="left" w:pos="1802"/>
              </w:tabs>
              <w:spacing w:before="110"/>
              <w:ind w:left="203"/>
              <w:rPr>
                <w:sz w:val="20"/>
              </w:rPr>
            </w:pPr>
            <w:r>
              <w:rPr>
                <w:spacing w:val="-5"/>
                <w:sz w:val="20"/>
              </w:rPr>
              <w:t>The</w:t>
            </w:r>
            <w:r>
              <w:rPr>
                <w:sz w:val="20"/>
              </w:rPr>
              <w:tab/>
            </w:r>
            <w:r>
              <w:rPr>
                <w:spacing w:val="-2"/>
                <w:sz w:val="20"/>
              </w:rPr>
              <w:t>OECD:</w:t>
            </w:r>
            <w:r>
              <w:rPr>
                <w:sz w:val="20"/>
              </w:rPr>
              <w:tab/>
            </w:r>
            <w:r>
              <w:rPr>
                <w:spacing w:val="-10"/>
                <w:sz w:val="20"/>
              </w:rPr>
              <w:t>A</w:t>
            </w:r>
          </w:p>
          <w:p w:rsidR="001F7E0D" w:rsidRDefault="0045044C">
            <w:pPr>
              <w:pStyle w:val="TableParagraph"/>
              <w:tabs>
                <w:tab w:val="left" w:pos="1773"/>
              </w:tabs>
              <w:ind w:left="203"/>
              <w:rPr>
                <w:sz w:val="20"/>
              </w:rPr>
            </w:pPr>
            <w:r>
              <w:rPr>
                <w:spacing w:val="-2"/>
                <w:sz w:val="20"/>
              </w:rPr>
              <w:t>Decade</w:t>
            </w:r>
            <w:r>
              <w:rPr>
                <w:sz w:val="20"/>
              </w:rPr>
              <w:tab/>
            </w:r>
            <w:r>
              <w:rPr>
                <w:spacing w:val="-5"/>
                <w:sz w:val="20"/>
              </w:rPr>
              <w:t>of</w:t>
            </w:r>
          </w:p>
          <w:p w:rsidR="001F7E0D" w:rsidRDefault="0045044C">
            <w:pPr>
              <w:pStyle w:val="TableParagraph"/>
              <w:ind w:left="203" w:right="105"/>
              <w:rPr>
                <w:sz w:val="20"/>
              </w:rPr>
            </w:pPr>
            <w:r>
              <w:rPr>
                <w:spacing w:val="-2"/>
                <w:sz w:val="20"/>
              </w:rPr>
              <w:t>Transformation: 2011–2021.</w:t>
            </w:r>
          </w:p>
          <w:p w:rsidR="001F7E0D" w:rsidRDefault="0045044C">
            <w:pPr>
              <w:pStyle w:val="TableParagraph"/>
              <w:ind w:left="203" w:right="105"/>
              <w:rPr>
                <w:sz w:val="20"/>
              </w:rPr>
            </w:pPr>
            <w:r>
              <w:rPr>
                <w:sz w:val="20"/>
              </w:rPr>
              <w:t>(Carroll</w:t>
            </w:r>
            <w:r>
              <w:rPr>
                <w:spacing w:val="79"/>
                <w:sz w:val="20"/>
              </w:rPr>
              <w:t xml:space="preserve"> </w:t>
            </w:r>
            <w:r>
              <w:rPr>
                <w:sz w:val="20"/>
              </w:rPr>
              <w:t>&amp;</w:t>
            </w:r>
            <w:r>
              <w:rPr>
                <w:spacing w:val="40"/>
                <w:sz w:val="20"/>
              </w:rPr>
              <w:t xml:space="preserve"> </w:t>
            </w:r>
            <w:r>
              <w:rPr>
                <w:sz w:val="20"/>
              </w:rPr>
              <w:t xml:space="preserve">Kellow, </w:t>
            </w:r>
            <w:r>
              <w:rPr>
                <w:spacing w:val="-2"/>
                <w:sz w:val="20"/>
              </w:rPr>
              <w:t>2021)</w:t>
            </w:r>
          </w:p>
        </w:tc>
        <w:tc>
          <w:tcPr>
            <w:tcW w:w="1589" w:type="dxa"/>
            <w:tcBorders>
              <w:top w:val="single" w:sz="8" w:space="0" w:color="000000"/>
              <w:bottom w:val="single" w:sz="8" w:space="0" w:color="000000"/>
            </w:tcBorders>
          </w:tcPr>
          <w:p w:rsidR="001F7E0D" w:rsidRDefault="0045044C">
            <w:pPr>
              <w:pStyle w:val="TableParagraph"/>
              <w:spacing w:before="110"/>
              <w:ind w:right="106"/>
              <w:jc w:val="both"/>
              <w:rPr>
                <w:sz w:val="20"/>
              </w:rPr>
            </w:pPr>
            <w:r>
              <w:rPr>
                <w:sz w:val="20"/>
              </w:rPr>
              <w:t>Walter de Gruyter GmbH &amp; Co KG</w:t>
            </w:r>
          </w:p>
        </w:tc>
        <w:tc>
          <w:tcPr>
            <w:tcW w:w="4200" w:type="dxa"/>
            <w:tcBorders>
              <w:top w:val="single" w:sz="8" w:space="0" w:color="000000"/>
              <w:bottom w:val="single" w:sz="8" w:space="0" w:color="000000"/>
            </w:tcBorders>
          </w:tcPr>
          <w:p w:rsidR="001F7E0D" w:rsidRDefault="0045044C">
            <w:pPr>
              <w:pStyle w:val="TableParagraph"/>
              <w:spacing w:before="110"/>
              <w:ind w:left="106" w:right="102"/>
              <w:jc w:val="both"/>
              <w:rPr>
                <w:sz w:val="20"/>
              </w:rPr>
            </w:pPr>
            <w:r>
              <w:rPr>
                <w:sz w:val="20"/>
              </w:rPr>
              <w:t>Temuan</w:t>
            </w:r>
            <w:r>
              <w:rPr>
                <w:spacing w:val="-2"/>
                <w:sz w:val="20"/>
              </w:rPr>
              <w:t xml:space="preserve"> </w:t>
            </w:r>
            <w:r>
              <w:rPr>
                <w:sz w:val="20"/>
              </w:rPr>
              <w:t>ini</w:t>
            </w:r>
            <w:r>
              <w:rPr>
                <w:spacing w:val="-13"/>
                <w:sz w:val="20"/>
              </w:rPr>
              <w:t xml:space="preserve"> </w:t>
            </w:r>
            <w:r>
              <w:rPr>
                <w:sz w:val="20"/>
              </w:rPr>
              <w:t>menganalisis</w:t>
            </w:r>
            <w:r>
              <w:rPr>
                <w:spacing w:val="-13"/>
                <w:sz w:val="20"/>
              </w:rPr>
              <w:t xml:space="preserve"> </w:t>
            </w:r>
            <w:r>
              <w:rPr>
                <w:sz w:val="20"/>
              </w:rPr>
              <w:t>perkembangan</w:t>
            </w:r>
            <w:r>
              <w:rPr>
                <w:spacing w:val="-13"/>
                <w:sz w:val="20"/>
              </w:rPr>
              <w:t xml:space="preserve"> </w:t>
            </w:r>
            <w:r>
              <w:rPr>
                <w:sz w:val="20"/>
              </w:rPr>
              <w:t>dan transformasi internal OECD dalam periode 2011–2021, meninjau bagaimana organisasi tersebut mengubah struktur, peran, dan pengaruhnya di panggung kebijakan global. Dari buku ini dapat d</w:t>
            </w:r>
            <w:r>
              <w:rPr>
                <w:sz w:val="20"/>
              </w:rPr>
              <w:t xml:space="preserve">isimpulkan, bahwa OECD meningkatkan perannya sebagai pembuat standar dan penganjur </w:t>
            </w:r>
            <w:r>
              <w:rPr>
                <w:rFonts w:ascii="Arial" w:hAnsi="Arial"/>
                <w:i/>
                <w:sz w:val="20"/>
              </w:rPr>
              <w:t xml:space="preserve">(advocate) </w:t>
            </w:r>
            <w:r>
              <w:rPr>
                <w:sz w:val="20"/>
              </w:rPr>
              <w:t xml:space="preserve">kebijakan global, yang menjelaskan mengapa kerangka </w:t>
            </w:r>
            <w:r>
              <w:rPr>
                <w:rFonts w:ascii="Arial" w:hAnsi="Arial"/>
                <w:i/>
                <w:sz w:val="20"/>
              </w:rPr>
              <w:t>Learning</w:t>
            </w:r>
            <w:r>
              <w:rPr>
                <w:rFonts w:ascii="Arial" w:hAnsi="Arial"/>
                <w:i/>
                <w:spacing w:val="-6"/>
                <w:sz w:val="20"/>
              </w:rPr>
              <w:t xml:space="preserve"> </w:t>
            </w:r>
            <w:r>
              <w:rPr>
                <w:rFonts w:ascii="Arial" w:hAnsi="Arial"/>
                <w:i/>
                <w:sz w:val="20"/>
              </w:rPr>
              <w:t>Compass</w:t>
            </w:r>
            <w:r>
              <w:rPr>
                <w:rFonts w:ascii="Arial" w:hAnsi="Arial"/>
                <w:i/>
                <w:spacing w:val="-6"/>
                <w:sz w:val="20"/>
              </w:rPr>
              <w:t xml:space="preserve"> </w:t>
            </w:r>
            <w:r>
              <w:rPr>
                <w:sz w:val="20"/>
              </w:rPr>
              <w:t>2030 memiliki pengaruh yang begitu besar pada sistem pendidikan di berbagai negara.</w:t>
            </w:r>
          </w:p>
        </w:tc>
      </w:tr>
      <w:tr w:rsidR="001F7E0D">
        <w:trPr>
          <w:trHeight w:val="899"/>
        </w:trPr>
        <w:tc>
          <w:tcPr>
            <w:tcW w:w="862" w:type="dxa"/>
            <w:tcBorders>
              <w:top w:val="single" w:sz="8" w:space="0" w:color="000000"/>
              <w:bottom w:val="single" w:sz="8" w:space="0" w:color="000000"/>
            </w:tcBorders>
          </w:tcPr>
          <w:p w:rsidR="001F7E0D" w:rsidRDefault="0045044C">
            <w:pPr>
              <w:pStyle w:val="TableParagraph"/>
              <w:spacing w:before="115"/>
              <w:ind w:left="100"/>
              <w:jc w:val="center"/>
              <w:rPr>
                <w:sz w:val="20"/>
              </w:rPr>
            </w:pPr>
            <w:r>
              <w:rPr>
                <w:spacing w:val="-5"/>
                <w:sz w:val="20"/>
              </w:rPr>
              <w:t>A13</w:t>
            </w:r>
          </w:p>
        </w:tc>
        <w:tc>
          <w:tcPr>
            <w:tcW w:w="2048" w:type="dxa"/>
            <w:tcBorders>
              <w:top w:val="single" w:sz="8" w:space="0" w:color="000000"/>
              <w:bottom w:val="single" w:sz="8" w:space="0" w:color="000000"/>
            </w:tcBorders>
          </w:tcPr>
          <w:p w:rsidR="001F7E0D" w:rsidRDefault="0045044C">
            <w:pPr>
              <w:pStyle w:val="TableParagraph"/>
              <w:spacing w:before="115"/>
              <w:ind w:left="203" w:right="102"/>
              <w:jc w:val="both"/>
              <w:rPr>
                <w:sz w:val="20"/>
              </w:rPr>
            </w:pPr>
            <w:r>
              <w:rPr>
                <w:spacing w:val="-2"/>
                <w:sz w:val="20"/>
              </w:rPr>
              <w:t>Reflective</w:t>
            </w:r>
            <w:r>
              <w:rPr>
                <w:spacing w:val="-12"/>
                <w:sz w:val="20"/>
              </w:rPr>
              <w:t xml:space="preserve"> </w:t>
            </w:r>
            <w:r>
              <w:rPr>
                <w:spacing w:val="-2"/>
                <w:sz w:val="20"/>
              </w:rPr>
              <w:t xml:space="preserve">Teaching </w:t>
            </w:r>
            <w:r>
              <w:rPr>
                <w:sz w:val="20"/>
              </w:rPr>
              <w:t xml:space="preserve">Approach: Theory </w:t>
            </w:r>
            <w:proofErr w:type="gramStart"/>
            <w:r>
              <w:rPr>
                <w:sz w:val="20"/>
              </w:rPr>
              <w:t>And</w:t>
            </w:r>
            <w:proofErr w:type="gramEnd"/>
            <w:r>
              <w:rPr>
                <w:sz w:val="20"/>
              </w:rPr>
              <w:t xml:space="preserve"> Practice</w:t>
            </w:r>
          </w:p>
        </w:tc>
        <w:tc>
          <w:tcPr>
            <w:tcW w:w="1589" w:type="dxa"/>
            <w:tcBorders>
              <w:top w:val="single" w:sz="8" w:space="0" w:color="000000"/>
              <w:bottom w:val="single" w:sz="8" w:space="0" w:color="000000"/>
            </w:tcBorders>
          </w:tcPr>
          <w:p w:rsidR="001F7E0D" w:rsidRDefault="0045044C">
            <w:pPr>
              <w:pStyle w:val="TableParagraph"/>
              <w:spacing w:before="115"/>
              <w:ind w:right="108"/>
              <w:jc w:val="both"/>
              <w:rPr>
                <w:sz w:val="20"/>
              </w:rPr>
            </w:pPr>
            <w:r>
              <w:rPr>
                <w:sz w:val="20"/>
              </w:rPr>
              <w:t xml:space="preserve">Ijaz Arabi: Journal of </w:t>
            </w:r>
            <w:r>
              <w:rPr>
                <w:spacing w:val="-2"/>
                <w:sz w:val="20"/>
              </w:rPr>
              <w:t>Arabic</w:t>
            </w:r>
          </w:p>
        </w:tc>
        <w:tc>
          <w:tcPr>
            <w:tcW w:w="4200" w:type="dxa"/>
            <w:tcBorders>
              <w:top w:val="single" w:sz="8" w:space="0" w:color="000000"/>
              <w:bottom w:val="single" w:sz="8" w:space="0" w:color="000000"/>
            </w:tcBorders>
          </w:tcPr>
          <w:p w:rsidR="001F7E0D" w:rsidRDefault="0045044C">
            <w:pPr>
              <w:pStyle w:val="TableParagraph"/>
              <w:spacing w:before="115"/>
              <w:ind w:left="106" w:right="102"/>
              <w:jc w:val="both"/>
              <w:rPr>
                <w:sz w:val="20"/>
              </w:rPr>
            </w:pPr>
            <w:r>
              <w:rPr>
                <w:sz w:val="20"/>
              </w:rPr>
              <w:t xml:space="preserve">Kajian literatur yang berfokus kepada perumusan pembelajaran Bahasa Arab </w:t>
            </w:r>
            <w:proofErr w:type="gramStart"/>
            <w:r>
              <w:rPr>
                <w:sz w:val="20"/>
              </w:rPr>
              <w:t>melalui</w:t>
            </w:r>
            <w:r>
              <w:rPr>
                <w:spacing w:val="80"/>
                <w:w w:val="150"/>
                <w:sz w:val="20"/>
              </w:rPr>
              <w:t xml:space="preserve">  </w:t>
            </w:r>
            <w:r>
              <w:rPr>
                <w:rFonts w:ascii="Arial"/>
                <w:i/>
                <w:sz w:val="20"/>
              </w:rPr>
              <w:t>reflective</w:t>
            </w:r>
            <w:proofErr w:type="gramEnd"/>
            <w:r>
              <w:rPr>
                <w:rFonts w:ascii="Arial"/>
                <w:i/>
                <w:spacing w:val="80"/>
                <w:w w:val="150"/>
                <w:sz w:val="20"/>
              </w:rPr>
              <w:t xml:space="preserve">  </w:t>
            </w:r>
            <w:r>
              <w:rPr>
                <w:rFonts w:ascii="Arial"/>
                <w:i/>
                <w:sz w:val="20"/>
              </w:rPr>
              <w:t>thinking</w:t>
            </w:r>
            <w:r>
              <w:rPr>
                <w:rFonts w:ascii="Arial"/>
                <w:i/>
                <w:spacing w:val="80"/>
                <w:w w:val="150"/>
                <w:sz w:val="20"/>
              </w:rPr>
              <w:t xml:space="preserve">  </w:t>
            </w:r>
            <w:r>
              <w:rPr>
                <w:sz w:val="20"/>
              </w:rPr>
              <w:t>dengan</w:t>
            </w:r>
          </w:p>
        </w:tc>
      </w:tr>
    </w:tbl>
    <w:p w:rsidR="001F7E0D" w:rsidRDefault="001F7E0D">
      <w:pPr>
        <w:pStyle w:val="TableParagraph"/>
        <w:jc w:val="both"/>
        <w:rPr>
          <w:sz w:val="20"/>
        </w:rPr>
        <w:sectPr w:rsidR="001F7E0D">
          <w:pgSz w:w="11920" w:h="16840"/>
          <w:pgMar w:top="1600" w:right="1275" w:bottom="1260" w:left="1559" w:header="728" w:footer="1077" w:gutter="0"/>
          <w:cols w:space="720"/>
        </w:sectPr>
      </w:pPr>
    </w:p>
    <w:p w:rsidR="001F7E0D" w:rsidRDefault="001F7E0D">
      <w:pPr>
        <w:pStyle w:val="BodyText"/>
        <w:spacing w:before="2"/>
        <w:ind w:left="0"/>
        <w:jc w:val="left"/>
        <w:rPr>
          <w:sz w:val="13"/>
        </w:rPr>
      </w:pPr>
    </w:p>
    <w:tbl>
      <w:tblPr>
        <w:tblW w:w="0" w:type="auto"/>
        <w:tblInd w:w="148" w:type="dxa"/>
        <w:tblLayout w:type="fixed"/>
        <w:tblCellMar>
          <w:left w:w="0" w:type="dxa"/>
          <w:right w:w="0" w:type="dxa"/>
        </w:tblCellMar>
        <w:tblLook w:val="01E0" w:firstRow="1" w:lastRow="1" w:firstColumn="1" w:lastColumn="1" w:noHBand="0" w:noVBand="0"/>
      </w:tblPr>
      <w:tblGrid>
        <w:gridCol w:w="862"/>
        <w:gridCol w:w="2048"/>
        <w:gridCol w:w="1588"/>
        <w:gridCol w:w="4199"/>
      </w:tblGrid>
      <w:tr w:rsidR="001F7E0D">
        <w:trPr>
          <w:trHeight w:val="1580"/>
        </w:trPr>
        <w:tc>
          <w:tcPr>
            <w:tcW w:w="862" w:type="dxa"/>
            <w:tcBorders>
              <w:top w:val="single" w:sz="8" w:space="0" w:color="000000"/>
              <w:bottom w:val="single" w:sz="8" w:space="0" w:color="000000"/>
            </w:tcBorders>
          </w:tcPr>
          <w:p w:rsidR="001F7E0D" w:rsidRDefault="001F7E0D">
            <w:pPr>
              <w:pStyle w:val="TableParagraph"/>
              <w:ind w:left="0"/>
              <w:rPr>
                <w:rFonts w:ascii="Times New Roman"/>
                <w:sz w:val="20"/>
              </w:rPr>
            </w:pPr>
          </w:p>
        </w:tc>
        <w:tc>
          <w:tcPr>
            <w:tcW w:w="2048" w:type="dxa"/>
            <w:tcBorders>
              <w:top w:val="single" w:sz="8" w:space="0" w:color="000000"/>
              <w:bottom w:val="single" w:sz="8" w:space="0" w:color="000000"/>
            </w:tcBorders>
          </w:tcPr>
          <w:p w:rsidR="001F7E0D" w:rsidRDefault="0045044C">
            <w:pPr>
              <w:pStyle w:val="TableParagraph"/>
              <w:tabs>
                <w:tab w:val="left" w:pos="1174"/>
              </w:tabs>
              <w:spacing w:before="111"/>
              <w:ind w:left="203" w:right="103"/>
              <w:jc w:val="both"/>
              <w:rPr>
                <w:sz w:val="20"/>
              </w:rPr>
            </w:pPr>
            <w:r>
              <w:rPr>
                <w:spacing w:val="-4"/>
                <w:sz w:val="20"/>
              </w:rPr>
              <w:t>For</w:t>
            </w:r>
            <w:r>
              <w:rPr>
                <w:sz w:val="20"/>
              </w:rPr>
              <w:tab/>
            </w:r>
            <w:r>
              <w:rPr>
                <w:spacing w:val="-2"/>
                <w:sz w:val="20"/>
              </w:rPr>
              <w:t xml:space="preserve">Effective </w:t>
            </w:r>
            <w:r>
              <w:rPr>
                <w:sz w:val="20"/>
              </w:rPr>
              <w:t xml:space="preserve">Arabic Learning. (Rosyadi </w:t>
            </w:r>
            <w:r>
              <w:rPr>
                <w:rFonts w:ascii="Arial"/>
                <w:i/>
                <w:sz w:val="20"/>
              </w:rPr>
              <w:t>et al</w:t>
            </w:r>
            <w:r>
              <w:rPr>
                <w:sz w:val="20"/>
              </w:rPr>
              <w:t xml:space="preserve">., </w:t>
            </w:r>
            <w:r>
              <w:rPr>
                <w:spacing w:val="-2"/>
                <w:sz w:val="20"/>
              </w:rPr>
              <w:t>2022)</w:t>
            </w:r>
          </w:p>
        </w:tc>
        <w:tc>
          <w:tcPr>
            <w:tcW w:w="1588" w:type="dxa"/>
            <w:tcBorders>
              <w:top w:val="single" w:sz="8" w:space="0" w:color="000000"/>
              <w:bottom w:val="single" w:sz="8" w:space="0" w:color="000000"/>
            </w:tcBorders>
          </w:tcPr>
          <w:p w:rsidR="001F7E0D" w:rsidRDefault="0045044C">
            <w:pPr>
              <w:pStyle w:val="TableParagraph"/>
              <w:spacing w:before="111"/>
              <w:rPr>
                <w:sz w:val="20"/>
              </w:rPr>
            </w:pPr>
            <w:r>
              <w:rPr>
                <w:sz w:val="20"/>
              </w:rPr>
              <w:t>Learning,</w:t>
            </w:r>
            <w:r>
              <w:rPr>
                <w:spacing w:val="66"/>
                <w:sz w:val="20"/>
              </w:rPr>
              <w:t xml:space="preserve"> </w:t>
            </w:r>
            <w:r>
              <w:rPr>
                <w:spacing w:val="-2"/>
                <w:sz w:val="20"/>
              </w:rPr>
              <w:t>5(2),</w:t>
            </w:r>
          </w:p>
          <w:p w:rsidR="001F7E0D" w:rsidRDefault="0045044C">
            <w:pPr>
              <w:pStyle w:val="TableParagraph"/>
              <w:rPr>
                <w:sz w:val="20"/>
              </w:rPr>
            </w:pPr>
            <w:r>
              <w:rPr>
                <w:spacing w:val="-2"/>
                <w:sz w:val="20"/>
              </w:rPr>
              <w:t>424–435.</w:t>
            </w:r>
          </w:p>
        </w:tc>
        <w:tc>
          <w:tcPr>
            <w:tcW w:w="4199" w:type="dxa"/>
            <w:tcBorders>
              <w:top w:val="single" w:sz="8" w:space="0" w:color="000000"/>
              <w:bottom w:val="single" w:sz="8" w:space="0" w:color="000000"/>
            </w:tcBorders>
          </w:tcPr>
          <w:p w:rsidR="001F7E0D" w:rsidRDefault="0045044C">
            <w:pPr>
              <w:pStyle w:val="TableParagraph"/>
              <w:tabs>
                <w:tab w:val="left" w:pos="1631"/>
                <w:tab w:val="left" w:pos="3417"/>
              </w:tabs>
              <w:spacing w:before="111"/>
              <w:ind w:left="107" w:right="105"/>
              <w:jc w:val="both"/>
              <w:rPr>
                <w:sz w:val="20"/>
              </w:rPr>
            </w:pPr>
            <w:r>
              <w:rPr>
                <w:sz w:val="20"/>
              </w:rPr>
              <w:t xml:space="preserve">mengadopsi kerangka </w:t>
            </w:r>
            <w:r>
              <w:rPr>
                <w:rFonts w:ascii="Arial"/>
                <w:i/>
                <w:sz w:val="20"/>
              </w:rPr>
              <w:t xml:space="preserve">OECD Future of Education and Skill 2030: Conceptual </w:t>
            </w:r>
            <w:r>
              <w:rPr>
                <w:rFonts w:ascii="Arial"/>
                <w:i/>
                <w:spacing w:val="-2"/>
                <w:sz w:val="20"/>
              </w:rPr>
              <w:t>Learning</w:t>
            </w:r>
            <w:r>
              <w:rPr>
                <w:rFonts w:ascii="Arial"/>
                <w:i/>
                <w:sz w:val="20"/>
              </w:rPr>
              <w:tab/>
            </w:r>
            <w:r>
              <w:rPr>
                <w:rFonts w:ascii="Arial"/>
                <w:i/>
                <w:spacing w:val="-2"/>
                <w:sz w:val="20"/>
              </w:rPr>
              <w:t>Framework</w:t>
            </w:r>
            <w:r>
              <w:rPr>
                <w:spacing w:val="-2"/>
                <w:sz w:val="20"/>
              </w:rPr>
              <w:t>,</w:t>
            </w:r>
            <w:r>
              <w:rPr>
                <w:sz w:val="20"/>
              </w:rPr>
              <w:tab/>
            </w:r>
            <w:r>
              <w:rPr>
                <w:spacing w:val="-2"/>
                <w:sz w:val="20"/>
              </w:rPr>
              <w:t xml:space="preserve">dengan </w:t>
            </w:r>
            <w:r>
              <w:rPr>
                <w:sz w:val="20"/>
              </w:rPr>
              <w:t>mengedepankan siklus belajar</w:t>
            </w:r>
            <w:r>
              <w:rPr>
                <w:spacing w:val="-7"/>
                <w:sz w:val="20"/>
              </w:rPr>
              <w:t xml:space="preserve"> </w:t>
            </w:r>
            <w:r>
              <w:rPr>
                <w:sz w:val="20"/>
              </w:rPr>
              <w:t>yang</w:t>
            </w:r>
            <w:r>
              <w:rPr>
                <w:spacing w:val="-7"/>
                <w:sz w:val="20"/>
              </w:rPr>
              <w:t xml:space="preserve"> </w:t>
            </w:r>
            <w:r>
              <w:rPr>
                <w:sz w:val="20"/>
              </w:rPr>
              <w:t>diusung OECD mengenai Antisipasi-Aksi-Refleksi.</w:t>
            </w:r>
          </w:p>
        </w:tc>
      </w:tr>
      <w:tr w:rsidR="001F7E0D">
        <w:trPr>
          <w:trHeight w:val="1599"/>
        </w:trPr>
        <w:tc>
          <w:tcPr>
            <w:tcW w:w="862" w:type="dxa"/>
            <w:tcBorders>
              <w:top w:val="single" w:sz="8" w:space="0" w:color="000000"/>
              <w:bottom w:val="single" w:sz="8" w:space="0" w:color="000000"/>
            </w:tcBorders>
          </w:tcPr>
          <w:p w:rsidR="001F7E0D" w:rsidRDefault="0045044C">
            <w:pPr>
              <w:pStyle w:val="TableParagraph"/>
              <w:spacing w:before="116"/>
              <w:ind w:left="100"/>
              <w:jc w:val="center"/>
              <w:rPr>
                <w:sz w:val="20"/>
              </w:rPr>
            </w:pPr>
            <w:r>
              <w:rPr>
                <w:spacing w:val="-5"/>
                <w:sz w:val="20"/>
              </w:rPr>
              <w:t>A14</w:t>
            </w:r>
          </w:p>
        </w:tc>
        <w:tc>
          <w:tcPr>
            <w:tcW w:w="2048" w:type="dxa"/>
            <w:tcBorders>
              <w:top w:val="single" w:sz="8" w:space="0" w:color="000000"/>
              <w:bottom w:val="single" w:sz="8" w:space="0" w:color="000000"/>
            </w:tcBorders>
          </w:tcPr>
          <w:p w:rsidR="001F7E0D" w:rsidRDefault="0045044C">
            <w:pPr>
              <w:pStyle w:val="TableParagraph"/>
              <w:spacing w:before="116"/>
              <w:ind w:left="203" w:right="105"/>
              <w:rPr>
                <w:sz w:val="20"/>
              </w:rPr>
            </w:pPr>
            <w:r>
              <w:rPr>
                <w:sz w:val="20"/>
              </w:rPr>
              <w:t>Peran</w:t>
            </w:r>
            <w:r>
              <w:rPr>
                <w:spacing w:val="80"/>
                <w:sz w:val="20"/>
              </w:rPr>
              <w:t xml:space="preserve"> </w:t>
            </w:r>
            <w:r>
              <w:rPr>
                <w:sz w:val="20"/>
              </w:rPr>
              <w:t>IPS</w:t>
            </w:r>
            <w:r>
              <w:rPr>
                <w:spacing w:val="40"/>
                <w:sz w:val="20"/>
              </w:rPr>
              <w:t xml:space="preserve"> </w:t>
            </w:r>
            <w:r>
              <w:rPr>
                <w:sz w:val="20"/>
              </w:rPr>
              <w:t xml:space="preserve">Dalam </w:t>
            </w:r>
            <w:r>
              <w:rPr>
                <w:spacing w:val="-2"/>
                <w:sz w:val="20"/>
              </w:rPr>
              <w:t xml:space="preserve">Membentuk </w:t>
            </w:r>
            <w:r>
              <w:rPr>
                <w:sz w:val="20"/>
              </w:rPr>
              <w:t>Kepedulian</w:t>
            </w:r>
            <w:r>
              <w:rPr>
                <w:spacing w:val="80"/>
                <w:sz w:val="20"/>
              </w:rPr>
              <w:t xml:space="preserve"> </w:t>
            </w:r>
            <w:r>
              <w:rPr>
                <w:sz w:val="20"/>
              </w:rPr>
              <w:t>Sosial Siswa</w:t>
            </w:r>
            <w:r>
              <w:rPr>
                <w:spacing w:val="80"/>
                <w:sz w:val="20"/>
              </w:rPr>
              <w:t xml:space="preserve"> </w:t>
            </w:r>
            <w:r>
              <w:rPr>
                <w:sz w:val="20"/>
              </w:rPr>
              <w:t>Sejak</w:t>
            </w:r>
            <w:r>
              <w:rPr>
                <w:spacing w:val="40"/>
                <w:sz w:val="20"/>
              </w:rPr>
              <w:t xml:space="preserve"> </w:t>
            </w:r>
            <w:r>
              <w:rPr>
                <w:sz w:val="20"/>
              </w:rPr>
              <w:t>Dini. (Andaresta, 2025)</w:t>
            </w:r>
          </w:p>
        </w:tc>
        <w:tc>
          <w:tcPr>
            <w:tcW w:w="1588" w:type="dxa"/>
            <w:tcBorders>
              <w:top w:val="single" w:sz="8" w:space="0" w:color="000000"/>
              <w:bottom w:val="single" w:sz="8" w:space="0" w:color="000000"/>
            </w:tcBorders>
          </w:tcPr>
          <w:p w:rsidR="001F7E0D" w:rsidRDefault="0045044C">
            <w:pPr>
              <w:pStyle w:val="TableParagraph"/>
              <w:tabs>
                <w:tab w:val="left" w:pos="945"/>
              </w:tabs>
              <w:spacing w:before="116"/>
              <w:ind w:right="106"/>
              <w:rPr>
                <w:sz w:val="20"/>
              </w:rPr>
            </w:pPr>
            <w:r>
              <w:rPr>
                <w:spacing w:val="-2"/>
                <w:sz w:val="20"/>
              </w:rPr>
              <w:t>Jurnal</w:t>
            </w:r>
            <w:r>
              <w:rPr>
                <w:sz w:val="20"/>
              </w:rPr>
              <w:tab/>
            </w:r>
            <w:r>
              <w:rPr>
                <w:spacing w:val="-2"/>
                <w:sz w:val="20"/>
              </w:rPr>
              <w:t>Ilmiah Multidisiplin Mahasiswa</w:t>
            </w:r>
            <w:r>
              <w:rPr>
                <w:spacing w:val="80"/>
                <w:sz w:val="20"/>
              </w:rPr>
              <w:t xml:space="preserve"> </w:t>
            </w:r>
            <w:r>
              <w:rPr>
                <w:sz w:val="20"/>
              </w:rPr>
              <w:t>dan</w:t>
            </w:r>
            <w:r>
              <w:rPr>
                <w:spacing w:val="-14"/>
                <w:sz w:val="20"/>
              </w:rPr>
              <w:t xml:space="preserve"> </w:t>
            </w:r>
            <w:r>
              <w:rPr>
                <w:sz w:val="20"/>
              </w:rPr>
              <w:t>Akademisi, 1(3), 64-77.</w:t>
            </w:r>
          </w:p>
        </w:tc>
        <w:tc>
          <w:tcPr>
            <w:tcW w:w="4199" w:type="dxa"/>
            <w:tcBorders>
              <w:top w:val="single" w:sz="8" w:space="0" w:color="000000"/>
              <w:bottom w:val="single" w:sz="8" w:space="0" w:color="000000"/>
            </w:tcBorders>
          </w:tcPr>
          <w:p w:rsidR="001F7E0D" w:rsidRDefault="0045044C">
            <w:pPr>
              <w:pStyle w:val="TableParagraph"/>
              <w:spacing w:before="116"/>
              <w:ind w:left="107" w:right="99"/>
              <w:jc w:val="both"/>
              <w:rPr>
                <w:sz w:val="20"/>
              </w:rPr>
            </w:pPr>
            <w:r>
              <w:rPr>
                <w:sz w:val="20"/>
              </w:rPr>
              <w:t>Menekankan peran fundamental Ilmu Pengetahuan Sosial (IPS) di Sekolah Dasar (SD) sebagai mata pelajaran yang tidak hanya mentransfer pengetahuan, tetapi juga mengembangkan karakter dan kepedulian sosial peserta didik.</w:t>
            </w:r>
          </w:p>
        </w:tc>
      </w:tr>
      <w:tr w:rsidR="001F7E0D">
        <w:trPr>
          <w:trHeight w:val="2039"/>
        </w:trPr>
        <w:tc>
          <w:tcPr>
            <w:tcW w:w="862" w:type="dxa"/>
            <w:tcBorders>
              <w:top w:val="single" w:sz="8" w:space="0" w:color="000000"/>
              <w:bottom w:val="single" w:sz="8" w:space="0" w:color="000000"/>
            </w:tcBorders>
          </w:tcPr>
          <w:p w:rsidR="001F7E0D" w:rsidRDefault="0045044C">
            <w:pPr>
              <w:pStyle w:val="TableParagraph"/>
              <w:spacing w:before="100"/>
              <w:ind w:left="100"/>
              <w:jc w:val="center"/>
              <w:rPr>
                <w:sz w:val="20"/>
              </w:rPr>
            </w:pPr>
            <w:r>
              <w:rPr>
                <w:spacing w:val="-5"/>
                <w:sz w:val="20"/>
              </w:rPr>
              <w:t>A15</w:t>
            </w:r>
          </w:p>
        </w:tc>
        <w:tc>
          <w:tcPr>
            <w:tcW w:w="2048" w:type="dxa"/>
            <w:tcBorders>
              <w:top w:val="single" w:sz="8" w:space="0" w:color="000000"/>
              <w:bottom w:val="single" w:sz="8" w:space="0" w:color="000000"/>
            </w:tcBorders>
          </w:tcPr>
          <w:p w:rsidR="001F7E0D" w:rsidRDefault="0045044C">
            <w:pPr>
              <w:pStyle w:val="TableParagraph"/>
              <w:tabs>
                <w:tab w:val="left" w:pos="1233"/>
                <w:tab w:val="left" w:pos="1610"/>
                <w:tab w:val="left" w:pos="1763"/>
              </w:tabs>
              <w:spacing w:before="100"/>
              <w:ind w:left="203" w:right="102"/>
              <w:rPr>
                <w:sz w:val="20"/>
              </w:rPr>
            </w:pPr>
            <w:r>
              <w:rPr>
                <w:sz w:val="20"/>
              </w:rPr>
              <w:t>The</w:t>
            </w:r>
            <w:r>
              <w:rPr>
                <w:spacing w:val="80"/>
                <w:sz w:val="20"/>
              </w:rPr>
              <w:t xml:space="preserve"> </w:t>
            </w:r>
            <w:r>
              <w:rPr>
                <w:sz w:val="20"/>
              </w:rPr>
              <w:t>OECD’s</w:t>
            </w:r>
            <w:r>
              <w:rPr>
                <w:spacing w:val="40"/>
                <w:sz w:val="20"/>
              </w:rPr>
              <w:t xml:space="preserve"> </w:t>
            </w:r>
            <w:r>
              <w:rPr>
                <w:sz w:val="20"/>
              </w:rPr>
              <w:t xml:space="preserve">new </w:t>
            </w:r>
            <w:r>
              <w:rPr>
                <w:spacing w:val="-2"/>
                <w:sz w:val="20"/>
              </w:rPr>
              <w:t>Discourse</w:t>
            </w:r>
            <w:r>
              <w:rPr>
                <w:sz w:val="20"/>
              </w:rPr>
              <w:tab/>
            </w:r>
            <w:r>
              <w:rPr>
                <w:sz w:val="20"/>
              </w:rPr>
              <w:tab/>
            </w:r>
            <w:r>
              <w:rPr>
                <w:sz w:val="20"/>
              </w:rPr>
              <w:tab/>
            </w:r>
            <w:r>
              <w:rPr>
                <w:spacing w:val="-6"/>
                <w:sz w:val="20"/>
              </w:rPr>
              <w:t xml:space="preserve">of </w:t>
            </w:r>
            <w:r>
              <w:rPr>
                <w:sz w:val="20"/>
              </w:rPr>
              <w:t>Curriculum</w:t>
            </w:r>
            <w:r>
              <w:rPr>
                <w:spacing w:val="-14"/>
                <w:sz w:val="20"/>
              </w:rPr>
              <w:t xml:space="preserve"> </w:t>
            </w:r>
            <w:r>
              <w:rPr>
                <w:sz w:val="20"/>
              </w:rPr>
              <w:t xml:space="preserve">Reform: </w:t>
            </w:r>
            <w:r>
              <w:rPr>
                <w:spacing w:val="-2"/>
                <w:sz w:val="20"/>
              </w:rPr>
              <w:t>Student</w:t>
            </w:r>
            <w:r>
              <w:rPr>
                <w:sz w:val="20"/>
              </w:rPr>
              <w:tab/>
            </w:r>
            <w:r>
              <w:rPr>
                <w:spacing w:val="-4"/>
                <w:sz w:val="20"/>
              </w:rPr>
              <w:t xml:space="preserve">Agency, </w:t>
            </w:r>
            <w:r>
              <w:rPr>
                <w:spacing w:val="-2"/>
                <w:sz w:val="20"/>
              </w:rPr>
              <w:t>Competency, Colonization,</w:t>
            </w:r>
            <w:r>
              <w:rPr>
                <w:sz w:val="20"/>
              </w:rPr>
              <w:tab/>
            </w:r>
            <w:r>
              <w:rPr>
                <w:spacing w:val="-4"/>
                <w:sz w:val="20"/>
              </w:rPr>
              <w:t xml:space="preserve">and </w:t>
            </w:r>
            <w:r>
              <w:rPr>
                <w:sz w:val="20"/>
              </w:rPr>
              <w:t>Translat</w:t>
            </w:r>
            <w:r>
              <w:rPr>
                <w:spacing w:val="-5"/>
                <w:sz w:val="20"/>
              </w:rPr>
              <w:t xml:space="preserve"> </w:t>
            </w:r>
            <w:r>
              <w:rPr>
                <w:sz w:val="20"/>
              </w:rPr>
              <w:t>ion.</w:t>
            </w:r>
            <w:r>
              <w:rPr>
                <w:spacing w:val="-5"/>
                <w:sz w:val="20"/>
              </w:rPr>
              <w:t xml:space="preserve"> </w:t>
            </w:r>
            <w:r>
              <w:rPr>
                <w:sz w:val="20"/>
              </w:rPr>
              <w:t xml:space="preserve">(Lees, </w:t>
            </w:r>
            <w:r>
              <w:rPr>
                <w:spacing w:val="-2"/>
                <w:sz w:val="20"/>
              </w:rPr>
              <w:t>2024)</w:t>
            </w:r>
          </w:p>
        </w:tc>
        <w:tc>
          <w:tcPr>
            <w:tcW w:w="1588" w:type="dxa"/>
            <w:tcBorders>
              <w:top w:val="single" w:sz="8" w:space="0" w:color="000000"/>
              <w:bottom w:val="single" w:sz="8" w:space="0" w:color="000000"/>
            </w:tcBorders>
          </w:tcPr>
          <w:p w:rsidR="001F7E0D" w:rsidRDefault="0045044C">
            <w:pPr>
              <w:pStyle w:val="TableParagraph"/>
              <w:tabs>
                <w:tab w:val="left" w:pos="1304"/>
              </w:tabs>
              <w:spacing w:before="100"/>
              <w:ind w:right="107"/>
              <w:rPr>
                <w:sz w:val="20"/>
              </w:rPr>
            </w:pPr>
            <w:r>
              <w:rPr>
                <w:spacing w:val="-2"/>
                <w:sz w:val="20"/>
              </w:rPr>
              <w:t>Journal</w:t>
            </w:r>
            <w:r>
              <w:rPr>
                <w:sz w:val="20"/>
              </w:rPr>
              <w:tab/>
            </w:r>
            <w:r>
              <w:rPr>
                <w:spacing w:val="-48"/>
                <w:sz w:val="20"/>
              </w:rPr>
              <w:t xml:space="preserve"> </w:t>
            </w:r>
            <w:r>
              <w:rPr>
                <w:spacing w:val="-4"/>
                <w:sz w:val="20"/>
              </w:rPr>
              <w:t xml:space="preserve">of </w:t>
            </w:r>
            <w:r>
              <w:rPr>
                <w:spacing w:val="-2"/>
                <w:sz w:val="20"/>
              </w:rPr>
              <w:t>Philosophy</w:t>
            </w:r>
            <w:r>
              <w:rPr>
                <w:sz w:val="20"/>
              </w:rPr>
              <w:tab/>
            </w:r>
            <w:r>
              <w:rPr>
                <w:spacing w:val="-6"/>
                <w:sz w:val="20"/>
              </w:rPr>
              <w:t xml:space="preserve">of </w:t>
            </w:r>
            <w:r>
              <w:rPr>
                <w:spacing w:val="-2"/>
                <w:sz w:val="20"/>
              </w:rPr>
              <w:t>Education, 58(2-3),</w:t>
            </w:r>
          </w:p>
          <w:p w:rsidR="001F7E0D" w:rsidRDefault="0045044C">
            <w:pPr>
              <w:pStyle w:val="TableParagraph"/>
              <w:rPr>
                <w:sz w:val="20"/>
              </w:rPr>
            </w:pPr>
            <w:r>
              <w:rPr>
                <w:spacing w:val="-2"/>
                <w:sz w:val="20"/>
              </w:rPr>
              <w:t>321–342.</w:t>
            </w:r>
          </w:p>
        </w:tc>
        <w:tc>
          <w:tcPr>
            <w:tcW w:w="4199" w:type="dxa"/>
            <w:tcBorders>
              <w:top w:val="single" w:sz="8" w:space="0" w:color="000000"/>
              <w:bottom w:val="single" w:sz="8" w:space="0" w:color="000000"/>
            </w:tcBorders>
          </w:tcPr>
          <w:p w:rsidR="001F7E0D" w:rsidRDefault="0045044C">
            <w:pPr>
              <w:pStyle w:val="TableParagraph"/>
              <w:spacing w:before="100"/>
              <w:ind w:left="107" w:right="99"/>
              <w:jc w:val="both"/>
              <w:rPr>
                <w:sz w:val="20"/>
              </w:rPr>
            </w:pPr>
            <w:r>
              <w:rPr>
                <w:sz w:val="20"/>
              </w:rPr>
              <w:t xml:space="preserve">Berpendapat bahwa agenda </w:t>
            </w:r>
            <w:r>
              <w:rPr>
                <w:rFonts w:ascii="Arial"/>
                <w:i/>
                <w:sz w:val="20"/>
              </w:rPr>
              <w:t xml:space="preserve">Learning Compass </w:t>
            </w:r>
            <w:r>
              <w:rPr>
                <w:sz w:val="20"/>
              </w:rPr>
              <w:t>2030 oleh</w:t>
            </w:r>
            <w:r>
              <w:rPr>
                <w:spacing w:val="-7"/>
                <w:sz w:val="20"/>
              </w:rPr>
              <w:t xml:space="preserve"> </w:t>
            </w:r>
            <w:r>
              <w:rPr>
                <w:sz w:val="20"/>
              </w:rPr>
              <w:t>OECD</w:t>
            </w:r>
            <w:r>
              <w:rPr>
                <w:spacing w:val="-7"/>
                <w:sz w:val="20"/>
              </w:rPr>
              <w:t xml:space="preserve"> </w:t>
            </w:r>
            <w:r>
              <w:rPr>
                <w:sz w:val="20"/>
              </w:rPr>
              <w:t>dapat</w:t>
            </w:r>
            <w:r>
              <w:rPr>
                <w:spacing w:val="-7"/>
                <w:sz w:val="20"/>
              </w:rPr>
              <w:t xml:space="preserve"> </w:t>
            </w:r>
            <w:r>
              <w:rPr>
                <w:sz w:val="20"/>
              </w:rPr>
              <w:t>dipandang sebagai bentuk "kolonisasi kurikulum</w:t>
            </w:r>
            <w:r>
              <w:rPr>
                <w:sz w:val="20"/>
              </w:rPr>
              <w:t>" atau "imperialisme edukasi" oleh negara-negara Barat/maju, yang berisiko mengabaikan konteks budaya dan filosofi pendidikan lokal dari negara-negara yang mengadopsinya.</w:t>
            </w:r>
          </w:p>
        </w:tc>
      </w:tr>
      <w:tr w:rsidR="001F7E0D">
        <w:trPr>
          <w:trHeight w:val="2740"/>
        </w:trPr>
        <w:tc>
          <w:tcPr>
            <w:tcW w:w="862" w:type="dxa"/>
            <w:tcBorders>
              <w:top w:val="single" w:sz="8" w:space="0" w:color="000000"/>
              <w:bottom w:val="single" w:sz="8" w:space="0" w:color="000000"/>
            </w:tcBorders>
          </w:tcPr>
          <w:p w:rsidR="001F7E0D" w:rsidRDefault="0045044C">
            <w:pPr>
              <w:pStyle w:val="TableParagraph"/>
              <w:spacing w:before="105"/>
              <w:ind w:left="100"/>
              <w:jc w:val="center"/>
              <w:rPr>
                <w:sz w:val="20"/>
              </w:rPr>
            </w:pPr>
            <w:r>
              <w:rPr>
                <w:spacing w:val="-5"/>
                <w:sz w:val="20"/>
              </w:rPr>
              <w:t>A16</w:t>
            </w:r>
          </w:p>
        </w:tc>
        <w:tc>
          <w:tcPr>
            <w:tcW w:w="2048" w:type="dxa"/>
            <w:tcBorders>
              <w:top w:val="single" w:sz="8" w:space="0" w:color="000000"/>
              <w:bottom w:val="single" w:sz="8" w:space="0" w:color="000000"/>
            </w:tcBorders>
          </w:tcPr>
          <w:p w:rsidR="001F7E0D" w:rsidRDefault="0045044C">
            <w:pPr>
              <w:pStyle w:val="TableParagraph"/>
              <w:tabs>
                <w:tab w:val="left" w:pos="758"/>
                <w:tab w:val="left" w:pos="1351"/>
                <w:tab w:val="left" w:pos="1392"/>
                <w:tab w:val="left" w:pos="1776"/>
              </w:tabs>
              <w:spacing w:before="105"/>
              <w:ind w:left="203" w:right="102"/>
              <w:rPr>
                <w:sz w:val="20"/>
              </w:rPr>
            </w:pPr>
            <w:r>
              <w:rPr>
                <w:spacing w:val="-6"/>
                <w:sz w:val="20"/>
              </w:rPr>
              <w:t>An</w:t>
            </w:r>
            <w:r>
              <w:rPr>
                <w:sz w:val="20"/>
              </w:rPr>
              <w:tab/>
            </w:r>
            <w:r>
              <w:rPr>
                <w:spacing w:val="-2"/>
                <w:sz w:val="20"/>
              </w:rPr>
              <w:t>analysis</w:t>
            </w:r>
            <w:r>
              <w:rPr>
                <w:sz w:val="20"/>
              </w:rPr>
              <w:tab/>
            </w:r>
            <w:r>
              <w:rPr>
                <w:spacing w:val="-6"/>
                <w:sz w:val="20"/>
              </w:rPr>
              <w:t xml:space="preserve">of </w:t>
            </w:r>
            <w:r>
              <w:rPr>
                <w:sz w:val="20"/>
              </w:rPr>
              <w:t>Chinese</w:t>
            </w:r>
            <w:r>
              <w:rPr>
                <w:spacing w:val="40"/>
                <w:sz w:val="20"/>
              </w:rPr>
              <w:t xml:space="preserve"> </w:t>
            </w:r>
            <w:r>
              <w:rPr>
                <w:sz w:val="20"/>
              </w:rPr>
              <w:t xml:space="preserve">chemistry </w:t>
            </w:r>
            <w:r>
              <w:rPr>
                <w:spacing w:val="-2"/>
                <w:sz w:val="20"/>
              </w:rPr>
              <w:t>curriculum standards</w:t>
            </w:r>
            <w:r>
              <w:rPr>
                <w:sz w:val="20"/>
              </w:rPr>
              <w:tab/>
            </w:r>
            <w:r>
              <w:rPr>
                <w:sz w:val="20"/>
              </w:rPr>
              <w:tab/>
            </w:r>
            <w:r>
              <w:rPr>
                <w:spacing w:val="-4"/>
                <w:sz w:val="20"/>
              </w:rPr>
              <w:t xml:space="preserve">based </w:t>
            </w:r>
            <w:r>
              <w:rPr>
                <w:spacing w:val="-5"/>
                <w:sz w:val="20"/>
              </w:rPr>
              <w:t>on</w:t>
            </w:r>
            <w:r>
              <w:rPr>
                <w:sz w:val="20"/>
              </w:rPr>
              <w:tab/>
            </w:r>
            <w:r>
              <w:rPr>
                <w:sz w:val="20"/>
              </w:rPr>
              <w:tab/>
            </w:r>
            <w:r>
              <w:rPr>
                <w:spacing w:val="-4"/>
                <w:sz w:val="20"/>
              </w:rPr>
              <w:t>OECD</w:t>
            </w:r>
          </w:p>
          <w:p w:rsidR="001F7E0D" w:rsidRDefault="0045044C">
            <w:pPr>
              <w:pStyle w:val="TableParagraph"/>
              <w:ind w:left="203"/>
              <w:jc w:val="both"/>
              <w:rPr>
                <w:sz w:val="20"/>
              </w:rPr>
            </w:pPr>
            <w:r>
              <w:rPr>
                <w:sz w:val="20"/>
              </w:rPr>
              <w:t>Education</w:t>
            </w:r>
            <w:r>
              <w:rPr>
                <w:rFonts w:ascii="Times New Roman"/>
                <w:spacing w:val="55"/>
                <w:w w:val="150"/>
                <w:sz w:val="20"/>
              </w:rPr>
              <w:t xml:space="preserve">   </w:t>
            </w:r>
            <w:r>
              <w:rPr>
                <w:spacing w:val="-4"/>
                <w:sz w:val="20"/>
              </w:rPr>
              <w:t>2030</w:t>
            </w:r>
          </w:p>
          <w:p w:rsidR="001F7E0D" w:rsidRDefault="0045044C">
            <w:pPr>
              <w:pStyle w:val="TableParagraph"/>
              <w:ind w:left="203" w:right="104"/>
              <w:jc w:val="both"/>
              <w:rPr>
                <w:sz w:val="20"/>
              </w:rPr>
            </w:pPr>
            <w:r>
              <w:rPr>
                <w:sz w:val="20"/>
              </w:rPr>
              <w:t>Curriculum</w:t>
            </w:r>
            <w:r>
              <w:rPr>
                <w:spacing w:val="-14"/>
                <w:sz w:val="20"/>
              </w:rPr>
              <w:t xml:space="preserve"> </w:t>
            </w:r>
            <w:r>
              <w:rPr>
                <w:sz w:val="20"/>
              </w:rPr>
              <w:t xml:space="preserve">Content </w:t>
            </w:r>
            <w:proofErr w:type="gramStart"/>
            <w:r>
              <w:rPr>
                <w:sz w:val="20"/>
              </w:rPr>
              <w:t>Mapping .</w:t>
            </w:r>
            <w:proofErr w:type="gramEnd"/>
            <w:r>
              <w:rPr>
                <w:sz w:val="20"/>
              </w:rPr>
              <w:t xml:space="preserve"> (Chen</w:t>
            </w:r>
            <w:r>
              <w:rPr>
                <w:spacing w:val="-9"/>
                <w:sz w:val="20"/>
              </w:rPr>
              <w:t xml:space="preserve"> </w:t>
            </w:r>
            <w:r>
              <w:rPr>
                <w:rFonts w:ascii="Arial"/>
                <w:i/>
                <w:sz w:val="20"/>
              </w:rPr>
              <w:t>et al</w:t>
            </w:r>
            <w:r>
              <w:rPr>
                <w:sz w:val="20"/>
              </w:rPr>
              <w:t>., 2024)</w:t>
            </w:r>
          </w:p>
        </w:tc>
        <w:tc>
          <w:tcPr>
            <w:tcW w:w="1588" w:type="dxa"/>
            <w:tcBorders>
              <w:top w:val="single" w:sz="8" w:space="0" w:color="000000"/>
              <w:bottom w:val="single" w:sz="8" w:space="0" w:color="000000"/>
            </w:tcBorders>
          </w:tcPr>
          <w:p w:rsidR="001F7E0D" w:rsidRDefault="0045044C">
            <w:pPr>
              <w:pStyle w:val="TableParagraph"/>
              <w:tabs>
                <w:tab w:val="left" w:pos="771"/>
              </w:tabs>
              <w:spacing w:before="105"/>
              <w:ind w:right="102"/>
              <w:rPr>
                <w:sz w:val="20"/>
              </w:rPr>
            </w:pPr>
            <w:r>
              <w:rPr>
                <w:spacing w:val="-2"/>
                <w:sz w:val="20"/>
              </w:rPr>
              <w:t>Disciplinary</w:t>
            </w:r>
            <w:r>
              <w:rPr>
                <w:spacing w:val="80"/>
                <w:sz w:val="20"/>
              </w:rPr>
              <w:t xml:space="preserve"> </w:t>
            </w:r>
            <w:r>
              <w:rPr>
                <w:spacing w:val="-4"/>
                <w:sz w:val="20"/>
              </w:rPr>
              <w:t xml:space="preserve">and </w:t>
            </w:r>
            <w:r>
              <w:rPr>
                <w:spacing w:val="-2"/>
                <w:sz w:val="20"/>
              </w:rPr>
              <w:t>Interdisciplinar</w:t>
            </w:r>
            <w:r>
              <w:rPr>
                <w:spacing w:val="40"/>
                <w:sz w:val="20"/>
              </w:rPr>
              <w:t xml:space="preserve"> </w:t>
            </w:r>
            <w:r>
              <w:rPr>
                <w:spacing w:val="-10"/>
                <w:sz w:val="20"/>
              </w:rPr>
              <w:t>y</w:t>
            </w:r>
            <w:r>
              <w:rPr>
                <w:sz w:val="20"/>
              </w:rPr>
              <w:tab/>
            </w:r>
            <w:r>
              <w:rPr>
                <w:spacing w:val="-2"/>
                <w:sz w:val="20"/>
              </w:rPr>
              <w:t xml:space="preserve">Science Education </w:t>
            </w:r>
            <w:r>
              <w:rPr>
                <w:sz w:val="20"/>
              </w:rPr>
              <w:t>Research,</w:t>
            </w:r>
            <w:r>
              <w:rPr>
                <w:spacing w:val="-14"/>
                <w:sz w:val="20"/>
              </w:rPr>
              <w:t xml:space="preserve"> </w:t>
            </w:r>
            <w:r>
              <w:rPr>
                <w:sz w:val="20"/>
              </w:rPr>
              <w:t>6(2),</w:t>
            </w:r>
          </w:p>
          <w:p w:rsidR="001F7E0D" w:rsidRDefault="0045044C">
            <w:pPr>
              <w:pStyle w:val="TableParagraph"/>
              <w:rPr>
                <w:sz w:val="20"/>
              </w:rPr>
            </w:pPr>
            <w:r>
              <w:rPr>
                <w:spacing w:val="-2"/>
                <w:sz w:val="20"/>
              </w:rPr>
              <w:t>1–15.</w:t>
            </w:r>
          </w:p>
        </w:tc>
        <w:tc>
          <w:tcPr>
            <w:tcW w:w="4199" w:type="dxa"/>
            <w:tcBorders>
              <w:top w:val="single" w:sz="8" w:space="0" w:color="000000"/>
              <w:bottom w:val="single" w:sz="8" w:space="0" w:color="000000"/>
            </w:tcBorders>
          </w:tcPr>
          <w:p w:rsidR="001F7E0D" w:rsidRDefault="0045044C">
            <w:pPr>
              <w:pStyle w:val="TableParagraph"/>
              <w:spacing w:before="105"/>
              <w:ind w:left="107" w:right="98"/>
              <w:jc w:val="both"/>
              <w:rPr>
                <w:sz w:val="20"/>
              </w:rPr>
            </w:pPr>
            <w:r>
              <w:rPr>
                <w:sz w:val="20"/>
              </w:rPr>
              <w:t xml:space="preserve">Literatur yang mengusung studi empiris terkait implementasi </w:t>
            </w:r>
            <w:r>
              <w:rPr>
                <w:rFonts w:ascii="Arial"/>
                <w:i/>
                <w:sz w:val="20"/>
              </w:rPr>
              <w:t xml:space="preserve">Curriculum Content Mapping </w:t>
            </w:r>
            <w:r>
              <w:rPr>
                <w:sz w:val="20"/>
              </w:rPr>
              <w:t>dalam kerangka OECD pada pengembangan kurikulum pembelajaran Kimia Tiongkok yang</w:t>
            </w:r>
            <w:r>
              <w:rPr>
                <w:spacing w:val="-9"/>
                <w:sz w:val="20"/>
              </w:rPr>
              <w:t xml:space="preserve"> </w:t>
            </w:r>
            <w:r>
              <w:rPr>
                <w:sz w:val="20"/>
              </w:rPr>
              <w:t>awalnya</w:t>
            </w:r>
            <w:r>
              <w:rPr>
                <w:spacing w:val="-9"/>
                <w:sz w:val="20"/>
              </w:rPr>
              <w:t xml:space="preserve"> </w:t>
            </w:r>
            <w:r>
              <w:rPr>
                <w:sz w:val="20"/>
              </w:rPr>
              <w:t>berfokus</w:t>
            </w:r>
            <w:r>
              <w:rPr>
                <w:spacing w:val="-9"/>
                <w:sz w:val="20"/>
              </w:rPr>
              <w:t xml:space="preserve"> </w:t>
            </w:r>
            <w:r>
              <w:rPr>
                <w:sz w:val="20"/>
              </w:rPr>
              <w:t>pada hafalan konten murni kepada</w:t>
            </w:r>
            <w:r>
              <w:rPr>
                <w:spacing w:val="40"/>
                <w:sz w:val="20"/>
              </w:rPr>
              <w:t xml:space="preserve"> </w:t>
            </w:r>
            <w:r>
              <w:rPr>
                <w:sz w:val="20"/>
              </w:rPr>
              <w:t>pengembangan ketiga Kompetensi Transfo</w:t>
            </w:r>
            <w:r>
              <w:rPr>
                <w:sz w:val="20"/>
              </w:rPr>
              <w:t xml:space="preserve">rmatif. Walaupun pada aspek </w:t>
            </w:r>
            <w:r>
              <w:rPr>
                <w:rFonts w:ascii="Arial"/>
                <w:i/>
                <w:sz w:val="20"/>
              </w:rPr>
              <w:t xml:space="preserve">Reconciling Tensions and Dilemmas </w:t>
            </w:r>
            <w:r>
              <w:rPr>
                <w:sz w:val="20"/>
              </w:rPr>
              <w:t>masih perlu</w:t>
            </w:r>
            <w:r>
              <w:rPr>
                <w:spacing w:val="-7"/>
                <w:sz w:val="20"/>
              </w:rPr>
              <w:t xml:space="preserve"> </w:t>
            </w:r>
            <w:r>
              <w:rPr>
                <w:sz w:val="20"/>
              </w:rPr>
              <w:t>adanya</w:t>
            </w:r>
            <w:r>
              <w:rPr>
                <w:spacing w:val="-7"/>
                <w:sz w:val="20"/>
              </w:rPr>
              <w:t xml:space="preserve"> </w:t>
            </w:r>
            <w:r>
              <w:rPr>
                <w:sz w:val="20"/>
              </w:rPr>
              <w:t>pendekatan</w:t>
            </w:r>
            <w:r>
              <w:rPr>
                <w:spacing w:val="-7"/>
                <w:sz w:val="20"/>
              </w:rPr>
              <w:t xml:space="preserve"> </w:t>
            </w:r>
            <w:r>
              <w:rPr>
                <w:sz w:val="20"/>
              </w:rPr>
              <w:t>interdisipliner</w:t>
            </w:r>
            <w:r>
              <w:rPr>
                <w:spacing w:val="-7"/>
                <w:sz w:val="20"/>
              </w:rPr>
              <w:t xml:space="preserve"> </w:t>
            </w:r>
            <w:r>
              <w:rPr>
                <w:sz w:val="20"/>
              </w:rPr>
              <w:t>yang lebih sistematis.</w:t>
            </w:r>
          </w:p>
        </w:tc>
      </w:tr>
      <w:tr w:rsidR="001F7E0D">
        <w:trPr>
          <w:trHeight w:val="1799"/>
        </w:trPr>
        <w:tc>
          <w:tcPr>
            <w:tcW w:w="862" w:type="dxa"/>
            <w:tcBorders>
              <w:top w:val="single" w:sz="8" w:space="0" w:color="000000"/>
              <w:bottom w:val="single" w:sz="8" w:space="0" w:color="000000"/>
            </w:tcBorders>
          </w:tcPr>
          <w:p w:rsidR="001F7E0D" w:rsidRDefault="0045044C">
            <w:pPr>
              <w:pStyle w:val="TableParagraph"/>
              <w:spacing w:before="100"/>
              <w:ind w:left="100"/>
              <w:jc w:val="center"/>
              <w:rPr>
                <w:sz w:val="20"/>
              </w:rPr>
            </w:pPr>
            <w:r>
              <w:rPr>
                <w:spacing w:val="-5"/>
                <w:sz w:val="20"/>
              </w:rPr>
              <w:t>A17</w:t>
            </w:r>
          </w:p>
        </w:tc>
        <w:tc>
          <w:tcPr>
            <w:tcW w:w="2048" w:type="dxa"/>
            <w:tcBorders>
              <w:top w:val="single" w:sz="8" w:space="0" w:color="000000"/>
              <w:bottom w:val="single" w:sz="8" w:space="0" w:color="000000"/>
            </w:tcBorders>
          </w:tcPr>
          <w:p w:rsidR="001F7E0D" w:rsidRDefault="0045044C">
            <w:pPr>
              <w:pStyle w:val="TableParagraph"/>
              <w:tabs>
                <w:tab w:val="left" w:pos="1778"/>
              </w:tabs>
              <w:spacing w:before="100"/>
              <w:ind w:left="203" w:right="108"/>
              <w:rPr>
                <w:sz w:val="20"/>
              </w:rPr>
            </w:pPr>
            <w:r>
              <w:rPr>
                <w:sz w:val="20"/>
              </w:rPr>
              <w:t>Efek</w:t>
            </w:r>
            <w:r>
              <w:rPr>
                <w:spacing w:val="-14"/>
                <w:sz w:val="20"/>
              </w:rPr>
              <w:t xml:space="preserve"> </w:t>
            </w:r>
            <w:r>
              <w:rPr>
                <w:sz w:val="20"/>
              </w:rPr>
              <w:t>Program</w:t>
            </w:r>
            <w:r>
              <w:rPr>
                <w:spacing w:val="-14"/>
                <w:sz w:val="20"/>
              </w:rPr>
              <w:t xml:space="preserve"> </w:t>
            </w:r>
            <w:r>
              <w:rPr>
                <w:sz w:val="20"/>
              </w:rPr>
              <w:t xml:space="preserve">PISA </w:t>
            </w:r>
            <w:r>
              <w:rPr>
                <w:spacing w:val="-2"/>
                <w:sz w:val="20"/>
              </w:rPr>
              <w:t>Terhadap</w:t>
            </w:r>
            <w:r>
              <w:rPr>
                <w:spacing w:val="40"/>
                <w:sz w:val="20"/>
              </w:rPr>
              <w:t xml:space="preserve"> </w:t>
            </w:r>
            <w:r>
              <w:rPr>
                <w:spacing w:val="-2"/>
                <w:sz w:val="20"/>
              </w:rPr>
              <w:t>Kurikulum</w:t>
            </w:r>
            <w:r>
              <w:rPr>
                <w:sz w:val="20"/>
              </w:rPr>
              <w:tab/>
            </w:r>
            <w:r>
              <w:rPr>
                <w:spacing w:val="-6"/>
                <w:sz w:val="20"/>
              </w:rPr>
              <w:t xml:space="preserve">di </w:t>
            </w:r>
            <w:r>
              <w:rPr>
                <w:sz w:val="20"/>
              </w:rPr>
              <w:t>Indonesia.</w:t>
            </w:r>
            <w:r>
              <w:rPr>
                <w:spacing w:val="-1"/>
                <w:sz w:val="20"/>
              </w:rPr>
              <w:t xml:space="preserve"> </w:t>
            </w:r>
            <w:r>
              <w:rPr>
                <w:sz w:val="20"/>
              </w:rPr>
              <w:t xml:space="preserve">(Pratiwi, </w:t>
            </w:r>
            <w:r>
              <w:rPr>
                <w:spacing w:val="-2"/>
                <w:sz w:val="20"/>
              </w:rPr>
              <w:t>2019)</w:t>
            </w:r>
          </w:p>
        </w:tc>
        <w:tc>
          <w:tcPr>
            <w:tcW w:w="1588" w:type="dxa"/>
            <w:tcBorders>
              <w:top w:val="single" w:sz="8" w:space="0" w:color="000000"/>
              <w:bottom w:val="single" w:sz="8" w:space="0" w:color="000000"/>
            </w:tcBorders>
          </w:tcPr>
          <w:p w:rsidR="001F7E0D" w:rsidRDefault="0045044C">
            <w:pPr>
              <w:pStyle w:val="TableParagraph"/>
              <w:spacing w:before="100"/>
              <w:ind w:right="106"/>
              <w:rPr>
                <w:sz w:val="20"/>
              </w:rPr>
            </w:pPr>
            <w:r>
              <w:rPr>
                <w:spacing w:val="-2"/>
                <w:sz w:val="20"/>
              </w:rPr>
              <w:t xml:space="preserve">Jurnal </w:t>
            </w:r>
            <w:r>
              <w:rPr>
                <w:sz w:val="20"/>
              </w:rPr>
              <w:t>pendidikan</w:t>
            </w:r>
            <w:r>
              <w:rPr>
                <w:spacing w:val="-11"/>
                <w:sz w:val="20"/>
              </w:rPr>
              <w:t xml:space="preserve"> </w:t>
            </w:r>
            <w:r>
              <w:rPr>
                <w:sz w:val="20"/>
              </w:rPr>
              <w:t xml:space="preserve">dan </w:t>
            </w:r>
            <w:r>
              <w:rPr>
                <w:spacing w:val="-2"/>
                <w:sz w:val="20"/>
              </w:rPr>
              <w:t xml:space="preserve">Kebudayaan, </w:t>
            </w:r>
            <w:r>
              <w:rPr>
                <w:rFonts w:ascii="Arial"/>
                <w:i/>
                <w:sz w:val="20"/>
              </w:rPr>
              <w:t>4</w:t>
            </w:r>
            <w:r>
              <w:rPr>
                <w:sz w:val="20"/>
              </w:rPr>
              <w:t>(1), 51-71.</w:t>
            </w:r>
          </w:p>
        </w:tc>
        <w:tc>
          <w:tcPr>
            <w:tcW w:w="4199" w:type="dxa"/>
            <w:tcBorders>
              <w:top w:val="single" w:sz="8" w:space="0" w:color="000000"/>
              <w:bottom w:val="single" w:sz="8" w:space="0" w:color="000000"/>
            </w:tcBorders>
          </w:tcPr>
          <w:p w:rsidR="001F7E0D" w:rsidRDefault="0045044C">
            <w:pPr>
              <w:pStyle w:val="TableParagraph"/>
              <w:spacing w:before="100"/>
              <w:ind w:left="107" w:right="100"/>
              <w:jc w:val="both"/>
              <w:rPr>
                <w:sz w:val="20"/>
              </w:rPr>
            </w:pPr>
            <w:r>
              <w:rPr>
                <w:sz w:val="20"/>
              </w:rPr>
              <w:t>Hasil PISA yang kurang memuaskan</w:t>
            </w:r>
            <w:r>
              <w:rPr>
                <w:spacing w:val="40"/>
                <w:sz w:val="20"/>
              </w:rPr>
              <w:t xml:space="preserve"> </w:t>
            </w:r>
            <w:r>
              <w:rPr>
                <w:sz w:val="20"/>
              </w:rPr>
              <w:t>memicu reformasi kurikulum, terutama penekanan pada keterampilan literasi, numerasi, dan pemecahan masalah (kompetensi), yang merupakan fondasi</w:t>
            </w:r>
            <w:r>
              <w:rPr>
                <w:spacing w:val="40"/>
                <w:sz w:val="20"/>
              </w:rPr>
              <w:t xml:space="preserve"> </w:t>
            </w:r>
            <w:r>
              <w:rPr>
                <w:sz w:val="20"/>
              </w:rPr>
              <w:t>untuk Kompetensi Transformatif OECD</w:t>
            </w:r>
            <w:r>
              <w:rPr>
                <w:spacing w:val="40"/>
                <w:sz w:val="20"/>
              </w:rPr>
              <w:t xml:space="preserve"> </w:t>
            </w:r>
            <w:r>
              <w:rPr>
                <w:spacing w:val="-2"/>
                <w:sz w:val="20"/>
              </w:rPr>
              <w:t>2030.</w:t>
            </w:r>
          </w:p>
        </w:tc>
      </w:tr>
      <w:tr w:rsidR="001F7E0D">
        <w:trPr>
          <w:trHeight w:val="2960"/>
        </w:trPr>
        <w:tc>
          <w:tcPr>
            <w:tcW w:w="862" w:type="dxa"/>
            <w:tcBorders>
              <w:top w:val="single" w:sz="8" w:space="0" w:color="000000"/>
              <w:bottom w:val="single" w:sz="8" w:space="0" w:color="000000"/>
            </w:tcBorders>
          </w:tcPr>
          <w:p w:rsidR="001F7E0D" w:rsidRDefault="0045044C">
            <w:pPr>
              <w:pStyle w:val="TableParagraph"/>
              <w:spacing w:before="115"/>
              <w:ind w:left="100"/>
              <w:jc w:val="center"/>
              <w:rPr>
                <w:sz w:val="20"/>
              </w:rPr>
            </w:pPr>
            <w:r>
              <w:rPr>
                <w:spacing w:val="-5"/>
                <w:sz w:val="20"/>
              </w:rPr>
              <w:t>A18</w:t>
            </w:r>
          </w:p>
        </w:tc>
        <w:tc>
          <w:tcPr>
            <w:tcW w:w="2048" w:type="dxa"/>
            <w:tcBorders>
              <w:top w:val="single" w:sz="8" w:space="0" w:color="000000"/>
              <w:bottom w:val="single" w:sz="8" w:space="0" w:color="000000"/>
            </w:tcBorders>
          </w:tcPr>
          <w:p w:rsidR="001F7E0D" w:rsidRDefault="0045044C">
            <w:pPr>
              <w:pStyle w:val="TableParagraph"/>
              <w:tabs>
                <w:tab w:val="left" w:pos="1128"/>
                <w:tab w:val="left" w:pos="1353"/>
                <w:tab w:val="left" w:pos="1703"/>
                <w:tab w:val="left" w:pos="1777"/>
                <w:tab w:val="left" w:pos="1807"/>
              </w:tabs>
              <w:spacing w:before="115"/>
              <w:ind w:left="203" w:right="103"/>
              <w:rPr>
                <w:sz w:val="20"/>
              </w:rPr>
            </w:pPr>
            <w:r>
              <w:rPr>
                <w:spacing w:val="-2"/>
                <w:sz w:val="20"/>
              </w:rPr>
              <w:t xml:space="preserve">Global </w:t>
            </w:r>
            <w:r>
              <w:rPr>
                <w:sz w:val="20"/>
              </w:rPr>
              <w:t>Competences</w:t>
            </w:r>
            <w:r>
              <w:rPr>
                <w:spacing w:val="78"/>
                <w:sz w:val="20"/>
              </w:rPr>
              <w:t xml:space="preserve"> </w:t>
            </w:r>
            <w:r>
              <w:rPr>
                <w:sz w:val="20"/>
              </w:rPr>
              <w:t xml:space="preserve">and </w:t>
            </w:r>
            <w:r>
              <w:rPr>
                <w:spacing w:val="-2"/>
                <w:sz w:val="20"/>
              </w:rPr>
              <w:t>Education</w:t>
            </w:r>
            <w:r>
              <w:rPr>
                <w:sz w:val="20"/>
              </w:rPr>
              <w:tab/>
            </w:r>
            <w:r>
              <w:rPr>
                <w:sz w:val="20"/>
              </w:rPr>
              <w:tab/>
            </w:r>
            <w:r>
              <w:rPr>
                <w:sz w:val="20"/>
              </w:rPr>
              <w:tab/>
            </w:r>
            <w:r>
              <w:rPr>
                <w:spacing w:val="-4"/>
                <w:sz w:val="20"/>
              </w:rPr>
              <w:t xml:space="preserve">for </w:t>
            </w:r>
            <w:r>
              <w:rPr>
                <w:spacing w:val="-2"/>
                <w:sz w:val="20"/>
              </w:rPr>
              <w:t>Sustainable Development.</w:t>
            </w:r>
            <w:r>
              <w:rPr>
                <w:sz w:val="20"/>
              </w:rPr>
              <w:tab/>
            </w:r>
            <w:r>
              <w:rPr>
                <w:sz w:val="20"/>
              </w:rPr>
              <w:tab/>
            </w:r>
            <w:r>
              <w:rPr>
                <w:sz w:val="20"/>
              </w:rPr>
              <w:tab/>
            </w:r>
            <w:r>
              <w:rPr>
                <w:spacing w:val="-10"/>
                <w:sz w:val="20"/>
              </w:rPr>
              <w:t xml:space="preserve">A </w:t>
            </w:r>
            <w:r>
              <w:rPr>
                <w:spacing w:val="-2"/>
                <w:sz w:val="20"/>
              </w:rPr>
              <w:t xml:space="preserve">Bibliometric </w:t>
            </w:r>
            <w:r>
              <w:rPr>
                <w:sz w:val="20"/>
              </w:rPr>
              <w:t>Analysis</w:t>
            </w:r>
            <w:r>
              <w:rPr>
                <w:spacing w:val="28"/>
                <w:sz w:val="20"/>
              </w:rPr>
              <w:t xml:space="preserve"> </w:t>
            </w:r>
            <w:r>
              <w:rPr>
                <w:sz w:val="20"/>
              </w:rPr>
              <w:t>to</w:t>
            </w:r>
            <w:r>
              <w:rPr>
                <w:spacing w:val="28"/>
                <w:sz w:val="20"/>
              </w:rPr>
              <w:t xml:space="preserve"> </w:t>
            </w:r>
            <w:r>
              <w:rPr>
                <w:sz w:val="20"/>
              </w:rPr>
              <w:t xml:space="preserve">Situate </w:t>
            </w:r>
            <w:proofErr w:type="gramStart"/>
            <w:r>
              <w:rPr>
                <w:sz w:val="20"/>
              </w:rPr>
              <w:t>The</w:t>
            </w:r>
            <w:proofErr w:type="gramEnd"/>
            <w:r>
              <w:rPr>
                <w:spacing w:val="40"/>
                <w:sz w:val="20"/>
              </w:rPr>
              <w:t xml:space="preserve"> </w:t>
            </w:r>
            <w:r>
              <w:rPr>
                <w:sz w:val="20"/>
              </w:rPr>
              <w:t>OECD</w:t>
            </w:r>
            <w:r>
              <w:rPr>
                <w:spacing w:val="40"/>
                <w:sz w:val="20"/>
              </w:rPr>
              <w:t xml:space="preserve"> </w:t>
            </w:r>
            <w:r>
              <w:rPr>
                <w:sz w:val="20"/>
              </w:rPr>
              <w:t xml:space="preserve">Global </w:t>
            </w:r>
            <w:r>
              <w:rPr>
                <w:spacing w:val="-2"/>
                <w:sz w:val="20"/>
              </w:rPr>
              <w:t>Competences</w:t>
            </w:r>
            <w:r>
              <w:rPr>
                <w:sz w:val="20"/>
              </w:rPr>
              <w:tab/>
            </w:r>
            <w:r>
              <w:rPr>
                <w:sz w:val="20"/>
              </w:rPr>
              <w:tab/>
            </w:r>
            <w:r>
              <w:rPr>
                <w:spacing w:val="-6"/>
                <w:sz w:val="20"/>
              </w:rPr>
              <w:t xml:space="preserve">in </w:t>
            </w:r>
            <w:r>
              <w:rPr>
                <w:spacing w:val="-4"/>
                <w:sz w:val="20"/>
              </w:rPr>
              <w:t>The</w:t>
            </w:r>
            <w:r>
              <w:rPr>
                <w:sz w:val="20"/>
              </w:rPr>
              <w:tab/>
            </w:r>
            <w:r>
              <w:rPr>
                <w:spacing w:val="-2"/>
                <w:sz w:val="20"/>
              </w:rPr>
              <w:t>Scientific Discourse.</w:t>
            </w:r>
            <w:r>
              <w:rPr>
                <w:sz w:val="20"/>
              </w:rPr>
              <w:tab/>
            </w:r>
            <w:r>
              <w:rPr>
                <w:sz w:val="20"/>
              </w:rPr>
              <w:tab/>
            </w:r>
            <w:r>
              <w:rPr>
                <w:spacing w:val="-2"/>
                <w:sz w:val="20"/>
              </w:rPr>
              <w:t xml:space="preserve">(Costa </w:t>
            </w:r>
            <w:r>
              <w:rPr>
                <w:rFonts w:ascii="Arial"/>
                <w:i/>
                <w:sz w:val="20"/>
              </w:rPr>
              <w:t>et al</w:t>
            </w:r>
            <w:r>
              <w:rPr>
                <w:sz w:val="20"/>
              </w:rPr>
              <w:t>., 2024).</w:t>
            </w:r>
          </w:p>
        </w:tc>
        <w:tc>
          <w:tcPr>
            <w:tcW w:w="1588" w:type="dxa"/>
            <w:tcBorders>
              <w:top w:val="single" w:sz="8" w:space="0" w:color="000000"/>
              <w:bottom w:val="single" w:sz="8" w:space="0" w:color="000000"/>
            </w:tcBorders>
          </w:tcPr>
          <w:p w:rsidR="001F7E0D" w:rsidRDefault="0045044C">
            <w:pPr>
              <w:pStyle w:val="TableParagraph"/>
              <w:tabs>
                <w:tab w:val="left" w:pos="1102"/>
                <w:tab w:val="left" w:pos="1237"/>
              </w:tabs>
              <w:spacing w:before="115"/>
              <w:ind w:right="105"/>
              <w:rPr>
                <w:sz w:val="20"/>
              </w:rPr>
            </w:pPr>
            <w:r>
              <w:rPr>
                <w:spacing w:val="-2"/>
                <w:sz w:val="20"/>
              </w:rPr>
              <w:t>Zeitschrift</w:t>
            </w:r>
            <w:r>
              <w:rPr>
                <w:sz w:val="20"/>
              </w:rPr>
              <w:tab/>
            </w:r>
            <w:r>
              <w:rPr>
                <w:sz w:val="20"/>
              </w:rPr>
              <w:tab/>
            </w:r>
            <w:r>
              <w:rPr>
                <w:spacing w:val="-4"/>
                <w:sz w:val="20"/>
              </w:rPr>
              <w:t xml:space="preserve">für </w:t>
            </w:r>
            <w:r>
              <w:rPr>
                <w:spacing w:val="-2"/>
                <w:sz w:val="20"/>
              </w:rPr>
              <w:t>Erziehungswis senschaft (Jurnal</w:t>
            </w:r>
            <w:r>
              <w:rPr>
                <w:sz w:val="20"/>
              </w:rPr>
              <w:tab/>
            </w:r>
            <w:r>
              <w:rPr>
                <w:spacing w:val="-4"/>
                <w:sz w:val="20"/>
              </w:rPr>
              <w:t xml:space="preserve">Ilmu </w:t>
            </w:r>
            <w:r>
              <w:rPr>
                <w:spacing w:val="-2"/>
                <w:sz w:val="20"/>
              </w:rPr>
              <w:t>Pendidikan).</w:t>
            </w:r>
          </w:p>
        </w:tc>
        <w:tc>
          <w:tcPr>
            <w:tcW w:w="4199" w:type="dxa"/>
            <w:tcBorders>
              <w:top w:val="single" w:sz="8" w:space="0" w:color="000000"/>
              <w:bottom w:val="single" w:sz="8" w:space="0" w:color="000000"/>
            </w:tcBorders>
          </w:tcPr>
          <w:p w:rsidR="001F7E0D" w:rsidRDefault="0045044C">
            <w:pPr>
              <w:pStyle w:val="TableParagraph"/>
              <w:spacing w:before="115"/>
              <w:ind w:left="107" w:right="100"/>
              <w:jc w:val="both"/>
              <w:rPr>
                <w:sz w:val="20"/>
              </w:rPr>
            </w:pPr>
            <w:r>
              <w:rPr>
                <w:sz w:val="20"/>
              </w:rPr>
              <w:t>Terdapat keter</w:t>
            </w:r>
            <w:r>
              <w:rPr>
                <w:sz w:val="20"/>
              </w:rPr>
              <w:t>kaitan dan konvergensi yang kuat antara kerangka Kompetensi Global OECD dan literatur ESD. Keduanya menekankan kebutuhan akan keterampilan dan nilai yang berorientasi pada aksi untuk mengatasi tantangan global.</w:t>
            </w:r>
          </w:p>
        </w:tc>
      </w:tr>
      <w:tr w:rsidR="001F7E0D">
        <w:trPr>
          <w:trHeight w:val="679"/>
        </w:trPr>
        <w:tc>
          <w:tcPr>
            <w:tcW w:w="862" w:type="dxa"/>
            <w:tcBorders>
              <w:top w:val="single" w:sz="8" w:space="0" w:color="000000"/>
              <w:bottom w:val="single" w:sz="8" w:space="0" w:color="000000"/>
            </w:tcBorders>
          </w:tcPr>
          <w:p w:rsidR="001F7E0D" w:rsidRDefault="0045044C">
            <w:pPr>
              <w:pStyle w:val="TableParagraph"/>
              <w:spacing w:before="120"/>
              <w:ind w:left="100"/>
              <w:jc w:val="center"/>
              <w:rPr>
                <w:sz w:val="20"/>
              </w:rPr>
            </w:pPr>
            <w:r>
              <w:rPr>
                <w:spacing w:val="-5"/>
                <w:sz w:val="20"/>
              </w:rPr>
              <w:t>A19</w:t>
            </w:r>
          </w:p>
        </w:tc>
        <w:tc>
          <w:tcPr>
            <w:tcW w:w="2048" w:type="dxa"/>
            <w:tcBorders>
              <w:top w:val="single" w:sz="8" w:space="0" w:color="000000"/>
              <w:bottom w:val="single" w:sz="8" w:space="0" w:color="000000"/>
            </w:tcBorders>
          </w:tcPr>
          <w:p w:rsidR="001F7E0D" w:rsidRDefault="0045044C">
            <w:pPr>
              <w:pStyle w:val="TableParagraph"/>
              <w:tabs>
                <w:tab w:val="left" w:pos="1173"/>
                <w:tab w:val="left" w:pos="1597"/>
              </w:tabs>
              <w:spacing w:before="120"/>
              <w:ind w:left="203" w:right="103"/>
              <w:rPr>
                <w:sz w:val="20"/>
              </w:rPr>
            </w:pPr>
            <w:r>
              <w:rPr>
                <w:spacing w:val="-4"/>
                <w:sz w:val="20"/>
              </w:rPr>
              <w:t>The</w:t>
            </w:r>
            <w:r>
              <w:rPr>
                <w:sz w:val="20"/>
              </w:rPr>
              <w:tab/>
            </w:r>
            <w:r>
              <w:rPr>
                <w:spacing w:val="-2"/>
                <w:sz w:val="20"/>
              </w:rPr>
              <w:t>Affective Ideology</w:t>
            </w:r>
            <w:r>
              <w:rPr>
                <w:sz w:val="20"/>
              </w:rPr>
              <w:tab/>
            </w:r>
            <w:r>
              <w:rPr>
                <w:spacing w:val="-34"/>
                <w:sz w:val="20"/>
              </w:rPr>
              <w:t xml:space="preserve"> </w:t>
            </w:r>
            <w:r>
              <w:rPr>
                <w:sz w:val="20"/>
              </w:rPr>
              <w:t>of</w:t>
            </w:r>
            <w:r>
              <w:rPr>
                <w:sz w:val="20"/>
              </w:rPr>
              <w:tab/>
            </w:r>
            <w:proofErr w:type="gramStart"/>
            <w:r>
              <w:rPr>
                <w:spacing w:val="-5"/>
                <w:sz w:val="20"/>
              </w:rPr>
              <w:t>The</w:t>
            </w:r>
            <w:proofErr w:type="gramEnd"/>
          </w:p>
        </w:tc>
        <w:tc>
          <w:tcPr>
            <w:tcW w:w="1588" w:type="dxa"/>
            <w:tcBorders>
              <w:top w:val="single" w:sz="8" w:space="0" w:color="000000"/>
              <w:bottom w:val="single" w:sz="8" w:space="0" w:color="000000"/>
            </w:tcBorders>
          </w:tcPr>
          <w:p w:rsidR="001F7E0D" w:rsidRDefault="0045044C">
            <w:pPr>
              <w:pStyle w:val="TableParagraph"/>
              <w:tabs>
                <w:tab w:val="left" w:pos="1345"/>
              </w:tabs>
              <w:spacing w:before="120"/>
              <w:ind w:right="106"/>
              <w:rPr>
                <w:sz w:val="20"/>
              </w:rPr>
            </w:pPr>
            <w:r>
              <w:rPr>
                <w:spacing w:val="-2"/>
                <w:sz w:val="20"/>
              </w:rPr>
              <w:t>Pedagogy, Culture</w:t>
            </w:r>
            <w:r>
              <w:rPr>
                <w:sz w:val="20"/>
              </w:rPr>
              <w:tab/>
            </w:r>
            <w:r>
              <w:rPr>
                <w:spacing w:val="-10"/>
                <w:sz w:val="20"/>
              </w:rPr>
              <w:t>&amp;</w:t>
            </w:r>
          </w:p>
        </w:tc>
        <w:tc>
          <w:tcPr>
            <w:tcW w:w="4199" w:type="dxa"/>
            <w:tcBorders>
              <w:top w:val="single" w:sz="8" w:space="0" w:color="000000"/>
              <w:bottom w:val="single" w:sz="8" w:space="0" w:color="000000"/>
            </w:tcBorders>
          </w:tcPr>
          <w:p w:rsidR="001F7E0D" w:rsidRDefault="0045044C">
            <w:pPr>
              <w:pStyle w:val="TableParagraph"/>
              <w:tabs>
                <w:tab w:val="left" w:pos="1660"/>
                <w:tab w:val="left" w:pos="2735"/>
                <w:tab w:val="left" w:pos="3653"/>
              </w:tabs>
              <w:spacing w:before="120"/>
              <w:ind w:left="107" w:right="109"/>
              <w:rPr>
                <w:sz w:val="20"/>
              </w:rPr>
            </w:pPr>
            <w:r>
              <w:rPr>
                <w:spacing w:val="-2"/>
                <w:sz w:val="20"/>
              </w:rPr>
              <w:t>Menganalisis</w:t>
            </w:r>
            <w:r>
              <w:rPr>
                <w:sz w:val="20"/>
              </w:rPr>
              <w:tab/>
            </w:r>
            <w:r>
              <w:rPr>
                <w:spacing w:val="-2"/>
                <w:sz w:val="20"/>
              </w:rPr>
              <w:t>ideologi</w:t>
            </w:r>
            <w:r>
              <w:rPr>
                <w:sz w:val="20"/>
              </w:rPr>
              <w:tab/>
            </w:r>
            <w:r>
              <w:rPr>
                <w:spacing w:val="-2"/>
                <w:sz w:val="20"/>
              </w:rPr>
              <w:t>afektif</w:t>
            </w:r>
            <w:r>
              <w:rPr>
                <w:sz w:val="20"/>
              </w:rPr>
              <w:tab/>
            </w:r>
            <w:r>
              <w:rPr>
                <w:spacing w:val="-4"/>
                <w:sz w:val="20"/>
              </w:rPr>
              <w:t xml:space="preserve">yang </w:t>
            </w:r>
            <w:proofErr w:type="gramStart"/>
            <w:r>
              <w:rPr>
                <w:sz w:val="20"/>
              </w:rPr>
              <w:t>terkandung</w:t>
            </w:r>
            <w:r>
              <w:rPr>
                <w:spacing w:val="35"/>
                <w:sz w:val="20"/>
              </w:rPr>
              <w:t xml:space="preserve">  </w:t>
            </w:r>
            <w:r>
              <w:rPr>
                <w:sz w:val="20"/>
              </w:rPr>
              <w:t>dalam</w:t>
            </w:r>
            <w:proofErr w:type="gramEnd"/>
            <w:r>
              <w:rPr>
                <w:spacing w:val="36"/>
                <w:sz w:val="20"/>
              </w:rPr>
              <w:t xml:space="preserve">  </w:t>
            </w:r>
            <w:r>
              <w:rPr>
                <w:sz w:val="20"/>
              </w:rPr>
              <w:t>kerangka</w:t>
            </w:r>
            <w:r>
              <w:rPr>
                <w:spacing w:val="29"/>
                <w:sz w:val="20"/>
              </w:rPr>
              <w:t xml:space="preserve">  </w:t>
            </w:r>
            <w:r>
              <w:rPr>
                <w:spacing w:val="-2"/>
                <w:sz w:val="20"/>
              </w:rPr>
              <w:t>Kompetensi</w:t>
            </w:r>
          </w:p>
        </w:tc>
      </w:tr>
    </w:tbl>
    <w:p w:rsidR="001F7E0D" w:rsidRDefault="001F7E0D">
      <w:pPr>
        <w:pStyle w:val="TableParagraph"/>
        <w:rPr>
          <w:sz w:val="20"/>
        </w:rPr>
        <w:sectPr w:rsidR="001F7E0D">
          <w:pgSz w:w="11920" w:h="16840"/>
          <w:pgMar w:top="1600" w:right="1275" w:bottom="1260" w:left="1559" w:header="728" w:footer="1077" w:gutter="0"/>
          <w:cols w:space="720"/>
        </w:sectPr>
      </w:pPr>
    </w:p>
    <w:p w:rsidR="001F7E0D" w:rsidRDefault="001F7E0D">
      <w:pPr>
        <w:pStyle w:val="BodyText"/>
        <w:spacing w:before="2"/>
        <w:ind w:left="0"/>
        <w:jc w:val="left"/>
        <w:rPr>
          <w:sz w:val="13"/>
        </w:rPr>
      </w:pPr>
    </w:p>
    <w:tbl>
      <w:tblPr>
        <w:tblW w:w="0" w:type="auto"/>
        <w:tblInd w:w="148" w:type="dxa"/>
        <w:tblLayout w:type="fixed"/>
        <w:tblCellMar>
          <w:left w:w="0" w:type="dxa"/>
          <w:right w:w="0" w:type="dxa"/>
        </w:tblCellMar>
        <w:tblLook w:val="01E0" w:firstRow="1" w:lastRow="1" w:firstColumn="1" w:lastColumn="1" w:noHBand="0" w:noVBand="0"/>
      </w:tblPr>
      <w:tblGrid>
        <w:gridCol w:w="862"/>
        <w:gridCol w:w="2048"/>
        <w:gridCol w:w="1590"/>
        <w:gridCol w:w="4200"/>
      </w:tblGrid>
      <w:tr w:rsidR="001F7E0D">
        <w:trPr>
          <w:trHeight w:val="3419"/>
        </w:trPr>
        <w:tc>
          <w:tcPr>
            <w:tcW w:w="862" w:type="dxa"/>
            <w:tcBorders>
              <w:top w:val="single" w:sz="8" w:space="0" w:color="000000"/>
              <w:bottom w:val="single" w:sz="8" w:space="0" w:color="000000"/>
            </w:tcBorders>
          </w:tcPr>
          <w:p w:rsidR="001F7E0D" w:rsidRDefault="001F7E0D">
            <w:pPr>
              <w:pStyle w:val="TableParagraph"/>
              <w:ind w:left="0"/>
              <w:rPr>
                <w:rFonts w:ascii="Times New Roman"/>
                <w:sz w:val="20"/>
              </w:rPr>
            </w:pPr>
          </w:p>
        </w:tc>
        <w:tc>
          <w:tcPr>
            <w:tcW w:w="2048" w:type="dxa"/>
            <w:tcBorders>
              <w:top w:val="single" w:sz="8" w:space="0" w:color="000000"/>
              <w:bottom w:val="single" w:sz="8" w:space="0" w:color="000000"/>
            </w:tcBorders>
          </w:tcPr>
          <w:p w:rsidR="001F7E0D" w:rsidRDefault="0045044C">
            <w:pPr>
              <w:pStyle w:val="TableParagraph"/>
              <w:tabs>
                <w:tab w:val="left" w:pos="1362"/>
                <w:tab w:val="left" w:pos="1705"/>
              </w:tabs>
              <w:spacing w:before="111"/>
              <w:ind w:left="203" w:right="105"/>
              <w:rPr>
                <w:sz w:val="20"/>
              </w:rPr>
            </w:pPr>
            <w:r>
              <w:rPr>
                <w:spacing w:val="-4"/>
                <w:sz w:val="20"/>
              </w:rPr>
              <w:t>OECD</w:t>
            </w:r>
            <w:r>
              <w:rPr>
                <w:sz w:val="20"/>
              </w:rPr>
              <w:tab/>
            </w:r>
            <w:r>
              <w:rPr>
                <w:spacing w:val="-2"/>
                <w:sz w:val="20"/>
              </w:rPr>
              <w:t>Global Competence Framework: Implications</w:t>
            </w:r>
            <w:r>
              <w:rPr>
                <w:sz w:val="20"/>
              </w:rPr>
              <w:tab/>
            </w:r>
            <w:r>
              <w:rPr>
                <w:sz w:val="20"/>
              </w:rPr>
              <w:tab/>
            </w:r>
            <w:r>
              <w:rPr>
                <w:spacing w:val="-4"/>
                <w:sz w:val="20"/>
              </w:rPr>
              <w:t xml:space="preserve">for </w:t>
            </w:r>
            <w:r>
              <w:rPr>
                <w:spacing w:val="-2"/>
                <w:sz w:val="20"/>
              </w:rPr>
              <w:t xml:space="preserve">Intercultural Communication Education. </w:t>
            </w:r>
            <w:r>
              <w:rPr>
                <w:sz w:val="20"/>
              </w:rPr>
              <w:t>(Zembylas, 2023).</w:t>
            </w:r>
          </w:p>
        </w:tc>
        <w:tc>
          <w:tcPr>
            <w:tcW w:w="1590" w:type="dxa"/>
            <w:tcBorders>
              <w:top w:val="single" w:sz="8" w:space="0" w:color="000000"/>
              <w:bottom w:val="single" w:sz="8" w:space="0" w:color="000000"/>
            </w:tcBorders>
          </w:tcPr>
          <w:p w:rsidR="001F7E0D" w:rsidRDefault="0045044C">
            <w:pPr>
              <w:pStyle w:val="TableParagraph"/>
              <w:spacing w:before="111"/>
              <w:rPr>
                <w:sz w:val="20"/>
              </w:rPr>
            </w:pPr>
            <w:r>
              <w:rPr>
                <w:sz w:val="20"/>
              </w:rPr>
              <w:t>Society,</w:t>
            </w:r>
            <w:r>
              <w:rPr>
                <w:spacing w:val="54"/>
                <w:w w:val="150"/>
                <w:sz w:val="20"/>
              </w:rPr>
              <w:t xml:space="preserve"> </w:t>
            </w:r>
            <w:r>
              <w:rPr>
                <w:rFonts w:ascii="Arial"/>
                <w:i/>
                <w:spacing w:val="-2"/>
                <w:sz w:val="20"/>
              </w:rPr>
              <w:t>31</w:t>
            </w:r>
            <w:r>
              <w:rPr>
                <w:spacing w:val="-2"/>
                <w:sz w:val="20"/>
              </w:rPr>
              <w:t>(2),</w:t>
            </w:r>
          </w:p>
          <w:p w:rsidR="001F7E0D" w:rsidRDefault="0045044C">
            <w:pPr>
              <w:pStyle w:val="TableParagraph"/>
              <w:rPr>
                <w:sz w:val="20"/>
              </w:rPr>
            </w:pPr>
            <w:r>
              <w:rPr>
                <w:spacing w:val="-2"/>
                <w:sz w:val="20"/>
              </w:rPr>
              <w:t>305-</w:t>
            </w:r>
            <w:r>
              <w:rPr>
                <w:spacing w:val="-4"/>
                <w:sz w:val="20"/>
              </w:rPr>
              <w:t>323.</w:t>
            </w:r>
          </w:p>
        </w:tc>
        <w:tc>
          <w:tcPr>
            <w:tcW w:w="4200" w:type="dxa"/>
            <w:tcBorders>
              <w:top w:val="single" w:sz="8" w:space="0" w:color="000000"/>
              <w:bottom w:val="single" w:sz="8" w:space="0" w:color="000000"/>
            </w:tcBorders>
          </w:tcPr>
          <w:p w:rsidR="001F7E0D" w:rsidRDefault="0045044C">
            <w:pPr>
              <w:pStyle w:val="TableParagraph"/>
              <w:spacing w:before="111"/>
              <w:ind w:right="102"/>
              <w:jc w:val="both"/>
              <w:rPr>
                <w:sz w:val="20"/>
              </w:rPr>
            </w:pPr>
            <w:r>
              <w:rPr>
                <w:sz w:val="20"/>
              </w:rPr>
              <w:t>Global OECD (yang terkait erat dengan Kompetensi Transformatif), sebagai kritik bahwa ideologi afektif dalam kerangka tersebut cenderung mempromosikan harmoni superfisial alih-alih menantang ketidakadilan struktural. Hal tersebut diartikan untuk mengajak p</w:t>
            </w:r>
            <w:r>
              <w:rPr>
                <w:sz w:val="20"/>
              </w:rPr>
              <w:t>ara pendidik dan pembuat kebijakan agar bersikap skeptis</w:t>
            </w:r>
            <w:r>
              <w:rPr>
                <w:spacing w:val="40"/>
                <w:sz w:val="20"/>
              </w:rPr>
              <w:t xml:space="preserve"> </w:t>
            </w:r>
            <w:r>
              <w:rPr>
                <w:sz w:val="20"/>
              </w:rPr>
              <w:t>dan kritis terhadap kerangka kompetensi global, memastikan bahwa pendidikan tidak hanya menghasilkan peserta didik yang "baik" dan "toleran," tetapi juga</w:t>
            </w:r>
            <w:r>
              <w:rPr>
                <w:spacing w:val="-6"/>
                <w:sz w:val="20"/>
              </w:rPr>
              <w:t xml:space="preserve"> </w:t>
            </w:r>
            <w:r>
              <w:rPr>
                <w:sz w:val="20"/>
              </w:rPr>
              <w:t>peserta</w:t>
            </w:r>
            <w:r>
              <w:rPr>
                <w:spacing w:val="-6"/>
                <w:sz w:val="20"/>
              </w:rPr>
              <w:t xml:space="preserve"> </w:t>
            </w:r>
            <w:r>
              <w:rPr>
                <w:sz w:val="20"/>
              </w:rPr>
              <w:t>didik yang secara etis dan afektif si</w:t>
            </w:r>
            <w:r>
              <w:rPr>
                <w:sz w:val="20"/>
              </w:rPr>
              <w:t>ap untuk menantang ketidakadilan struktural.</w:t>
            </w:r>
          </w:p>
        </w:tc>
      </w:tr>
      <w:tr w:rsidR="001F7E0D">
        <w:trPr>
          <w:trHeight w:val="2520"/>
        </w:trPr>
        <w:tc>
          <w:tcPr>
            <w:tcW w:w="862" w:type="dxa"/>
            <w:tcBorders>
              <w:top w:val="single" w:sz="8" w:space="0" w:color="000000"/>
              <w:bottom w:val="single" w:sz="8" w:space="0" w:color="000000"/>
            </w:tcBorders>
          </w:tcPr>
          <w:p w:rsidR="001F7E0D" w:rsidRDefault="0045044C">
            <w:pPr>
              <w:pStyle w:val="TableParagraph"/>
              <w:spacing w:before="115"/>
              <w:ind w:left="100"/>
              <w:jc w:val="center"/>
              <w:rPr>
                <w:sz w:val="20"/>
              </w:rPr>
            </w:pPr>
            <w:r>
              <w:rPr>
                <w:spacing w:val="-5"/>
                <w:sz w:val="20"/>
              </w:rPr>
              <w:t>A20</w:t>
            </w:r>
          </w:p>
        </w:tc>
        <w:tc>
          <w:tcPr>
            <w:tcW w:w="2048" w:type="dxa"/>
            <w:tcBorders>
              <w:top w:val="single" w:sz="8" w:space="0" w:color="000000"/>
              <w:bottom w:val="single" w:sz="8" w:space="0" w:color="000000"/>
            </w:tcBorders>
          </w:tcPr>
          <w:p w:rsidR="001F7E0D" w:rsidRDefault="0045044C">
            <w:pPr>
              <w:pStyle w:val="TableParagraph"/>
              <w:tabs>
                <w:tab w:val="left" w:pos="1155"/>
              </w:tabs>
              <w:spacing w:before="115"/>
              <w:ind w:left="203" w:right="109"/>
              <w:rPr>
                <w:sz w:val="20"/>
              </w:rPr>
            </w:pPr>
            <w:r>
              <w:rPr>
                <w:spacing w:val="-2"/>
                <w:sz w:val="20"/>
              </w:rPr>
              <w:t xml:space="preserve">Telaah Pengembangan </w:t>
            </w:r>
            <w:r>
              <w:rPr>
                <w:sz w:val="20"/>
              </w:rPr>
              <w:t>Kurikulum</w:t>
            </w:r>
            <w:r>
              <w:rPr>
                <w:spacing w:val="80"/>
                <w:sz w:val="20"/>
              </w:rPr>
              <w:t xml:space="preserve"> </w:t>
            </w:r>
            <w:r>
              <w:rPr>
                <w:sz w:val="20"/>
              </w:rPr>
              <w:t>IPS</w:t>
            </w:r>
            <w:r>
              <w:rPr>
                <w:spacing w:val="80"/>
                <w:sz w:val="20"/>
              </w:rPr>
              <w:t xml:space="preserve"> </w:t>
            </w:r>
            <w:r>
              <w:rPr>
                <w:sz w:val="20"/>
              </w:rPr>
              <w:t xml:space="preserve">di </w:t>
            </w:r>
            <w:r>
              <w:rPr>
                <w:spacing w:val="-4"/>
                <w:sz w:val="20"/>
              </w:rPr>
              <w:t>Era</w:t>
            </w:r>
            <w:r>
              <w:rPr>
                <w:sz w:val="20"/>
              </w:rPr>
              <w:tab/>
            </w:r>
            <w:r>
              <w:rPr>
                <w:spacing w:val="-2"/>
                <w:sz w:val="20"/>
              </w:rPr>
              <w:t xml:space="preserve">Merdeka Belajar. </w:t>
            </w:r>
            <w:r>
              <w:rPr>
                <w:sz w:val="20"/>
              </w:rPr>
              <w:t>(Kusumaningsih</w:t>
            </w:r>
            <w:r>
              <w:rPr>
                <w:spacing w:val="72"/>
                <w:sz w:val="20"/>
              </w:rPr>
              <w:t xml:space="preserve"> </w:t>
            </w:r>
            <w:r>
              <w:rPr>
                <w:sz w:val="20"/>
              </w:rPr>
              <w:t>&amp; Mahrany, 2024).</w:t>
            </w:r>
          </w:p>
        </w:tc>
        <w:tc>
          <w:tcPr>
            <w:tcW w:w="1590" w:type="dxa"/>
            <w:tcBorders>
              <w:top w:val="single" w:sz="8" w:space="0" w:color="000000"/>
              <w:bottom w:val="single" w:sz="8" w:space="0" w:color="000000"/>
            </w:tcBorders>
          </w:tcPr>
          <w:p w:rsidR="001F7E0D" w:rsidRDefault="0045044C">
            <w:pPr>
              <w:pStyle w:val="TableParagraph"/>
              <w:tabs>
                <w:tab w:val="left" w:pos="1060"/>
              </w:tabs>
              <w:spacing w:before="115"/>
              <w:ind w:right="103"/>
              <w:rPr>
                <w:sz w:val="20"/>
              </w:rPr>
            </w:pPr>
            <w:r>
              <w:rPr>
                <w:spacing w:val="-2"/>
                <w:sz w:val="20"/>
              </w:rPr>
              <w:t xml:space="preserve">Dinamika Pembelajaran: Jurnal </w:t>
            </w:r>
            <w:r>
              <w:rPr>
                <w:sz w:val="20"/>
              </w:rPr>
              <w:t>Pendidikan</w:t>
            </w:r>
            <w:r>
              <w:rPr>
                <w:spacing w:val="-14"/>
                <w:sz w:val="20"/>
              </w:rPr>
              <w:t xml:space="preserve"> </w:t>
            </w:r>
            <w:r>
              <w:rPr>
                <w:sz w:val="20"/>
              </w:rPr>
              <w:t xml:space="preserve">dan </w:t>
            </w:r>
            <w:r>
              <w:rPr>
                <w:spacing w:val="-2"/>
                <w:sz w:val="20"/>
              </w:rPr>
              <w:t>Bahasa,</w:t>
            </w:r>
            <w:r>
              <w:rPr>
                <w:sz w:val="20"/>
              </w:rPr>
              <w:tab/>
            </w:r>
            <w:r>
              <w:rPr>
                <w:spacing w:val="-2"/>
                <w:sz w:val="20"/>
              </w:rPr>
              <w:t>1(4),</w:t>
            </w:r>
          </w:p>
          <w:p w:rsidR="001F7E0D" w:rsidRDefault="0045044C">
            <w:pPr>
              <w:pStyle w:val="TableParagraph"/>
              <w:rPr>
                <w:sz w:val="20"/>
              </w:rPr>
            </w:pPr>
            <w:r>
              <w:rPr>
                <w:spacing w:val="-2"/>
                <w:sz w:val="20"/>
              </w:rPr>
              <w:t>414-</w:t>
            </w:r>
            <w:r>
              <w:rPr>
                <w:spacing w:val="-4"/>
                <w:sz w:val="20"/>
              </w:rPr>
              <w:t>428.</w:t>
            </w:r>
          </w:p>
        </w:tc>
        <w:tc>
          <w:tcPr>
            <w:tcW w:w="4200" w:type="dxa"/>
            <w:tcBorders>
              <w:top w:val="single" w:sz="8" w:space="0" w:color="000000"/>
              <w:bottom w:val="single" w:sz="8" w:space="0" w:color="000000"/>
            </w:tcBorders>
          </w:tcPr>
          <w:p w:rsidR="001F7E0D" w:rsidRDefault="0045044C">
            <w:pPr>
              <w:pStyle w:val="TableParagraph"/>
              <w:spacing w:before="115"/>
              <w:ind w:right="102"/>
              <w:jc w:val="both"/>
              <w:rPr>
                <w:sz w:val="20"/>
              </w:rPr>
            </w:pPr>
            <w:r>
              <w:rPr>
                <w:sz w:val="20"/>
              </w:rPr>
              <w:t>Menganalisis</w:t>
            </w:r>
            <w:r>
              <w:rPr>
                <w:spacing w:val="-13"/>
                <w:sz w:val="20"/>
              </w:rPr>
              <w:t xml:space="preserve"> </w:t>
            </w:r>
            <w:r>
              <w:rPr>
                <w:sz w:val="20"/>
              </w:rPr>
              <w:t>bagaimana</w:t>
            </w:r>
            <w:r>
              <w:rPr>
                <w:spacing w:val="-13"/>
                <w:sz w:val="20"/>
              </w:rPr>
              <w:t xml:space="preserve"> </w:t>
            </w:r>
            <w:r>
              <w:rPr>
                <w:sz w:val="20"/>
              </w:rPr>
              <w:t>Kurikulum</w:t>
            </w:r>
            <w:r>
              <w:rPr>
                <w:spacing w:val="-13"/>
                <w:sz w:val="20"/>
              </w:rPr>
              <w:t xml:space="preserve"> </w:t>
            </w:r>
            <w:r>
              <w:rPr>
                <w:sz w:val="20"/>
              </w:rPr>
              <w:t>Merdeka sebagai kurikulum operasional pendidikan</w:t>
            </w:r>
            <w:r>
              <w:rPr>
                <w:spacing w:val="-6"/>
                <w:sz w:val="20"/>
              </w:rPr>
              <w:t xml:space="preserve"> </w:t>
            </w:r>
            <w:r>
              <w:rPr>
                <w:sz w:val="20"/>
              </w:rPr>
              <w:t>di Indonesia memengaruhi pengembangan kurikulum Ilmu Pengetahuan Sosial, dengan menekankan pada Proyek Penguatan Profil Pelajar Pancasila (P5) dan pembelajaran yang</w:t>
            </w:r>
            <w:r>
              <w:rPr>
                <w:spacing w:val="40"/>
                <w:sz w:val="20"/>
              </w:rPr>
              <w:t xml:space="preserve"> </w:t>
            </w:r>
            <w:r>
              <w:rPr>
                <w:sz w:val="20"/>
              </w:rPr>
              <w:t>berpusat</w:t>
            </w:r>
            <w:r>
              <w:rPr>
                <w:spacing w:val="40"/>
                <w:sz w:val="20"/>
              </w:rPr>
              <w:t xml:space="preserve"> </w:t>
            </w:r>
            <w:r>
              <w:rPr>
                <w:sz w:val="20"/>
              </w:rPr>
              <w:t>pada</w:t>
            </w:r>
            <w:r>
              <w:rPr>
                <w:spacing w:val="40"/>
                <w:sz w:val="20"/>
              </w:rPr>
              <w:t xml:space="preserve"> </w:t>
            </w:r>
            <w:r>
              <w:rPr>
                <w:sz w:val="20"/>
              </w:rPr>
              <w:t>peserta</w:t>
            </w:r>
            <w:r>
              <w:rPr>
                <w:spacing w:val="40"/>
                <w:sz w:val="20"/>
              </w:rPr>
              <w:t xml:space="preserve"> </w:t>
            </w:r>
            <w:r>
              <w:rPr>
                <w:sz w:val="20"/>
              </w:rPr>
              <w:t>didik</w:t>
            </w:r>
            <w:r>
              <w:rPr>
                <w:spacing w:val="80"/>
                <w:sz w:val="20"/>
              </w:rPr>
              <w:t xml:space="preserve"> </w:t>
            </w:r>
            <w:r>
              <w:rPr>
                <w:rFonts w:ascii="Arial"/>
                <w:i/>
                <w:sz w:val="20"/>
              </w:rPr>
              <w:t>(student-cente</w:t>
            </w:r>
            <w:r>
              <w:rPr>
                <w:rFonts w:ascii="Arial"/>
                <w:i/>
                <w:sz w:val="20"/>
              </w:rPr>
              <w:t>red</w:t>
            </w:r>
            <w:r>
              <w:rPr>
                <w:sz w:val="20"/>
              </w:rPr>
              <w:t>), yang bertujuan mengembangkan kompetensi, termasuk kemampuan berpikir kritis dan kolaboratif.</w:t>
            </w:r>
          </w:p>
        </w:tc>
      </w:tr>
      <w:tr w:rsidR="001F7E0D">
        <w:trPr>
          <w:trHeight w:val="1579"/>
        </w:trPr>
        <w:tc>
          <w:tcPr>
            <w:tcW w:w="862" w:type="dxa"/>
            <w:tcBorders>
              <w:top w:val="single" w:sz="8" w:space="0" w:color="000000"/>
              <w:bottom w:val="single" w:sz="8" w:space="0" w:color="000000"/>
            </w:tcBorders>
          </w:tcPr>
          <w:p w:rsidR="001F7E0D" w:rsidRDefault="0045044C">
            <w:pPr>
              <w:pStyle w:val="TableParagraph"/>
              <w:spacing w:before="100"/>
              <w:ind w:left="100"/>
              <w:jc w:val="center"/>
              <w:rPr>
                <w:sz w:val="20"/>
              </w:rPr>
            </w:pPr>
            <w:r>
              <w:rPr>
                <w:spacing w:val="-5"/>
                <w:sz w:val="20"/>
              </w:rPr>
              <w:t>A21</w:t>
            </w:r>
          </w:p>
        </w:tc>
        <w:tc>
          <w:tcPr>
            <w:tcW w:w="2048" w:type="dxa"/>
            <w:tcBorders>
              <w:top w:val="single" w:sz="8" w:space="0" w:color="000000"/>
              <w:bottom w:val="single" w:sz="8" w:space="0" w:color="000000"/>
            </w:tcBorders>
          </w:tcPr>
          <w:p w:rsidR="001F7E0D" w:rsidRDefault="0045044C">
            <w:pPr>
              <w:pStyle w:val="TableParagraph"/>
              <w:tabs>
                <w:tab w:val="left" w:pos="1155"/>
                <w:tab w:val="left" w:pos="1298"/>
                <w:tab w:val="left" w:pos="1670"/>
              </w:tabs>
              <w:spacing w:before="100"/>
              <w:ind w:left="203" w:right="108"/>
              <w:rPr>
                <w:sz w:val="20"/>
              </w:rPr>
            </w:pPr>
            <w:r>
              <w:rPr>
                <w:spacing w:val="-2"/>
                <w:sz w:val="20"/>
              </w:rPr>
              <w:t xml:space="preserve">Menavigasi Relevansi </w:t>
            </w:r>
            <w:r>
              <w:rPr>
                <w:sz w:val="20"/>
              </w:rPr>
              <w:t>Pendidikan</w:t>
            </w:r>
            <w:r>
              <w:rPr>
                <w:spacing w:val="40"/>
                <w:sz w:val="20"/>
              </w:rPr>
              <w:t xml:space="preserve"> </w:t>
            </w:r>
            <w:r>
              <w:rPr>
                <w:sz w:val="20"/>
              </w:rPr>
              <w:t>IPS</w:t>
            </w:r>
            <w:r>
              <w:rPr>
                <w:spacing w:val="40"/>
                <w:sz w:val="20"/>
              </w:rPr>
              <w:t xml:space="preserve"> </w:t>
            </w:r>
            <w:r>
              <w:rPr>
                <w:sz w:val="20"/>
              </w:rPr>
              <w:t xml:space="preserve">Di </w:t>
            </w:r>
            <w:r>
              <w:rPr>
                <w:spacing w:val="-4"/>
                <w:sz w:val="20"/>
              </w:rPr>
              <w:t>Era</w:t>
            </w:r>
            <w:r>
              <w:rPr>
                <w:sz w:val="20"/>
              </w:rPr>
              <w:tab/>
            </w:r>
            <w:r>
              <w:rPr>
                <w:spacing w:val="-2"/>
                <w:sz w:val="20"/>
              </w:rPr>
              <w:t>Disrupsi. (Marsendi</w:t>
            </w:r>
            <w:r>
              <w:rPr>
                <w:sz w:val="20"/>
              </w:rPr>
              <w:tab/>
            </w:r>
            <w:r>
              <w:rPr>
                <w:sz w:val="20"/>
              </w:rPr>
              <w:tab/>
            </w:r>
            <w:r>
              <w:rPr>
                <w:rFonts w:ascii="Arial"/>
                <w:i/>
                <w:spacing w:val="-6"/>
                <w:sz w:val="20"/>
              </w:rPr>
              <w:t>et</w:t>
            </w:r>
            <w:r>
              <w:rPr>
                <w:rFonts w:ascii="Arial"/>
                <w:i/>
                <w:sz w:val="20"/>
              </w:rPr>
              <w:tab/>
            </w:r>
            <w:r>
              <w:rPr>
                <w:rFonts w:ascii="Arial"/>
                <w:i/>
                <w:spacing w:val="-4"/>
                <w:sz w:val="20"/>
              </w:rPr>
              <w:t>al</w:t>
            </w:r>
            <w:r>
              <w:rPr>
                <w:spacing w:val="-4"/>
                <w:sz w:val="20"/>
              </w:rPr>
              <w:t xml:space="preserve">., </w:t>
            </w:r>
            <w:r>
              <w:rPr>
                <w:spacing w:val="-2"/>
                <w:sz w:val="20"/>
              </w:rPr>
              <w:t>2024)</w:t>
            </w:r>
          </w:p>
        </w:tc>
        <w:tc>
          <w:tcPr>
            <w:tcW w:w="1590" w:type="dxa"/>
            <w:tcBorders>
              <w:top w:val="single" w:sz="8" w:space="0" w:color="000000"/>
              <w:bottom w:val="single" w:sz="8" w:space="0" w:color="000000"/>
            </w:tcBorders>
          </w:tcPr>
          <w:p w:rsidR="001F7E0D" w:rsidRDefault="0045044C">
            <w:pPr>
              <w:pStyle w:val="TableParagraph"/>
              <w:tabs>
                <w:tab w:val="left" w:pos="956"/>
              </w:tabs>
              <w:spacing w:before="100"/>
              <w:ind w:right="109"/>
              <w:rPr>
                <w:sz w:val="20"/>
              </w:rPr>
            </w:pPr>
            <w:r>
              <w:rPr>
                <w:spacing w:val="-2"/>
                <w:sz w:val="20"/>
              </w:rPr>
              <w:t>Journal Pendidikan</w:t>
            </w:r>
            <w:r>
              <w:rPr>
                <w:spacing w:val="40"/>
                <w:sz w:val="20"/>
              </w:rPr>
              <w:t xml:space="preserve"> </w:t>
            </w:r>
            <w:r>
              <w:rPr>
                <w:spacing w:val="-4"/>
                <w:sz w:val="20"/>
              </w:rPr>
              <w:t xml:space="preserve">Ilmu </w:t>
            </w:r>
            <w:r>
              <w:rPr>
                <w:spacing w:val="-2"/>
                <w:sz w:val="20"/>
              </w:rPr>
              <w:t>Pengetahuan Sosial,</w:t>
            </w:r>
            <w:r>
              <w:rPr>
                <w:sz w:val="20"/>
              </w:rPr>
              <w:tab/>
            </w:r>
            <w:r>
              <w:rPr>
                <w:spacing w:val="-2"/>
                <w:sz w:val="20"/>
              </w:rPr>
              <w:t>16(1),</w:t>
            </w:r>
          </w:p>
          <w:p w:rsidR="001F7E0D" w:rsidRDefault="0045044C">
            <w:pPr>
              <w:pStyle w:val="TableParagraph"/>
              <w:rPr>
                <w:sz w:val="20"/>
              </w:rPr>
            </w:pPr>
            <w:r>
              <w:rPr>
                <w:spacing w:val="-2"/>
                <w:sz w:val="20"/>
              </w:rPr>
              <w:t>74-</w:t>
            </w:r>
            <w:r>
              <w:rPr>
                <w:spacing w:val="-5"/>
                <w:sz w:val="20"/>
              </w:rPr>
              <w:t>84.</w:t>
            </w:r>
          </w:p>
        </w:tc>
        <w:tc>
          <w:tcPr>
            <w:tcW w:w="4200" w:type="dxa"/>
            <w:tcBorders>
              <w:top w:val="single" w:sz="8" w:space="0" w:color="000000"/>
              <w:bottom w:val="single" w:sz="8" w:space="0" w:color="000000"/>
            </w:tcBorders>
          </w:tcPr>
          <w:p w:rsidR="001F7E0D" w:rsidRDefault="0045044C">
            <w:pPr>
              <w:pStyle w:val="TableParagraph"/>
              <w:spacing w:before="100"/>
              <w:ind w:right="102"/>
              <w:jc w:val="both"/>
              <w:rPr>
                <w:sz w:val="20"/>
              </w:rPr>
            </w:pPr>
            <w:r>
              <w:rPr>
                <w:sz w:val="20"/>
              </w:rPr>
              <w:t xml:space="preserve">Pendidikan IPS harus bertransformasi dari sekadar </w:t>
            </w:r>
            <w:r>
              <w:rPr>
                <w:rFonts w:ascii="Arial"/>
                <w:i/>
                <w:sz w:val="20"/>
              </w:rPr>
              <w:t xml:space="preserve">transfer of knowledges </w:t>
            </w:r>
            <w:r>
              <w:rPr>
                <w:sz w:val="20"/>
              </w:rPr>
              <w:t>menjadi mata pelajaran yang membekali peserta</w:t>
            </w:r>
            <w:r>
              <w:rPr>
                <w:spacing w:val="40"/>
                <w:sz w:val="20"/>
              </w:rPr>
              <w:t xml:space="preserve"> </w:t>
            </w:r>
            <w:r>
              <w:rPr>
                <w:sz w:val="20"/>
              </w:rPr>
              <w:t>didik dengan keterampilan esensial abad</w:t>
            </w:r>
            <w:r>
              <w:rPr>
                <w:spacing w:val="80"/>
                <w:sz w:val="20"/>
              </w:rPr>
              <w:t xml:space="preserve"> </w:t>
            </w:r>
            <w:r>
              <w:rPr>
                <w:sz w:val="20"/>
              </w:rPr>
              <w:t>ke-21 seperti berpikir kritis, kreatif, kolaboratif, dan pemecahan masalah.</w:t>
            </w:r>
          </w:p>
        </w:tc>
      </w:tr>
      <w:tr w:rsidR="001F7E0D">
        <w:trPr>
          <w:trHeight w:val="3200"/>
        </w:trPr>
        <w:tc>
          <w:tcPr>
            <w:tcW w:w="862" w:type="dxa"/>
            <w:tcBorders>
              <w:top w:val="single" w:sz="8" w:space="0" w:color="000000"/>
              <w:bottom w:val="single" w:sz="8" w:space="0" w:color="000000"/>
            </w:tcBorders>
          </w:tcPr>
          <w:p w:rsidR="001F7E0D" w:rsidRDefault="0045044C">
            <w:pPr>
              <w:pStyle w:val="TableParagraph"/>
              <w:spacing w:before="105"/>
              <w:ind w:left="100"/>
              <w:jc w:val="center"/>
              <w:rPr>
                <w:sz w:val="20"/>
              </w:rPr>
            </w:pPr>
            <w:r>
              <w:rPr>
                <w:spacing w:val="-5"/>
                <w:sz w:val="20"/>
              </w:rPr>
              <w:t>A22</w:t>
            </w:r>
          </w:p>
        </w:tc>
        <w:tc>
          <w:tcPr>
            <w:tcW w:w="2048" w:type="dxa"/>
            <w:tcBorders>
              <w:top w:val="single" w:sz="8" w:space="0" w:color="000000"/>
              <w:bottom w:val="single" w:sz="8" w:space="0" w:color="000000"/>
            </w:tcBorders>
          </w:tcPr>
          <w:p w:rsidR="001F7E0D" w:rsidRDefault="0045044C">
            <w:pPr>
              <w:pStyle w:val="TableParagraph"/>
              <w:tabs>
                <w:tab w:val="left" w:pos="1031"/>
                <w:tab w:val="left" w:pos="1353"/>
                <w:tab w:val="left" w:pos="1393"/>
                <w:tab w:val="left" w:pos="1455"/>
                <w:tab w:val="left" w:pos="1488"/>
              </w:tabs>
              <w:spacing w:before="105"/>
              <w:ind w:left="203" w:right="103"/>
              <w:rPr>
                <w:sz w:val="20"/>
              </w:rPr>
            </w:pPr>
            <w:r>
              <w:rPr>
                <w:spacing w:val="-2"/>
                <w:sz w:val="20"/>
              </w:rPr>
              <w:t xml:space="preserve">Dekonstruksi Strategi </w:t>
            </w:r>
            <w:r>
              <w:rPr>
                <w:sz w:val="20"/>
              </w:rPr>
              <w:t>Pembelajaran</w:t>
            </w:r>
            <w:r>
              <w:rPr>
                <w:spacing w:val="80"/>
                <w:sz w:val="20"/>
              </w:rPr>
              <w:t xml:space="preserve"> </w:t>
            </w:r>
            <w:r>
              <w:rPr>
                <w:sz w:val="20"/>
              </w:rPr>
              <w:t xml:space="preserve">IPS Terpadu Abad XXI: </w:t>
            </w:r>
            <w:r>
              <w:rPr>
                <w:spacing w:val="-2"/>
                <w:sz w:val="20"/>
              </w:rPr>
              <w:t>Analisis</w:t>
            </w:r>
            <w:r>
              <w:rPr>
                <w:sz w:val="20"/>
              </w:rPr>
              <w:tab/>
            </w:r>
            <w:r>
              <w:rPr>
                <w:sz w:val="20"/>
              </w:rPr>
              <w:tab/>
            </w:r>
            <w:r>
              <w:rPr>
                <w:sz w:val="20"/>
              </w:rPr>
              <w:tab/>
            </w:r>
            <w:r>
              <w:rPr>
                <w:sz w:val="20"/>
              </w:rPr>
              <w:tab/>
            </w:r>
            <w:r>
              <w:rPr>
                <w:sz w:val="20"/>
              </w:rPr>
              <w:tab/>
            </w:r>
            <w:r>
              <w:rPr>
                <w:spacing w:val="-2"/>
                <w:sz w:val="20"/>
              </w:rPr>
              <w:t>Kritis Efektivitas</w:t>
            </w:r>
            <w:r>
              <w:rPr>
                <w:sz w:val="20"/>
              </w:rPr>
              <w:tab/>
            </w:r>
            <w:r>
              <w:rPr>
                <w:sz w:val="20"/>
              </w:rPr>
              <w:tab/>
            </w:r>
            <w:r>
              <w:rPr>
                <w:sz w:val="20"/>
              </w:rPr>
              <w:tab/>
            </w:r>
            <w:r>
              <w:rPr>
                <w:spacing w:val="-4"/>
                <w:sz w:val="20"/>
              </w:rPr>
              <w:t xml:space="preserve">Gaya </w:t>
            </w:r>
            <w:r>
              <w:rPr>
                <w:spacing w:val="-2"/>
                <w:sz w:val="20"/>
              </w:rPr>
              <w:t>Belajar</w:t>
            </w:r>
            <w:r>
              <w:rPr>
                <w:sz w:val="20"/>
              </w:rPr>
              <w:tab/>
              <w:t>Honey</w:t>
            </w:r>
            <w:r>
              <w:rPr>
                <w:spacing w:val="80"/>
                <w:sz w:val="20"/>
              </w:rPr>
              <w:t xml:space="preserve"> </w:t>
            </w:r>
            <w:r>
              <w:rPr>
                <w:sz w:val="20"/>
              </w:rPr>
              <w:t xml:space="preserve">&amp; </w:t>
            </w:r>
            <w:r>
              <w:rPr>
                <w:spacing w:val="-2"/>
                <w:sz w:val="20"/>
              </w:rPr>
              <w:t>Mumford</w:t>
            </w:r>
            <w:r>
              <w:rPr>
                <w:sz w:val="20"/>
              </w:rPr>
              <w:tab/>
            </w:r>
            <w:r>
              <w:rPr>
                <w:sz w:val="20"/>
              </w:rPr>
              <w:tab/>
            </w:r>
            <w:r>
              <w:rPr>
                <w:sz w:val="20"/>
              </w:rPr>
              <w:tab/>
            </w:r>
            <w:r>
              <w:rPr>
                <w:spacing w:val="-4"/>
                <w:sz w:val="20"/>
              </w:rPr>
              <w:t xml:space="preserve">dalam </w:t>
            </w:r>
            <w:r>
              <w:rPr>
                <w:spacing w:val="-2"/>
                <w:sz w:val="20"/>
              </w:rPr>
              <w:t>Membangun Kompetensi</w:t>
            </w:r>
            <w:r>
              <w:rPr>
                <w:spacing w:val="80"/>
                <w:sz w:val="20"/>
              </w:rPr>
              <w:t xml:space="preserve"> </w:t>
            </w:r>
            <w:r>
              <w:rPr>
                <w:spacing w:val="-2"/>
                <w:sz w:val="20"/>
              </w:rPr>
              <w:t>Holistik</w:t>
            </w:r>
            <w:r>
              <w:rPr>
                <w:sz w:val="20"/>
              </w:rPr>
              <w:tab/>
            </w:r>
            <w:r>
              <w:rPr>
                <w:sz w:val="20"/>
              </w:rPr>
              <w:tab/>
            </w:r>
            <w:r>
              <w:rPr>
                <w:spacing w:val="-2"/>
                <w:sz w:val="20"/>
              </w:rPr>
              <w:t xml:space="preserve">Siswa. </w:t>
            </w:r>
            <w:r>
              <w:rPr>
                <w:sz w:val="20"/>
              </w:rPr>
              <w:t>(Nurfitriatun</w:t>
            </w:r>
            <w:r>
              <w:rPr>
                <w:spacing w:val="40"/>
                <w:sz w:val="20"/>
              </w:rPr>
              <w:t xml:space="preserve"> </w:t>
            </w:r>
            <w:r>
              <w:rPr>
                <w:rFonts w:ascii="Arial"/>
                <w:i/>
                <w:sz w:val="20"/>
              </w:rPr>
              <w:t>et</w:t>
            </w:r>
            <w:r>
              <w:rPr>
                <w:rFonts w:ascii="Arial"/>
                <w:i/>
                <w:spacing w:val="40"/>
                <w:sz w:val="20"/>
              </w:rPr>
              <w:t xml:space="preserve"> </w:t>
            </w:r>
            <w:r>
              <w:rPr>
                <w:rFonts w:ascii="Arial"/>
                <w:i/>
                <w:sz w:val="20"/>
              </w:rPr>
              <w:t>al</w:t>
            </w:r>
            <w:r>
              <w:rPr>
                <w:sz w:val="20"/>
              </w:rPr>
              <w:t xml:space="preserve">., </w:t>
            </w:r>
            <w:r>
              <w:rPr>
                <w:spacing w:val="-2"/>
                <w:sz w:val="20"/>
              </w:rPr>
              <w:t>2025)</w:t>
            </w:r>
          </w:p>
        </w:tc>
        <w:tc>
          <w:tcPr>
            <w:tcW w:w="1590" w:type="dxa"/>
            <w:tcBorders>
              <w:top w:val="single" w:sz="8" w:space="0" w:color="000000"/>
              <w:bottom w:val="single" w:sz="8" w:space="0" w:color="000000"/>
            </w:tcBorders>
          </w:tcPr>
          <w:p w:rsidR="001F7E0D" w:rsidRDefault="0045044C">
            <w:pPr>
              <w:pStyle w:val="TableParagraph"/>
              <w:spacing w:before="105"/>
              <w:ind w:right="111"/>
              <w:rPr>
                <w:sz w:val="20"/>
              </w:rPr>
            </w:pPr>
            <w:r>
              <w:rPr>
                <w:spacing w:val="-2"/>
                <w:sz w:val="20"/>
              </w:rPr>
              <w:t xml:space="preserve">Jurnal Humanitas: Katalisator </w:t>
            </w:r>
            <w:r>
              <w:rPr>
                <w:sz w:val="20"/>
              </w:rPr>
              <w:t>Perubahan</w:t>
            </w:r>
            <w:r>
              <w:rPr>
                <w:spacing w:val="-14"/>
                <w:sz w:val="20"/>
              </w:rPr>
              <w:t xml:space="preserve"> </w:t>
            </w:r>
            <w:r>
              <w:rPr>
                <w:sz w:val="20"/>
              </w:rPr>
              <w:t xml:space="preserve">dan </w:t>
            </w:r>
            <w:r>
              <w:rPr>
                <w:spacing w:val="-2"/>
                <w:sz w:val="20"/>
              </w:rPr>
              <w:t xml:space="preserve">Inovator Pendidikan, </w:t>
            </w:r>
            <w:r>
              <w:rPr>
                <w:sz w:val="20"/>
              </w:rPr>
              <w:t>11(3),</w:t>
            </w:r>
            <w:r>
              <w:rPr>
                <w:spacing w:val="-14"/>
                <w:sz w:val="20"/>
              </w:rPr>
              <w:t xml:space="preserve"> </w:t>
            </w:r>
            <w:r>
              <w:rPr>
                <w:sz w:val="20"/>
              </w:rPr>
              <w:t>410-425.</w:t>
            </w:r>
          </w:p>
        </w:tc>
        <w:tc>
          <w:tcPr>
            <w:tcW w:w="4200" w:type="dxa"/>
            <w:tcBorders>
              <w:top w:val="single" w:sz="8" w:space="0" w:color="000000"/>
              <w:bottom w:val="single" w:sz="8" w:space="0" w:color="000000"/>
            </w:tcBorders>
          </w:tcPr>
          <w:p w:rsidR="001F7E0D" w:rsidRDefault="0045044C">
            <w:pPr>
              <w:pStyle w:val="TableParagraph"/>
              <w:spacing w:before="105"/>
              <w:ind w:right="102"/>
              <w:jc w:val="both"/>
              <w:rPr>
                <w:sz w:val="20"/>
              </w:rPr>
            </w:pPr>
            <w:r>
              <w:rPr>
                <w:sz w:val="20"/>
              </w:rPr>
              <w:t>Analisis kritis terhadap</w:t>
            </w:r>
            <w:r>
              <w:rPr>
                <w:spacing w:val="-8"/>
                <w:sz w:val="20"/>
              </w:rPr>
              <w:t xml:space="preserve"> </w:t>
            </w:r>
            <w:r>
              <w:rPr>
                <w:sz w:val="20"/>
              </w:rPr>
              <w:t>efektivitas</w:t>
            </w:r>
            <w:r>
              <w:rPr>
                <w:spacing w:val="-8"/>
                <w:sz w:val="20"/>
              </w:rPr>
              <w:t xml:space="preserve"> </w:t>
            </w:r>
            <w:r>
              <w:rPr>
                <w:sz w:val="20"/>
              </w:rPr>
              <w:t>penerapan Gaya Belajar Honey &amp; Mumford (Aktivis, Reflektor, Teoretikus, Pragmatis) dalam pembelajaran</w:t>
            </w:r>
            <w:r>
              <w:rPr>
                <w:spacing w:val="-7"/>
                <w:sz w:val="20"/>
              </w:rPr>
              <w:t xml:space="preserve"> </w:t>
            </w:r>
            <w:r>
              <w:rPr>
                <w:sz w:val="20"/>
              </w:rPr>
              <w:t>IPS</w:t>
            </w:r>
            <w:r>
              <w:rPr>
                <w:spacing w:val="-7"/>
                <w:sz w:val="20"/>
              </w:rPr>
              <w:t xml:space="preserve"> </w:t>
            </w:r>
            <w:r>
              <w:rPr>
                <w:sz w:val="20"/>
              </w:rPr>
              <w:t>untuk</w:t>
            </w:r>
            <w:r>
              <w:rPr>
                <w:spacing w:val="-7"/>
                <w:sz w:val="20"/>
              </w:rPr>
              <w:t xml:space="preserve"> </w:t>
            </w:r>
            <w:r>
              <w:rPr>
                <w:sz w:val="20"/>
              </w:rPr>
              <w:t>memastikan</w:t>
            </w:r>
            <w:r>
              <w:rPr>
                <w:spacing w:val="-7"/>
                <w:sz w:val="20"/>
              </w:rPr>
              <w:t xml:space="preserve"> </w:t>
            </w:r>
            <w:r>
              <w:rPr>
                <w:sz w:val="20"/>
              </w:rPr>
              <w:t xml:space="preserve">strategi yang digunakan dapat mengakomodasi keragaman gaya </w:t>
            </w:r>
            <w:r>
              <w:rPr>
                <w:sz w:val="20"/>
              </w:rPr>
              <w:t>belajar peserta didik. Literatur ini berpendapat, bahwa keberhasilan pembelajaran IPS abad ke-21 terletak pada kemampuan guru untuk memilih strategi yang secara efektif mengaitkan konten IPS dengan pengembangan keterampilan, sikap, dan</w:t>
            </w:r>
            <w:r>
              <w:rPr>
                <w:spacing w:val="40"/>
                <w:sz w:val="20"/>
              </w:rPr>
              <w:t xml:space="preserve"> </w:t>
            </w:r>
            <w:r>
              <w:rPr>
                <w:sz w:val="20"/>
              </w:rPr>
              <w:t xml:space="preserve">nilai peserta didik </w:t>
            </w:r>
            <w:r>
              <w:rPr>
                <w:sz w:val="20"/>
              </w:rPr>
              <w:t>secara utuh.</w:t>
            </w:r>
          </w:p>
        </w:tc>
      </w:tr>
      <w:tr w:rsidR="001F7E0D">
        <w:trPr>
          <w:trHeight w:val="2719"/>
        </w:trPr>
        <w:tc>
          <w:tcPr>
            <w:tcW w:w="862" w:type="dxa"/>
            <w:tcBorders>
              <w:top w:val="single" w:sz="8" w:space="0" w:color="000000"/>
              <w:bottom w:val="single" w:sz="8" w:space="0" w:color="000000"/>
            </w:tcBorders>
          </w:tcPr>
          <w:p w:rsidR="001F7E0D" w:rsidRDefault="0045044C">
            <w:pPr>
              <w:pStyle w:val="TableParagraph"/>
              <w:spacing w:before="100"/>
              <w:ind w:left="100"/>
              <w:jc w:val="center"/>
              <w:rPr>
                <w:sz w:val="20"/>
              </w:rPr>
            </w:pPr>
            <w:r>
              <w:rPr>
                <w:spacing w:val="-5"/>
                <w:sz w:val="20"/>
              </w:rPr>
              <w:t>A23</w:t>
            </w:r>
          </w:p>
        </w:tc>
        <w:tc>
          <w:tcPr>
            <w:tcW w:w="2048" w:type="dxa"/>
            <w:tcBorders>
              <w:top w:val="single" w:sz="8" w:space="0" w:color="000000"/>
              <w:bottom w:val="single" w:sz="8" w:space="0" w:color="000000"/>
            </w:tcBorders>
          </w:tcPr>
          <w:p w:rsidR="001F7E0D" w:rsidRDefault="0045044C">
            <w:pPr>
              <w:pStyle w:val="TableParagraph"/>
              <w:tabs>
                <w:tab w:val="left" w:pos="906"/>
                <w:tab w:val="left" w:pos="1241"/>
                <w:tab w:val="left" w:pos="1364"/>
              </w:tabs>
              <w:spacing w:before="100"/>
              <w:ind w:left="203" w:right="103"/>
              <w:rPr>
                <w:sz w:val="20"/>
              </w:rPr>
            </w:pPr>
            <w:r>
              <w:rPr>
                <w:spacing w:val="-2"/>
                <w:sz w:val="20"/>
              </w:rPr>
              <w:t xml:space="preserve">Keterkaitan </w:t>
            </w:r>
            <w:r>
              <w:rPr>
                <w:sz w:val="20"/>
              </w:rPr>
              <w:t>Kurikulum</w:t>
            </w:r>
            <w:r>
              <w:rPr>
                <w:spacing w:val="-11"/>
                <w:sz w:val="20"/>
              </w:rPr>
              <w:t xml:space="preserve"> </w:t>
            </w:r>
            <w:r>
              <w:rPr>
                <w:sz w:val="20"/>
              </w:rPr>
              <w:t xml:space="preserve">Mardeka </w:t>
            </w:r>
            <w:r>
              <w:rPr>
                <w:spacing w:val="-2"/>
                <w:sz w:val="20"/>
              </w:rPr>
              <w:t>dengan</w:t>
            </w:r>
            <w:r>
              <w:rPr>
                <w:sz w:val="20"/>
              </w:rPr>
              <w:tab/>
            </w:r>
            <w:r>
              <w:rPr>
                <w:sz w:val="20"/>
              </w:rPr>
              <w:tab/>
            </w:r>
            <w:r>
              <w:rPr>
                <w:spacing w:val="-2"/>
                <w:sz w:val="20"/>
              </w:rPr>
              <w:t>Dengan Model Pembelajaran</w:t>
            </w:r>
            <w:r>
              <w:rPr>
                <w:spacing w:val="80"/>
                <w:sz w:val="20"/>
              </w:rPr>
              <w:t xml:space="preserve"> </w:t>
            </w:r>
            <w:r>
              <w:rPr>
                <w:spacing w:val="-4"/>
                <w:sz w:val="20"/>
              </w:rPr>
              <w:t>Abad</w:t>
            </w:r>
            <w:r>
              <w:rPr>
                <w:sz w:val="20"/>
              </w:rPr>
              <w:tab/>
            </w:r>
            <w:r>
              <w:rPr>
                <w:spacing w:val="-6"/>
                <w:sz w:val="20"/>
              </w:rPr>
              <w:t>21</w:t>
            </w:r>
            <w:r>
              <w:rPr>
                <w:sz w:val="20"/>
              </w:rPr>
              <w:tab/>
            </w:r>
            <w:r>
              <w:rPr>
                <w:sz w:val="20"/>
              </w:rPr>
              <w:tab/>
            </w:r>
            <w:r>
              <w:rPr>
                <w:spacing w:val="-2"/>
                <w:sz w:val="20"/>
              </w:rPr>
              <w:t xml:space="preserve">Dalam Perkembangan </w:t>
            </w:r>
            <w:r>
              <w:rPr>
                <w:sz w:val="20"/>
              </w:rPr>
              <w:t>Zaman.</w:t>
            </w:r>
            <w:r>
              <w:rPr>
                <w:spacing w:val="80"/>
                <w:sz w:val="20"/>
              </w:rPr>
              <w:t xml:space="preserve"> </w:t>
            </w:r>
            <w:r>
              <w:rPr>
                <w:sz w:val="20"/>
              </w:rPr>
              <w:t>(Yulita</w:t>
            </w:r>
            <w:r>
              <w:rPr>
                <w:spacing w:val="80"/>
                <w:sz w:val="20"/>
              </w:rPr>
              <w:t xml:space="preserve"> </w:t>
            </w:r>
            <w:r>
              <w:rPr>
                <w:sz w:val="20"/>
              </w:rPr>
              <w:t>&amp; Aryani, 2024)</w:t>
            </w:r>
          </w:p>
        </w:tc>
        <w:tc>
          <w:tcPr>
            <w:tcW w:w="1590" w:type="dxa"/>
            <w:tcBorders>
              <w:top w:val="single" w:sz="8" w:space="0" w:color="000000"/>
              <w:bottom w:val="single" w:sz="8" w:space="0" w:color="000000"/>
            </w:tcBorders>
          </w:tcPr>
          <w:p w:rsidR="001F7E0D" w:rsidRDefault="0045044C">
            <w:pPr>
              <w:pStyle w:val="TableParagraph"/>
              <w:tabs>
                <w:tab w:val="left" w:pos="919"/>
              </w:tabs>
              <w:spacing w:before="100"/>
              <w:ind w:right="112"/>
              <w:rPr>
                <w:sz w:val="20"/>
              </w:rPr>
            </w:pPr>
            <w:r>
              <w:rPr>
                <w:spacing w:val="-2"/>
                <w:sz w:val="20"/>
              </w:rPr>
              <w:t>ICENI</w:t>
            </w:r>
            <w:r>
              <w:rPr>
                <w:sz w:val="20"/>
              </w:rPr>
              <w:tab/>
            </w:r>
            <w:r>
              <w:rPr>
                <w:spacing w:val="-2"/>
                <w:sz w:val="20"/>
              </w:rPr>
              <w:t xml:space="preserve">(Insan </w:t>
            </w:r>
            <w:r>
              <w:rPr>
                <w:spacing w:val="-4"/>
                <w:sz w:val="20"/>
              </w:rPr>
              <w:t xml:space="preserve">Cita </w:t>
            </w:r>
            <w:r>
              <w:rPr>
                <w:spacing w:val="-2"/>
                <w:sz w:val="20"/>
              </w:rPr>
              <w:t>Pendidikan), 2(5).</w:t>
            </w:r>
          </w:p>
        </w:tc>
        <w:tc>
          <w:tcPr>
            <w:tcW w:w="4200" w:type="dxa"/>
            <w:tcBorders>
              <w:top w:val="single" w:sz="8" w:space="0" w:color="000000"/>
              <w:bottom w:val="single" w:sz="8" w:space="0" w:color="000000"/>
            </w:tcBorders>
          </w:tcPr>
          <w:p w:rsidR="001F7E0D" w:rsidRDefault="0045044C">
            <w:pPr>
              <w:pStyle w:val="TableParagraph"/>
              <w:tabs>
                <w:tab w:val="left" w:pos="1632"/>
              </w:tabs>
              <w:spacing w:before="100"/>
              <w:ind w:right="102"/>
              <w:jc w:val="both"/>
              <w:rPr>
                <w:sz w:val="20"/>
              </w:rPr>
            </w:pPr>
            <w:r>
              <w:rPr>
                <w:sz w:val="20"/>
              </w:rPr>
              <w:t xml:space="preserve">Tinjauan pustaka mengenai identifikasi fundamental yang sejalan antara Kurikulum Merdeka dengan Model Pembelajaran </w:t>
            </w:r>
            <w:r>
              <w:rPr>
                <w:spacing w:val="-2"/>
                <w:sz w:val="20"/>
              </w:rPr>
              <w:t>berbasis</w:t>
            </w:r>
            <w:r>
              <w:rPr>
                <w:sz w:val="20"/>
              </w:rPr>
              <w:tab/>
              <w:t xml:space="preserve">abad ke-21, meliputi pengembangan karakter melewati program Profil Pelajar Pancasila dan bersifat adaptif dalam menghadapi VUCA </w:t>
            </w:r>
            <w:r>
              <w:rPr>
                <w:rFonts w:ascii="Arial"/>
                <w:i/>
                <w:sz w:val="20"/>
              </w:rPr>
              <w:t>(Vol</w:t>
            </w:r>
            <w:r>
              <w:rPr>
                <w:rFonts w:ascii="Arial"/>
                <w:i/>
                <w:sz w:val="20"/>
              </w:rPr>
              <w:t>atile, Uncertain, Complex, Ambiguous)</w:t>
            </w:r>
            <w:r>
              <w:rPr>
                <w:sz w:val="20"/>
              </w:rPr>
              <w:t>. Nilai-nilai yang terkandung di dalam Profil Pelajar Pancasila tersebut sejalan dengan tiga Kompetensi</w:t>
            </w:r>
            <w:r>
              <w:rPr>
                <w:spacing w:val="80"/>
                <w:sz w:val="20"/>
              </w:rPr>
              <w:t xml:space="preserve"> </w:t>
            </w:r>
            <w:r>
              <w:rPr>
                <w:sz w:val="20"/>
              </w:rPr>
              <w:t>Transformatif</w:t>
            </w:r>
            <w:r>
              <w:rPr>
                <w:spacing w:val="80"/>
                <w:sz w:val="20"/>
              </w:rPr>
              <w:t xml:space="preserve"> </w:t>
            </w:r>
            <w:r>
              <w:rPr>
                <w:sz w:val="20"/>
              </w:rPr>
              <w:t>yang</w:t>
            </w:r>
            <w:r>
              <w:rPr>
                <w:spacing w:val="80"/>
                <w:sz w:val="20"/>
              </w:rPr>
              <w:t xml:space="preserve"> </w:t>
            </w:r>
            <w:r>
              <w:rPr>
                <w:sz w:val="20"/>
              </w:rPr>
              <w:t>diusung</w:t>
            </w:r>
          </w:p>
        </w:tc>
      </w:tr>
    </w:tbl>
    <w:p w:rsidR="001F7E0D" w:rsidRDefault="001F7E0D">
      <w:pPr>
        <w:pStyle w:val="TableParagraph"/>
        <w:jc w:val="both"/>
        <w:rPr>
          <w:sz w:val="20"/>
        </w:rPr>
        <w:sectPr w:rsidR="001F7E0D">
          <w:pgSz w:w="11920" w:h="16840"/>
          <w:pgMar w:top="1600" w:right="1275" w:bottom="1260" w:left="1559" w:header="728" w:footer="1077" w:gutter="0"/>
          <w:cols w:space="720"/>
        </w:sectPr>
      </w:pPr>
    </w:p>
    <w:p w:rsidR="001F7E0D" w:rsidRDefault="001F7E0D">
      <w:pPr>
        <w:pStyle w:val="BodyText"/>
        <w:spacing w:before="1"/>
        <w:ind w:left="0"/>
        <w:jc w:val="left"/>
        <w:rPr>
          <w:sz w:val="14"/>
        </w:rPr>
      </w:pPr>
    </w:p>
    <w:p w:rsidR="001F7E0D" w:rsidRDefault="0045044C">
      <w:pPr>
        <w:pStyle w:val="BodyText"/>
        <w:spacing w:line="20" w:lineRule="exact"/>
        <w:ind w:left="141"/>
        <w:jc w:val="left"/>
        <w:rPr>
          <w:sz w:val="2"/>
        </w:rPr>
      </w:pPr>
      <w:r>
        <w:rPr>
          <w:noProof/>
          <w:sz w:val="2"/>
        </w:rPr>
        <mc:AlternateContent>
          <mc:Choice Requires="wpg">
            <w:drawing>
              <wp:inline distT="0" distB="0" distL="0" distR="0">
                <wp:extent cx="5524500" cy="12700"/>
                <wp:effectExtent l="9525"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12700"/>
                          <a:chOff x="0" y="0"/>
                          <a:chExt cx="5524500" cy="12700"/>
                        </a:xfrm>
                      </wpg:grpSpPr>
                      <wps:wsp>
                        <wps:cNvPr id="22" name="Graphic 22"/>
                        <wps:cNvSpPr/>
                        <wps:spPr>
                          <a:xfrm>
                            <a:off x="0" y="6350"/>
                            <a:ext cx="5524500" cy="1270"/>
                          </a:xfrm>
                          <a:custGeom>
                            <a:avLst/>
                            <a:gdLst/>
                            <a:ahLst/>
                            <a:cxnLst/>
                            <a:rect l="l" t="t" r="r" b="b"/>
                            <a:pathLst>
                              <a:path w="5524500">
                                <a:moveTo>
                                  <a:pt x="0" y="0"/>
                                </a:moveTo>
                                <a:lnTo>
                                  <a:pt x="5524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471E36" id="Group 21" o:spid="_x0000_s1026" style="width:435pt;height:1pt;mso-position-horizontal-relative:char;mso-position-vertical-relative:line" coordsize="552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">
                <v:shape id="Graphic 22" o:spid="_x0000_s1027" style="position:absolute;top:63;width:55245;height:13;visibility:visible;mso-wrap-style:square;v-text-anchor:top" coordsize="552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" path="m,l5524500,e" filled="f" strokeweight="1pt">
                  <v:path arrowok="t"/>
                </v:shape>
                <w10:anchorlock/>
              </v:group>
            </w:pict>
          </mc:Fallback>
        </mc:AlternateContent>
      </w:r>
    </w:p>
    <w:p w:rsidR="001F7E0D" w:rsidRDefault="0045044C">
      <w:pPr>
        <w:spacing w:before="101"/>
        <w:ind w:left="4746" w:right="350"/>
        <w:jc w:val="both"/>
        <w:rPr>
          <w:sz w:val="20"/>
        </w:rPr>
      </w:pPr>
      <w:r>
        <w:rPr>
          <w:sz w:val="20"/>
        </w:rPr>
        <w:t>OECD meliputi</w:t>
      </w:r>
      <w:r>
        <w:rPr>
          <w:spacing w:val="-11"/>
          <w:sz w:val="20"/>
        </w:rPr>
        <w:t xml:space="preserve"> </w:t>
      </w:r>
      <w:r>
        <w:rPr>
          <w:sz w:val="20"/>
        </w:rPr>
        <w:t>pengembangan</w:t>
      </w:r>
      <w:r>
        <w:rPr>
          <w:spacing w:val="-11"/>
          <w:sz w:val="20"/>
        </w:rPr>
        <w:t xml:space="preserve"> </w:t>
      </w:r>
      <w:r>
        <w:rPr>
          <w:sz w:val="20"/>
        </w:rPr>
        <w:t xml:space="preserve">keterampilan berpikir kritis untuk menemukan solusi baru, menumbuhkan tanggung jawab terhadap sekitar, serta bergotong royong dalam menghadapi permasalahan akibat adanya </w:t>
      </w:r>
      <w:r>
        <w:rPr>
          <w:rFonts w:ascii="Arial"/>
          <w:i/>
          <w:sz w:val="20"/>
        </w:rPr>
        <w:t>social dilemma</w:t>
      </w:r>
      <w:r>
        <w:rPr>
          <w:sz w:val="20"/>
        </w:rPr>
        <w:t>.</w:t>
      </w:r>
    </w:p>
    <w:p w:rsidR="001F7E0D" w:rsidRDefault="001F7E0D">
      <w:pPr>
        <w:pStyle w:val="BodyText"/>
        <w:spacing w:before="99"/>
        <w:ind w:left="0"/>
        <w:jc w:val="left"/>
        <w:rPr>
          <w:sz w:val="20"/>
        </w:rPr>
      </w:pPr>
    </w:p>
    <w:tbl>
      <w:tblPr>
        <w:tblW w:w="0" w:type="auto"/>
        <w:tblInd w:w="148" w:type="dxa"/>
        <w:tblLayout w:type="fixed"/>
        <w:tblCellMar>
          <w:left w:w="0" w:type="dxa"/>
          <w:right w:w="0" w:type="dxa"/>
        </w:tblCellMar>
        <w:tblLook w:val="01E0" w:firstRow="1" w:lastRow="1" w:firstColumn="1" w:lastColumn="1" w:noHBand="0" w:noVBand="0"/>
      </w:tblPr>
      <w:tblGrid>
        <w:gridCol w:w="862"/>
        <w:gridCol w:w="2048"/>
        <w:gridCol w:w="1590"/>
        <w:gridCol w:w="4199"/>
      </w:tblGrid>
      <w:tr w:rsidR="001F7E0D">
        <w:trPr>
          <w:trHeight w:val="3880"/>
        </w:trPr>
        <w:tc>
          <w:tcPr>
            <w:tcW w:w="862" w:type="dxa"/>
            <w:tcBorders>
              <w:top w:val="single" w:sz="8" w:space="0" w:color="000000"/>
              <w:bottom w:val="single" w:sz="8" w:space="0" w:color="000000"/>
            </w:tcBorders>
          </w:tcPr>
          <w:p w:rsidR="001F7E0D" w:rsidRDefault="0045044C">
            <w:pPr>
              <w:pStyle w:val="TableParagraph"/>
              <w:spacing w:before="105"/>
              <w:ind w:left="100"/>
              <w:jc w:val="center"/>
              <w:rPr>
                <w:sz w:val="20"/>
              </w:rPr>
            </w:pPr>
            <w:r>
              <w:rPr>
                <w:spacing w:val="-5"/>
                <w:sz w:val="20"/>
              </w:rPr>
              <w:t>A24</w:t>
            </w:r>
          </w:p>
        </w:tc>
        <w:tc>
          <w:tcPr>
            <w:tcW w:w="2048" w:type="dxa"/>
            <w:tcBorders>
              <w:top w:val="single" w:sz="8" w:space="0" w:color="000000"/>
              <w:bottom w:val="single" w:sz="8" w:space="0" w:color="000000"/>
            </w:tcBorders>
          </w:tcPr>
          <w:p w:rsidR="001F7E0D" w:rsidRDefault="0045044C">
            <w:pPr>
              <w:pStyle w:val="TableParagraph"/>
              <w:tabs>
                <w:tab w:val="left" w:pos="1031"/>
                <w:tab w:val="left" w:pos="1225"/>
                <w:tab w:val="left" w:pos="1387"/>
                <w:tab w:val="left" w:pos="1769"/>
              </w:tabs>
              <w:spacing w:before="105"/>
              <w:ind w:left="203" w:right="103"/>
              <w:rPr>
                <w:sz w:val="20"/>
              </w:rPr>
            </w:pPr>
            <w:r>
              <w:rPr>
                <w:spacing w:val="-2"/>
                <w:sz w:val="20"/>
              </w:rPr>
              <w:t xml:space="preserve">Reformasi </w:t>
            </w:r>
            <w:r>
              <w:rPr>
                <w:sz w:val="20"/>
              </w:rPr>
              <w:t>Pendidikan</w:t>
            </w:r>
            <w:r>
              <w:rPr>
                <w:spacing w:val="22"/>
                <w:sz w:val="20"/>
              </w:rPr>
              <w:t xml:space="preserve"> </w:t>
            </w:r>
            <w:r>
              <w:rPr>
                <w:sz w:val="20"/>
              </w:rPr>
              <w:t xml:space="preserve">Global: </w:t>
            </w:r>
            <w:r>
              <w:rPr>
                <w:spacing w:val="-2"/>
                <w:sz w:val="20"/>
              </w:rPr>
              <w:t>Membangun</w:t>
            </w:r>
            <w:r>
              <w:rPr>
                <w:spacing w:val="40"/>
                <w:sz w:val="20"/>
              </w:rPr>
              <w:t xml:space="preserve"> </w:t>
            </w:r>
            <w:r>
              <w:rPr>
                <w:sz w:val="20"/>
              </w:rPr>
              <w:t>Sistem</w:t>
            </w:r>
            <w:r>
              <w:rPr>
                <w:spacing w:val="40"/>
                <w:sz w:val="20"/>
              </w:rPr>
              <w:t xml:space="preserve"> </w:t>
            </w:r>
            <w:r>
              <w:rPr>
                <w:sz w:val="20"/>
              </w:rPr>
              <w:t xml:space="preserve">Pendidikan </w:t>
            </w:r>
            <w:r>
              <w:rPr>
                <w:spacing w:val="-4"/>
                <w:sz w:val="20"/>
              </w:rPr>
              <w:t>Yang</w:t>
            </w:r>
            <w:r>
              <w:rPr>
                <w:sz w:val="20"/>
              </w:rPr>
              <w:tab/>
            </w:r>
            <w:r>
              <w:rPr>
                <w:spacing w:val="-47"/>
                <w:sz w:val="20"/>
              </w:rPr>
              <w:t xml:space="preserve"> </w:t>
            </w:r>
            <w:r>
              <w:rPr>
                <w:spacing w:val="-2"/>
                <w:sz w:val="20"/>
              </w:rPr>
              <w:t>Re</w:t>
            </w:r>
            <w:r>
              <w:rPr>
                <w:spacing w:val="-2"/>
                <w:sz w:val="20"/>
              </w:rPr>
              <w:t>sponsif Terhadap Perubahan</w:t>
            </w:r>
            <w:r>
              <w:rPr>
                <w:sz w:val="20"/>
              </w:rPr>
              <w:tab/>
            </w:r>
            <w:r>
              <w:rPr>
                <w:sz w:val="20"/>
              </w:rPr>
              <w:tab/>
            </w:r>
            <w:r>
              <w:rPr>
                <w:spacing w:val="-2"/>
                <w:sz w:val="20"/>
              </w:rPr>
              <w:t xml:space="preserve">Sosial </w:t>
            </w:r>
            <w:r>
              <w:rPr>
                <w:spacing w:val="-4"/>
                <w:sz w:val="20"/>
              </w:rPr>
              <w:t>Dan</w:t>
            </w:r>
            <w:r>
              <w:rPr>
                <w:sz w:val="20"/>
              </w:rPr>
              <w:tab/>
            </w:r>
            <w:r>
              <w:rPr>
                <w:spacing w:val="-2"/>
                <w:sz w:val="20"/>
              </w:rPr>
              <w:t>Teknologi: Global</w:t>
            </w:r>
            <w:r>
              <w:rPr>
                <w:sz w:val="20"/>
              </w:rPr>
              <w:tab/>
            </w:r>
            <w:r>
              <w:rPr>
                <w:spacing w:val="-42"/>
                <w:sz w:val="20"/>
              </w:rPr>
              <w:t xml:space="preserve"> </w:t>
            </w:r>
            <w:r>
              <w:rPr>
                <w:spacing w:val="-2"/>
                <w:sz w:val="20"/>
              </w:rPr>
              <w:t>Education Reform:</w:t>
            </w:r>
            <w:r>
              <w:rPr>
                <w:sz w:val="20"/>
              </w:rPr>
              <w:tab/>
            </w:r>
            <w:r>
              <w:rPr>
                <w:sz w:val="20"/>
              </w:rPr>
              <w:tab/>
            </w:r>
            <w:r>
              <w:rPr>
                <w:spacing w:val="-2"/>
                <w:sz w:val="20"/>
              </w:rPr>
              <w:t xml:space="preserve">Building </w:t>
            </w:r>
            <w:r>
              <w:rPr>
                <w:sz w:val="20"/>
              </w:rPr>
              <w:t>Education</w:t>
            </w:r>
            <w:r>
              <w:rPr>
                <w:spacing w:val="-11"/>
                <w:sz w:val="20"/>
              </w:rPr>
              <w:t xml:space="preserve"> </w:t>
            </w:r>
            <w:r>
              <w:rPr>
                <w:sz w:val="20"/>
              </w:rPr>
              <w:t xml:space="preserve">Systems </w:t>
            </w:r>
            <w:r>
              <w:rPr>
                <w:spacing w:val="-2"/>
                <w:sz w:val="20"/>
              </w:rPr>
              <w:t>Responsive</w:t>
            </w:r>
            <w:r>
              <w:rPr>
                <w:sz w:val="20"/>
              </w:rPr>
              <w:tab/>
            </w:r>
            <w:r>
              <w:rPr>
                <w:sz w:val="20"/>
              </w:rPr>
              <w:tab/>
            </w:r>
            <w:r>
              <w:rPr>
                <w:spacing w:val="-5"/>
                <w:sz w:val="20"/>
              </w:rPr>
              <w:t>to</w:t>
            </w:r>
          </w:p>
          <w:p w:rsidR="001F7E0D" w:rsidRDefault="0045044C">
            <w:pPr>
              <w:pStyle w:val="TableParagraph"/>
              <w:tabs>
                <w:tab w:val="left" w:pos="1598"/>
              </w:tabs>
              <w:ind w:left="203" w:right="104"/>
              <w:rPr>
                <w:sz w:val="20"/>
              </w:rPr>
            </w:pPr>
            <w:r>
              <w:rPr>
                <w:spacing w:val="-2"/>
                <w:sz w:val="20"/>
              </w:rPr>
              <w:t>Social</w:t>
            </w:r>
            <w:r>
              <w:rPr>
                <w:sz w:val="20"/>
              </w:rPr>
              <w:tab/>
            </w:r>
            <w:r>
              <w:rPr>
                <w:spacing w:val="-4"/>
                <w:sz w:val="20"/>
              </w:rPr>
              <w:t xml:space="preserve">and </w:t>
            </w:r>
            <w:r>
              <w:rPr>
                <w:spacing w:val="-2"/>
                <w:sz w:val="20"/>
              </w:rPr>
              <w:t xml:space="preserve">Technological </w:t>
            </w:r>
            <w:r>
              <w:rPr>
                <w:sz w:val="20"/>
              </w:rPr>
              <w:t>Change.</w:t>
            </w:r>
            <w:r>
              <w:rPr>
                <w:spacing w:val="-11"/>
                <w:sz w:val="20"/>
              </w:rPr>
              <w:t xml:space="preserve"> </w:t>
            </w:r>
            <w:r>
              <w:rPr>
                <w:sz w:val="20"/>
              </w:rPr>
              <w:t xml:space="preserve">(Rosdiana </w:t>
            </w:r>
            <w:r>
              <w:rPr>
                <w:rFonts w:ascii="Arial"/>
                <w:i/>
                <w:sz w:val="20"/>
              </w:rPr>
              <w:t>et al</w:t>
            </w:r>
            <w:r>
              <w:rPr>
                <w:sz w:val="20"/>
              </w:rPr>
              <w:t>., 2024)</w:t>
            </w:r>
          </w:p>
        </w:tc>
        <w:tc>
          <w:tcPr>
            <w:tcW w:w="1590" w:type="dxa"/>
            <w:tcBorders>
              <w:top w:val="single" w:sz="8" w:space="0" w:color="000000"/>
              <w:bottom w:val="single" w:sz="8" w:space="0" w:color="000000"/>
            </w:tcBorders>
          </w:tcPr>
          <w:p w:rsidR="001F7E0D" w:rsidRDefault="0045044C">
            <w:pPr>
              <w:pStyle w:val="TableParagraph"/>
              <w:tabs>
                <w:tab w:val="left" w:pos="945"/>
              </w:tabs>
              <w:spacing w:before="105"/>
              <w:ind w:right="102"/>
              <w:rPr>
                <w:sz w:val="20"/>
              </w:rPr>
            </w:pPr>
            <w:r>
              <w:rPr>
                <w:sz w:val="20"/>
              </w:rPr>
              <w:t>Edu</w:t>
            </w:r>
            <w:r>
              <w:rPr>
                <w:spacing w:val="80"/>
                <w:sz w:val="20"/>
              </w:rPr>
              <w:t xml:space="preserve"> </w:t>
            </w:r>
            <w:r>
              <w:rPr>
                <w:sz w:val="20"/>
              </w:rPr>
              <w:t xml:space="preserve">Cendikia: </w:t>
            </w:r>
            <w:r>
              <w:rPr>
                <w:spacing w:val="-2"/>
                <w:sz w:val="20"/>
              </w:rPr>
              <w:t>Jurnal</w:t>
            </w:r>
            <w:r>
              <w:rPr>
                <w:sz w:val="20"/>
              </w:rPr>
              <w:tab/>
            </w:r>
            <w:r>
              <w:rPr>
                <w:spacing w:val="-2"/>
                <w:sz w:val="20"/>
              </w:rPr>
              <w:t>Ilmiah Kependidikan, 4(03),</w:t>
            </w:r>
          </w:p>
          <w:p w:rsidR="001F7E0D" w:rsidRDefault="0045044C">
            <w:pPr>
              <w:pStyle w:val="TableParagraph"/>
              <w:rPr>
                <w:sz w:val="20"/>
              </w:rPr>
            </w:pPr>
            <w:r>
              <w:rPr>
                <w:spacing w:val="-2"/>
                <w:sz w:val="20"/>
              </w:rPr>
              <w:t>1825-1838.</w:t>
            </w:r>
          </w:p>
        </w:tc>
        <w:tc>
          <w:tcPr>
            <w:tcW w:w="4199" w:type="dxa"/>
            <w:tcBorders>
              <w:top w:val="single" w:sz="8" w:space="0" w:color="000000"/>
              <w:bottom w:val="single" w:sz="8" w:space="0" w:color="000000"/>
            </w:tcBorders>
          </w:tcPr>
          <w:p w:rsidR="001F7E0D" w:rsidRDefault="0045044C">
            <w:pPr>
              <w:pStyle w:val="TableParagraph"/>
              <w:spacing w:before="105"/>
              <w:ind w:right="101"/>
              <w:jc w:val="both"/>
              <w:rPr>
                <w:sz w:val="20"/>
              </w:rPr>
            </w:pPr>
            <w:r>
              <w:rPr>
                <w:sz w:val="20"/>
              </w:rPr>
              <w:t>Pendidikan tidak lagi hanya tentang transfer pengetahuan, tetapi tentang membangun kapasitas peserta didik untuk beradaptasi, belajar seumur hidup, dan menjadi agen perubahan dalam masyarakat yang</w:t>
            </w:r>
            <w:r>
              <w:rPr>
                <w:spacing w:val="-6"/>
                <w:sz w:val="20"/>
              </w:rPr>
              <w:t xml:space="preserve"> </w:t>
            </w:r>
            <w:r>
              <w:rPr>
                <w:sz w:val="20"/>
              </w:rPr>
              <w:t>dinamis. Oleh karena itu, reformasi harus diarahkan untuk m</w:t>
            </w:r>
            <w:r>
              <w:rPr>
                <w:sz w:val="20"/>
              </w:rPr>
              <w:t>engembangkan keterampilan abad ke-21 (seperti kreativitas, berpikir kritis, dan kolaborasi) yang memungkinkan peserta didik menavigasi ketidakpastian masa</w:t>
            </w:r>
            <w:r>
              <w:rPr>
                <w:spacing w:val="40"/>
                <w:sz w:val="20"/>
              </w:rPr>
              <w:t xml:space="preserve"> </w:t>
            </w:r>
            <w:r>
              <w:rPr>
                <w:spacing w:val="-2"/>
                <w:sz w:val="20"/>
              </w:rPr>
              <w:t>depan.</w:t>
            </w:r>
          </w:p>
        </w:tc>
      </w:tr>
      <w:tr w:rsidR="001F7E0D">
        <w:trPr>
          <w:trHeight w:val="2040"/>
        </w:trPr>
        <w:tc>
          <w:tcPr>
            <w:tcW w:w="862" w:type="dxa"/>
            <w:tcBorders>
              <w:top w:val="single" w:sz="8" w:space="0" w:color="000000"/>
              <w:bottom w:val="single" w:sz="8" w:space="0" w:color="000000"/>
            </w:tcBorders>
          </w:tcPr>
          <w:p w:rsidR="001F7E0D" w:rsidRDefault="0045044C">
            <w:pPr>
              <w:pStyle w:val="TableParagraph"/>
              <w:spacing w:before="110"/>
              <w:ind w:left="100"/>
              <w:jc w:val="center"/>
              <w:rPr>
                <w:sz w:val="20"/>
              </w:rPr>
            </w:pPr>
            <w:r>
              <w:rPr>
                <w:spacing w:val="-5"/>
                <w:sz w:val="20"/>
              </w:rPr>
              <w:t>A25</w:t>
            </w:r>
          </w:p>
        </w:tc>
        <w:tc>
          <w:tcPr>
            <w:tcW w:w="2048" w:type="dxa"/>
            <w:tcBorders>
              <w:top w:val="single" w:sz="8" w:space="0" w:color="000000"/>
              <w:bottom w:val="single" w:sz="8" w:space="0" w:color="000000"/>
            </w:tcBorders>
          </w:tcPr>
          <w:p w:rsidR="001F7E0D" w:rsidRDefault="0045044C">
            <w:pPr>
              <w:pStyle w:val="TableParagraph"/>
              <w:tabs>
                <w:tab w:val="left" w:pos="970"/>
                <w:tab w:val="left" w:pos="1232"/>
                <w:tab w:val="left" w:pos="1397"/>
                <w:tab w:val="left" w:pos="1613"/>
              </w:tabs>
              <w:spacing w:before="110"/>
              <w:ind w:left="203" w:right="102"/>
              <w:rPr>
                <w:sz w:val="20"/>
              </w:rPr>
            </w:pPr>
            <w:r>
              <w:rPr>
                <w:spacing w:val="-2"/>
                <w:sz w:val="20"/>
              </w:rPr>
              <w:t>Pendekatan Integratif</w:t>
            </w:r>
            <w:r>
              <w:rPr>
                <w:sz w:val="20"/>
              </w:rPr>
              <w:tab/>
            </w:r>
            <w:r>
              <w:rPr>
                <w:sz w:val="20"/>
              </w:rPr>
              <w:tab/>
            </w:r>
            <w:r>
              <w:rPr>
                <w:sz w:val="20"/>
              </w:rPr>
              <w:tab/>
            </w:r>
            <w:r>
              <w:rPr>
                <w:spacing w:val="-4"/>
                <w:sz w:val="20"/>
              </w:rPr>
              <w:t xml:space="preserve">dalam </w:t>
            </w:r>
            <w:r>
              <w:rPr>
                <w:sz w:val="20"/>
              </w:rPr>
              <w:t>Pembelajaran</w:t>
            </w:r>
            <w:r>
              <w:rPr>
                <w:spacing w:val="35"/>
                <w:sz w:val="20"/>
              </w:rPr>
              <w:t xml:space="preserve"> </w:t>
            </w:r>
            <w:r>
              <w:rPr>
                <w:sz w:val="20"/>
              </w:rPr>
              <w:t xml:space="preserve">IPS: </w:t>
            </w:r>
            <w:r>
              <w:rPr>
                <w:spacing w:val="-2"/>
                <w:sz w:val="20"/>
              </w:rPr>
              <w:t>Studi</w:t>
            </w:r>
            <w:r>
              <w:rPr>
                <w:sz w:val="20"/>
              </w:rPr>
              <w:tab/>
            </w:r>
            <w:r>
              <w:rPr>
                <w:spacing w:val="-2"/>
                <w:sz w:val="20"/>
              </w:rPr>
              <w:t>Komparatif Kurikulum</w:t>
            </w:r>
            <w:r>
              <w:rPr>
                <w:sz w:val="20"/>
              </w:rPr>
              <w:tab/>
            </w:r>
            <w:r>
              <w:rPr>
                <w:sz w:val="20"/>
              </w:rPr>
              <w:tab/>
            </w:r>
            <w:r>
              <w:rPr>
                <w:sz w:val="20"/>
              </w:rPr>
              <w:tab/>
            </w:r>
            <w:r>
              <w:rPr>
                <w:spacing w:val="-4"/>
                <w:sz w:val="20"/>
              </w:rPr>
              <w:t xml:space="preserve">IPS </w:t>
            </w:r>
            <w:r>
              <w:rPr>
                <w:sz w:val="20"/>
              </w:rPr>
              <w:t>Indonesi</w:t>
            </w:r>
            <w:r>
              <w:rPr>
                <w:sz w:val="20"/>
              </w:rPr>
              <w:t>a dan</w:t>
            </w:r>
            <w:r>
              <w:rPr>
                <w:spacing w:val="-11"/>
                <w:sz w:val="20"/>
              </w:rPr>
              <w:t xml:space="preserve"> </w:t>
            </w:r>
            <w:r>
              <w:rPr>
                <w:sz w:val="20"/>
              </w:rPr>
              <w:t xml:space="preserve">New </w:t>
            </w:r>
            <w:r>
              <w:rPr>
                <w:spacing w:val="-2"/>
                <w:sz w:val="20"/>
              </w:rPr>
              <w:t>Zealand.</w:t>
            </w:r>
            <w:r>
              <w:rPr>
                <w:sz w:val="20"/>
              </w:rPr>
              <w:tab/>
            </w:r>
            <w:r>
              <w:rPr>
                <w:sz w:val="20"/>
              </w:rPr>
              <w:tab/>
            </w:r>
            <w:r>
              <w:rPr>
                <w:spacing w:val="-2"/>
                <w:sz w:val="20"/>
              </w:rPr>
              <w:t xml:space="preserve">(Mutiani </w:t>
            </w:r>
            <w:r>
              <w:rPr>
                <w:rFonts w:ascii="Arial"/>
                <w:i/>
                <w:sz w:val="20"/>
              </w:rPr>
              <w:t>et al</w:t>
            </w:r>
            <w:r>
              <w:rPr>
                <w:sz w:val="20"/>
              </w:rPr>
              <w:t>., 2025)</w:t>
            </w:r>
          </w:p>
        </w:tc>
        <w:tc>
          <w:tcPr>
            <w:tcW w:w="1590" w:type="dxa"/>
            <w:tcBorders>
              <w:top w:val="single" w:sz="8" w:space="0" w:color="000000"/>
              <w:bottom w:val="single" w:sz="8" w:space="0" w:color="000000"/>
            </w:tcBorders>
          </w:tcPr>
          <w:p w:rsidR="001F7E0D" w:rsidRDefault="0045044C">
            <w:pPr>
              <w:pStyle w:val="TableParagraph"/>
              <w:tabs>
                <w:tab w:val="left" w:pos="938"/>
              </w:tabs>
              <w:spacing w:before="110"/>
              <w:ind w:right="103"/>
              <w:rPr>
                <w:sz w:val="20"/>
              </w:rPr>
            </w:pPr>
            <w:r>
              <w:rPr>
                <w:sz w:val="20"/>
              </w:rPr>
              <w:t>Ideguru:</w:t>
            </w:r>
            <w:r>
              <w:rPr>
                <w:spacing w:val="9"/>
                <w:sz w:val="20"/>
              </w:rPr>
              <w:t xml:space="preserve"> </w:t>
            </w:r>
            <w:r>
              <w:rPr>
                <w:sz w:val="20"/>
              </w:rPr>
              <w:t xml:space="preserve">Jurnal </w:t>
            </w:r>
            <w:r>
              <w:rPr>
                <w:spacing w:val="-2"/>
                <w:sz w:val="20"/>
              </w:rPr>
              <w:t>Karya</w:t>
            </w:r>
            <w:r>
              <w:rPr>
                <w:sz w:val="20"/>
              </w:rPr>
              <w:tab/>
            </w:r>
            <w:r>
              <w:rPr>
                <w:spacing w:val="-2"/>
                <w:sz w:val="20"/>
              </w:rPr>
              <w:t>Ilmiah</w:t>
            </w:r>
          </w:p>
          <w:p w:rsidR="001F7E0D" w:rsidRDefault="0045044C">
            <w:pPr>
              <w:pStyle w:val="TableParagraph"/>
              <w:tabs>
                <w:tab w:val="left" w:pos="961"/>
              </w:tabs>
              <w:rPr>
                <w:sz w:val="20"/>
              </w:rPr>
            </w:pPr>
            <w:r>
              <w:rPr>
                <w:spacing w:val="-2"/>
                <w:sz w:val="20"/>
              </w:rPr>
              <w:t>Guru,</w:t>
            </w:r>
            <w:r>
              <w:rPr>
                <w:sz w:val="20"/>
              </w:rPr>
              <w:tab/>
            </w:r>
            <w:r>
              <w:rPr>
                <w:spacing w:val="-2"/>
                <w:sz w:val="20"/>
              </w:rPr>
              <w:t>10(1),</w:t>
            </w:r>
          </w:p>
          <w:p w:rsidR="001F7E0D" w:rsidRDefault="0045044C">
            <w:pPr>
              <w:pStyle w:val="TableParagraph"/>
              <w:rPr>
                <w:sz w:val="20"/>
              </w:rPr>
            </w:pPr>
            <w:r>
              <w:rPr>
                <w:spacing w:val="-2"/>
                <w:sz w:val="20"/>
              </w:rPr>
              <w:t>889-</w:t>
            </w:r>
            <w:r>
              <w:rPr>
                <w:spacing w:val="-4"/>
                <w:sz w:val="20"/>
              </w:rPr>
              <w:t>895.</w:t>
            </w:r>
          </w:p>
        </w:tc>
        <w:tc>
          <w:tcPr>
            <w:tcW w:w="4199" w:type="dxa"/>
            <w:tcBorders>
              <w:top w:val="single" w:sz="8" w:space="0" w:color="000000"/>
              <w:bottom w:val="single" w:sz="8" w:space="0" w:color="000000"/>
            </w:tcBorders>
          </w:tcPr>
          <w:p w:rsidR="001F7E0D" w:rsidRDefault="0045044C">
            <w:pPr>
              <w:pStyle w:val="TableParagraph"/>
              <w:spacing w:before="110"/>
              <w:ind w:right="101"/>
              <w:jc w:val="both"/>
              <w:rPr>
                <w:sz w:val="20"/>
              </w:rPr>
            </w:pPr>
            <w:r>
              <w:rPr>
                <w:sz w:val="20"/>
              </w:rPr>
              <w:t>Literatur ini menyoroti bahwa</w:t>
            </w:r>
            <w:r>
              <w:rPr>
                <w:spacing w:val="-5"/>
                <w:sz w:val="20"/>
              </w:rPr>
              <w:t xml:space="preserve"> </w:t>
            </w:r>
            <w:r>
              <w:rPr>
                <w:sz w:val="20"/>
              </w:rPr>
              <w:t>kurikulum</w:t>
            </w:r>
            <w:r>
              <w:rPr>
                <w:spacing w:val="-5"/>
                <w:sz w:val="20"/>
              </w:rPr>
              <w:t xml:space="preserve"> </w:t>
            </w:r>
            <w:r>
              <w:rPr>
                <w:sz w:val="20"/>
              </w:rPr>
              <w:t>New Zealand menggunakan pendekatan yang lebih</w:t>
            </w:r>
            <w:r>
              <w:rPr>
                <w:spacing w:val="40"/>
                <w:sz w:val="20"/>
              </w:rPr>
              <w:t xml:space="preserve"> </w:t>
            </w:r>
            <w:r>
              <w:rPr>
                <w:sz w:val="20"/>
              </w:rPr>
              <w:t>integratif</w:t>
            </w:r>
            <w:r>
              <w:rPr>
                <w:spacing w:val="40"/>
                <w:sz w:val="20"/>
              </w:rPr>
              <w:t xml:space="preserve"> </w:t>
            </w:r>
            <w:r>
              <w:rPr>
                <w:sz w:val="20"/>
              </w:rPr>
              <w:t>dan</w:t>
            </w:r>
            <w:r>
              <w:rPr>
                <w:spacing w:val="40"/>
                <w:sz w:val="20"/>
              </w:rPr>
              <w:t xml:space="preserve"> </w:t>
            </w:r>
            <w:r>
              <w:rPr>
                <w:sz w:val="20"/>
              </w:rPr>
              <w:t>berpusat</w:t>
            </w:r>
            <w:r>
              <w:rPr>
                <w:spacing w:val="40"/>
                <w:sz w:val="20"/>
              </w:rPr>
              <w:t xml:space="preserve"> </w:t>
            </w:r>
            <w:r>
              <w:rPr>
                <w:sz w:val="20"/>
              </w:rPr>
              <w:t>pada</w:t>
            </w:r>
            <w:r>
              <w:rPr>
                <w:spacing w:val="40"/>
                <w:sz w:val="20"/>
              </w:rPr>
              <w:t xml:space="preserve"> </w:t>
            </w:r>
            <w:r>
              <w:rPr>
                <w:sz w:val="20"/>
              </w:rPr>
              <w:t xml:space="preserve">isu </w:t>
            </w:r>
            <w:r>
              <w:rPr>
                <w:rFonts w:ascii="Arial"/>
                <w:i/>
                <w:sz w:val="20"/>
              </w:rPr>
              <w:t>(issue-based)</w:t>
            </w:r>
            <w:r>
              <w:rPr>
                <w:sz w:val="20"/>
              </w:rPr>
              <w:t>, yang mana pengetahuan sosial diajarkan secara holistik dan kontekstual. Sementara itu, kurikulum di Indonesia masih</w:t>
            </w:r>
            <w:r>
              <w:rPr>
                <w:spacing w:val="-8"/>
                <w:sz w:val="20"/>
              </w:rPr>
              <w:t xml:space="preserve"> </w:t>
            </w:r>
            <w:r>
              <w:rPr>
                <w:sz w:val="20"/>
              </w:rPr>
              <w:t>cenderung</w:t>
            </w:r>
            <w:r>
              <w:rPr>
                <w:spacing w:val="-8"/>
                <w:sz w:val="20"/>
              </w:rPr>
              <w:t xml:space="preserve"> </w:t>
            </w:r>
            <w:r>
              <w:rPr>
                <w:sz w:val="20"/>
              </w:rPr>
              <w:t>berpegang</w:t>
            </w:r>
            <w:r>
              <w:rPr>
                <w:spacing w:val="-8"/>
                <w:sz w:val="20"/>
              </w:rPr>
              <w:t xml:space="preserve"> </w:t>
            </w:r>
            <w:r>
              <w:rPr>
                <w:sz w:val="20"/>
              </w:rPr>
              <w:t>pada struktur disiplin ilmu yang terpisah.</w:t>
            </w:r>
          </w:p>
        </w:tc>
      </w:tr>
      <w:tr w:rsidR="001F7E0D">
        <w:trPr>
          <w:trHeight w:val="2740"/>
        </w:trPr>
        <w:tc>
          <w:tcPr>
            <w:tcW w:w="862" w:type="dxa"/>
            <w:tcBorders>
              <w:top w:val="single" w:sz="8" w:space="0" w:color="000000"/>
              <w:bottom w:val="single" w:sz="8" w:space="0" w:color="000000"/>
            </w:tcBorders>
          </w:tcPr>
          <w:p w:rsidR="001F7E0D" w:rsidRDefault="0045044C">
            <w:pPr>
              <w:pStyle w:val="TableParagraph"/>
              <w:spacing w:before="115"/>
              <w:ind w:left="100"/>
              <w:jc w:val="center"/>
              <w:rPr>
                <w:sz w:val="20"/>
              </w:rPr>
            </w:pPr>
            <w:r>
              <w:rPr>
                <w:spacing w:val="-5"/>
                <w:sz w:val="20"/>
              </w:rPr>
              <w:t>A26</w:t>
            </w:r>
          </w:p>
        </w:tc>
        <w:tc>
          <w:tcPr>
            <w:tcW w:w="2048" w:type="dxa"/>
            <w:tcBorders>
              <w:top w:val="single" w:sz="8" w:space="0" w:color="000000"/>
              <w:bottom w:val="single" w:sz="8" w:space="0" w:color="000000"/>
            </w:tcBorders>
          </w:tcPr>
          <w:p w:rsidR="001F7E0D" w:rsidRDefault="0045044C">
            <w:pPr>
              <w:pStyle w:val="TableParagraph"/>
              <w:tabs>
                <w:tab w:val="left" w:pos="1392"/>
              </w:tabs>
              <w:spacing w:before="115"/>
              <w:ind w:left="203" w:right="108"/>
              <w:rPr>
                <w:sz w:val="20"/>
              </w:rPr>
            </w:pPr>
            <w:r>
              <w:rPr>
                <w:spacing w:val="-2"/>
                <w:sz w:val="20"/>
              </w:rPr>
              <w:t xml:space="preserve">Membangun </w:t>
            </w:r>
            <w:r>
              <w:rPr>
                <w:sz w:val="20"/>
              </w:rPr>
              <w:t>Kompetensi</w:t>
            </w:r>
            <w:r>
              <w:rPr>
                <w:spacing w:val="40"/>
                <w:sz w:val="20"/>
              </w:rPr>
              <w:t xml:space="preserve"> </w:t>
            </w:r>
            <w:r>
              <w:rPr>
                <w:sz w:val="20"/>
              </w:rPr>
              <w:t xml:space="preserve">Sosial </w:t>
            </w:r>
            <w:r>
              <w:rPr>
                <w:spacing w:val="-2"/>
                <w:sz w:val="20"/>
              </w:rPr>
              <w:t>Siswa</w:t>
            </w:r>
            <w:r>
              <w:rPr>
                <w:sz w:val="20"/>
              </w:rPr>
              <w:tab/>
            </w:r>
            <w:r>
              <w:rPr>
                <w:spacing w:val="-4"/>
                <w:sz w:val="20"/>
              </w:rPr>
              <w:t xml:space="preserve">dalam </w:t>
            </w:r>
            <w:r>
              <w:rPr>
                <w:sz w:val="20"/>
              </w:rPr>
              <w:t>Pembelajaran</w:t>
            </w:r>
            <w:r>
              <w:rPr>
                <w:spacing w:val="80"/>
                <w:sz w:val="20"/>
              </w:rPr>
              <w:t xml:space="preserve"> </w:t>
            </w:r>
            <w:r>
              <w:rPr>
                <w:sz w:val="20"/>
              </w:rPr>
              <w:t xml:space="preserve">IPS </w:t>
            </w:r>
            <w:r>
              <w:rPr>
                <w:spacing w:val="-2"/>
                <w:sz w:val="20"/>
              </w:rPr>
              <w:t>melalui Perso</w:t>
            </w:r>
            <w:r>
              <w:rPr>
                <w:spacing w:val="-2"/>
                <w:sz w:val="20"/>
              </w:rPr>
              <w:t xml:space="preserve">nalized </w:t>
            </w:r>
            <w:r>
              <w:rPr>
                <w:sz w:val="20"/>
              </w:rPr>
              <w:t>Learning.</w:t>
            </w:r>
            <w:r>
              <w:rPr>
                <w:spacing w:val="80"/>
                <w:sz w:val="20"/>
              </w:rPr>
              <w:t xml:space="preserve"> </w:t>
            </w:r>
            <w:r>
              <w:rPr>
                <w:sz w:val="20"/>
              </w:rPr>
              <w:t xml:space="preserve">(Farisia, </w:t>
            </w:r>
            <w:r>
              <w:rPr>
                <w:spacing w:val="-2"/>
                <w:sz w:val="20"/>
              </w:rPr>
              <w:t>2021)</w:t>
            </w:r>
          </w:p>
        </w:tc>
        <w:tc>
          <w:tcPr>
            <w:tcW w:w="1590" w:type="dxa"/>
            <w:tcBorders>
              <w:top w:val="single" w:sz="8" w:space="0" w:color="000000"/>
              <w:bottom w:val="single" w:sz="8" w:space="0" w:color="000000"/>
            </w:tcBorders>
          </w:tcPr>
          <w:p w:rsidR="001F7E0D" w:rsidRDefault="0045044C">
            <w:pPr>
              <w:pStyle w:val="TableParagraph"/>
              <w:tabs>
                <w:tab w:val="left" w:pos="958"/>
              </w:tabs>
              <w:spacing w:before="115"/>
              <w:ind w:right="107"/>
              <w:rPr>
                <w:sz w:val="20"/>
              </w:rPr>
            </w:pPr>
            <w:r>
              <w:rPr>
                <w:spacing w:val="-2"/>
                <w:sz w:val="20"/>
              </w:rPr>
              <w:t xml:space="preserve">Jurnal Pendidikan: Teori, </w:t>
            </w:r>
            <w:r>
              <w:rPr>
                <w:sz w:val="20"/>
              </w:rPr>
              <w:t>Penelitian,</w:t>
            </w:r>
            <w:r>
              <w:rPr>
                <w:spacing w:val="14"/>
                <w:sz w:val="20"/>
              </w:rPr>
              <w:t xml:space="preserve"> </w:t>
            </w:r>
            <w:r>
              <w:rPr>
                <w:sz w:val="20"/>
              </w:rPr>
              <w:t xml:space="preserve">dan </w:t>
            </w:r>
            <w:r>
              <w:rPr>
                <w:spacing w:val="-2"/>
                <w:sz w:val="20"/>
              </w:rPr>
              <w:t xml:space="preserve">Pengembanga </w:t>
            </w:r>
            <w:r>
              <w:rPr>
                <w:spacing w:val="-6"/>
                <w:sz w:val="20"/>
              </w:rPr>
              <w:t>n,</w:t>
            </w:r>
            <w:r>
              <w:rPr>
                <w:sz w:val="20"/>
              </w:rPr>
              <w:tab/>
            </w:r>
            <w:r>
              <w:rPr>
                <w:spacing w:val="-2"/>
                <w:sz w:val="20"/>
              </w:rPr>
              <w:t>6(10),</w:t>
            </w:r>
          </w:p>
          <w:p w:rsidR="001F7E0D" w:rsidRDefault="0045044C">
            <w:pPr>
              <w:pStyle w:val="TableParagraph"/>
              <w:rPr>
                <w:sz w:val="20"/>
              </w:rPr>
            </w:pPr>
            <w:r>
              <w:rPr>
                <w:spacing w:val="-2"/>
                <w:sz w:val="20"/>
              </w:rPr>
              <w:t>1588–1592.</w:t>
            </w:r>
          </w:p>
        </w:tc>
        <w:tc>
          <w:tcPr>
            <w:tcW w:w="4199" w:type="dxa"/>
            <w:tcBorders>
              <w:top w:val="single" w:sz="8" w:space="0" w:color="000000"/>
              <w:bottom w:val="single" w:sz="8" w:space="0" w:color="000000"/>
            </w:tcBorders>
          </w:tcPr>
          <w:p w:rsidR="001F7E0D" w:rsidRDefault="0045044C">
            <w:pPr>
              <w:pStyle w:val="TableParagraph"/>
              <w:spacing w:before="115"/>
              <w:ind w:right="102"/>
              <w:jc w:val="both"/>
              <w:rPr>
                <w:sz w:val="20"/>
              </w:rPr>
            </w:pPr>
            <w:r>
              <w:rPr>
                <w:sz w:val="20"/>
              </w:rPr>
              <w:t xml:space="preserve">Tinjauan literatur dalam merekonstruksi konsep pembelajaran kooperatif dalam kondisi </w:t>
            </w:r>
            <w:r>
              <w:rPr>
                <w:rFonts w:ascii="Arial"/>
                <w:i/>
                <w:sz w:val="20"/>
              </w:rPr>
              <w:t xml:space="preserve">online learning </w:t>
            </w:r>
            <w:r>
              <w:rPr>
                <w:sz w:val="20"/>
              </w:rPr>
              <w:t xml:space="preserve">melalui </w:t>
            </w:r>
            <w:r>
              <w:rPr>
                <w:rFonts w:ascii="Arial"/>
                <w:i/>
                <w:sz w:val="20"/>
              </w:rPr>
              <w:t>Personalized Learning</w:t>
            </w:r>
            <w:r>
              <w:rPr>
                <w:sz w:val="20"/>
              </w:rPr>
              <w:t>. Diharapkan pembelajaran IPS yang dijalani peserta didik dapat mengembangkan keterampilan cukup kompleks, seperti berpikir kr</w:t>
            </w:r>
            <w:r>
              <w:rPr>
                <w:sz w:val="20"/>
              </w:rPr>
              <w:t>itis, kolaborasi tanggung jawab, dan bijak dalam memutuskan sesuatu, dimana hal tersebut sejalan dengan Kompetensi Transformatif yang diusung oleh OECD.</w:t>
            </w:r>
          </w:p>
        </w:tc>
      </w:tr>
      <w:tr w:rsidR="001F7E0D">
        <w:trPr>
          <w:trHeight w:val="2959"/>
        </w:trPr>
        <w:tc>
          <w:tcPr>
            <w:tcW w:w="862" w:type="dxa"/>
            <w:tcBorders>
              <w:top w:val="single" w:sz="8" w:space="0" w:color="000000"/>
              <w:bottom w:val="single" w:sz="8" w:space="0" w:color="000000"/>
            </w:tcBorders>
          </w:tcPr>
          <w:p w:rsidR="001F7E0D" w:rsidRDefault="0045044C">
            <w:pPr>
              <w:pStyle w:val="TableParagraph"/>
              <w:spacing w:before="110"/>
              <w:ind w:left="100"/>
              <w:jc w:val="center"/>
              <w:rPr>
                <w:sz w:val="20"/>
              </w:rPr>
            </w:pPr>
            <w:r>
              <w:rPr>
                <w:spacing w:val="-5"/>
                <w:sz w:val="20"/>
              </w:rPr>
              <w:t>A27</w:t>
            </w:r>
          </w:p>
        </w:tc>
        <w:tc>
          <w:tcPr>
            <w:tcW w:w="2048" w:type="dxa"/>
            <w:tcBorders>
              <w:top w:val="single" w:sz="8" w:space="0" w:color="000000"/>
              <w:bottom w:val="single" w:sz="8" w:space="0" w:color="000000"/>
            </w:tcBorders>
          </w:tcPr>
          <w:p w:rsidR="001F7E0D" w:rsidRDefault="0045044C">
            <w:pPr>
              <w:pStyle w:val="TableParagraph"/>
              <w:tabs>
                <w:tab w:val="left" w:pos="1187"/>
              </w:tabs>
              <w:spacing w:before="110"/>
              <w:ind w:left="203" w:right="102"/>
              <w:rPr>
                <w:sz w:val="20"/>
              </w:rPr>
            </w:pPr>
            <w:r>
              <w:rPr>
                <w:spacing w:val="-2"/>
                <w:sz w:val="20"/>
              </w:rPr>
              <w:t xml:space="preserve">Membangun </w:t>
            </w:r>
            <w:r>
              <w:rPr>
                <w:sz w:val="20"/>
              </w:rPr>
              <w:t>Pembelajaran</w:t>
            </w:r>
            <w:r>
              <w:rPr>
                <w:spacing w:val="80"/>
                <w:sz w:val="20"/>
              </w:rPr>
              <w:t xml:space="preserve"> </w:t>
            </w:r>
            <w:r>
              <w:rPr>
                <w:sz w:val="20"/>
              </w:rPr>
              <w:t xml:space="preserve">IPS yang Berkualitas di </w:t>
            </w:r>
            <w:r>
              <w:rPr>
                <w:spacing w:val="-2"/>
                <w:sz w:val="20"/>
              </w:rPr>
              <w:t>Sekolah.</w:t>
            </w:r>
            <w:r>
              <w:rPr>
                <w:sz w:val="20"/>
              </w:rPr>
              <w:tab/>
            </w:r>
            <w:r>
              <w:rPr>
                <w:spacing w:val="-2"/>
                <w:sz w:val="20"/>
              </w:rPr>
              <w:t xml:space="preserve">(Nuryani </w:t>
            </w:r>
            <w:r>
              <w:rPr>
                <w:rFonts w:ascii="Arial"/>
                <w:i/>
                <w:sz w:val="20"/>
              </w:rPr>
              <w:t>et al</w:t>
            </w:r>
            <w:r>
              <w:rPr>
                <w:sz w:val="20"/>
              </w:rPr>
              <w:t>., 2024)</w:t>
            </w:r>
          </w:p>
        </w:tc>
        <w:tc>
          <w:tcPr>
            <w:tcW w:w="1590" w:type="dxa"/>
            <w:tcBorders>
              <w:top w:val="single" w:sz="8" w:space="0" w:color="000000"/>
              <w:bottom w:val="single" w:sz="8" w:space="0" w:color="000000"/>
            </w:tcBorders>
          </w:tcPr>
          <w:p w:rsidR="001F7E0D" w:rsidRDefault="0045044C">
            <w:pPr>
              <w:pStyle w:val="TableParagraph"/>
              <w:tabs>
                <w:tab w:val="left" w:pos="1140"/>
              </w:tabs>
              <w:spacing w:before="110"/>
              <w:ind w:right="113"/>
              <w:rPr>
                <w:sz w:val="20"/>
              </w:rPr>
            </w:pPr>
            <w:r>
              <w:rPr>
                <w:spacing w:val="-2"/>
                <w:sz w:val="20"/>
              </w:rPr>
              <w:t xml:space="preserve">Jurnal Pendidikan, </w:t>
            </w:r>
            <w:r>
              <w:rPr>
                <w:spacing w:val="-2"/>
                <w:sz w:val="20"/>
              </w:rPr>
              <w:t>Sosial</w:t>
            </w:r>
            <w:r>
              <w:rPr>
                <w:sz w:val="20"/>
              </w:rPr>
              <w:tab/>
            </w:r>
            <w:r>
              <w:rPr>
                <w:spacing w:val="-4"/>
                <w:sz w:val="20"/>
              </w:rPr>
              <w:t xml:space="preserve">dan </w:t>
            </w:r>
            <w:r>
              <w:rPr>
                <w:spacing w:val="-2"/>
                <w:sz w:val="20"/>
              </w:rPr>
              <w:t xml:space="preserve">Pengabdian Masyarakat </w:t>
            </w:r>
            <w:r>
              <w:rPr>
                <w:sz w:val="20"/>
              </w:rPr>
              <w:t>(JPSPM),</w:t>
            </w:r>
            <w:r>
              <w:rPr>
                <w:spacing w:val="9"/>
                <w:sz w:val="20"/>
              </w:rPr>
              <w:t xml:space="preserve"> </w:t>
            </w:r>
            <w:r>
              <w:rPr>
                <w:sz w:val="20"/>
              </w:rPr>
              <w:t>1(1),</w:t>
            </w:r>
          </w:p>
          <w:p w:rsidR="001F7E0D" w:rsidRDefault="0045044C">
            <w:pPr>
              <w:pStyle w:val="TableParagraph"/>
              <w:rPr>
                <w:sz w:val="20"/>
              </w:rPr>
            </w:pPr>
            <w:r>
              <w:rPr>
                <w:spacing w:val="-2"/>
                <w:sz w:val="20"/>
              </w:rPr>
              <w:t>30–34.</w:t>
            </w:r>
          </w:p>
        </w:tc>
        <w:tc>
          <w:tcPr>
            <w:tcW w:w="4199" w:type="dxa"/>
            <w:tcBorders>
              <w:top w:val="single" w:sz="8" w:space="0" w:color="000000"/>
              <w:bottom w:val="single" w:sz="8" w:space="0" w:color="000000"/>
            </w:tcBorders>
          </w:tcPr>
          <w:p w:rsidR="001F7E0D" w:rsidRDefault="0045044C">
            <w:pPr>
              <w:pStyle w:val="TableParagraph"/>
              <w:spacing w:before="110"/>
              <w:ind w:right="101"/>
              <w:jc w:val="both"/>
              <w:rPr>
                <w:sz w:val="20"/>
              </w:rPr>
            </w:pPr>
            <w:r>
              <w:rPr>
                <w:sz w:val="20"/>
              </w:rPr>
              <w:t>Literatur yang memperlihatkan suatu Pembelajaran IPS Berkualitas dengan memperhatikan proses pembelajaran</w:t>
            </w:r>
            <w:r>
              <w:rPr>
                <w:spacing w:val="40"/>
                <w:sz w:val="20"/>
              </w:rPr>
              <w:t xml:space="preserve"> </w:t>
            </w:r>
            <w:r>
              <w:rPr>
                <w:rFonts w:ascii="Arial"/>
                <w:i/>
                <w:sz w:val="20"/>
              </w:rPr>
              <w:t>student centered</w:t>
            </w:r>
            <w:r>
              <w:rPr>
                <w:sz w:val="20"/>
              </w:rPr>
              <w:t>, dimana proses pembelajaran yang dihadirkan bersifat aktif dalam berinteraksi, eksplorasi, dan pemecahan suatu masalah nyata.</w:t>
            </w:r>
            <w:r>
              <w:rPr>
                <w:spacing w:val="40"/>
                <w:sz w:val="20"/>
              </w:rPr>
              <w:t xml:space="preserve"> </w:t>
            </w:r>
            <w:r>
              <w:rPr>
                <w:sz w:val="20"/>
              </w:rPr>
              <w:t>Kemudia</w:t>
            </w:r>
            <w:r>
              <w:rPr>
                <w:sz w:val="20"/>
              </w:rPr>
              <w:t>n, penilaian autentik yang secara komprehensif dapat menggembangkan aspek kesadaran etika dan realitas sosial juga menjadi kunci adanya suatu pemahaman</w:t>
            </w:r>
            <w:r>
              <w:rPr>
                <w:spacing w:val="67"/>
                <w:sz w:val="20"/>
              </w:rPr>
              <w:t xml:space="preserve"> </w:t>
            </w:r>
            <w:r>
              <w:rPr>
                <w:sz w:val="20"/>
              </w:rPr>
              <w:t>lebih</w:t>
            </w:r>
            <w:r>
              <w:rPr>
                <w:spacing w:val="54"/>
                <w:sz w:val="20"/>
              </w:rPr>
              <w:t xml:space="preserve"> </w:t>
            </w:r>
            <w:r>
              <w:rPr>
                <w:sz w:val="20"/>
              </w:rPr>
              <w:t>mendalam</w:t>
            </w:r>
            <w:r>
              <w:rPr>
                <w:spacing w:val="54"/>
                <w:sz w:val="20"/>
              </w:rPr>
              <w:t xml:space="preserve"> </w:t>
            </w:r>
            <w:r>
              <w:rPr>
                <w:sz w:val="20"/>
              </w:rPr>
              <w:t>bagi</w:t>
            </w:r>
            <w:r>
              <w:rPr>
                <w:spacing w:val="54"/>
                <w:sz w:val="20"/>
              </w:rPr>
              <w:t xml:space="preserve"> </w:t>
            </w:r>
            <w:r>
              <w:rPr>
                <w:spacing w:val="-2"/>
                <w:sz w:val="20"/>
              </w:rPr>
              <w:t>peserta</w:t>
            </w:r>
          </w:p>
        </w:tc>
      </w:tr>
    </w:tbl>
    <w:p w:rsidR="001F7E0D" w:rsidRDefault="001F7E0D">
      <w:pPr>
        <w:pStyle w:val="TableParagraph"/>
        <w:jc w:val="both"/>
        <w:rPr>
          <w:sz w:val="20"/>
        </w:rPr>
        <w:sectPr w:rsidR="001F7E0D">
          <w:pgSz w:w="11920" w:h="16840"/>
          <w:pgMar w:top="1600" w:right="1275" w:bottom="1260" w:left="1559" w:header="728" w:footer="1077" w:gutter="0"/>
          <w:cols w:space="720"/>
        </w:sectPr>
      </w:pPr>
    </w:p>
    <w:p w:rsidR="001F7E0D" w:rsidRDefault="001F7E0D">
      <w:pPr>
        <w:pStyle w:val="BodyText"/>
        <w:spacing w:before="1"/>
        <w:ind w:left="0"/>
        <w:jc w:val="left"/>
        <w:rPr>
          <w:sz w:val="14"/>
        </w:rPr>
      </w:pPr>
    </w:p>
    <w:p w:rsidR="001F7E0D" w:rsidRDefault="0045044C">
      <w:pPr>
        <w:pStyle w:val="BodyText"/>
        <w:spacing w:line="20" w:lineRule="exact"/>
        <w:ind w:left="141"/>
        <w:jc w:val="left"/>
        <w:rPr>
          <w:sz w:val="2"/>
        </w:rPr>
      </w:pPr>
      <w:r>
        <w:rPr>
          <w:noProof/>
          <w:sz w:val="2"/>
        </w:rPr>
        <mc:AlternateContent>
          <mc:Choice Requires="wpg">
            <w:drawing>
              <wp:inline distT="0" distB="0" distL="0" distR="0">
                <wp:extent cx="5524500" cy="12700"/>
                <wp:effectExtent l="9525" t="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12700"/>
                          <a:chOff x="0" y="0"/>
                          <a:chExt cx="5524500" cy="12700"/>
                        </a:xfrm>
                      </wpg:grpSpPr>
                      <wps:wsp>
                        <wps:cNvPr id="24" name="Graphic 24"/>
                        <wps:cNvSpPr/>
                        <wps:spPr>
                          <a:xfrm>
                            <a:off x="0" y="6350"/>
                            <a:ext cx="5524500" cy="1270"/>
                          </a:xfrm>
                          <a:custGeom>
                            <a:avLst/>
                            <a:gdLst/>
                            <a:ahLst/>
                            <a:cxnLst/>
                            <a:rect l="l" t="t" r="r" b="b"/>
                            <a:pathLst>
                              <a:path w="5524500">
                                <a:moveTo>
                                  <a:pt x="0" y="0"/>
                                </a:moveTo>
                                <a:lnTo>
                                  <a:pt x="5524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F53F94" id="Group 23" o:spid="_x0000_s1026" style="width:435pt;height:1pt;mso-position-horizontal-relative:char;mso-position-vertical-relative:line" coordsize="552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">
                <v:shape id="Graphic 24" o:spid="_x0000_s1027" style="position:absolute;top:63;width:55245;height:13;visibility:visible;mso-wrap-style:square;v-text-anchor:top" coordsize="552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" path="m,l5524500,e" filled="f" strokeweight="1pt">
                  <v:path arrowok="t"/>
                </v:shape>
                <w10:anchorlock/>
              </v:group>
            </w:pict>
          </mc:Fallback>
        </mc:AlternateContent>
      </w:r>
    </w:p>
    <w:p w:rsidR="001F7E0D" w:rsidRDefault="0045044C">
      <w:pPr>
        <w:spacing w:before="101"/>
        <w:ind w:left="906" w:right="32"/>
        <w:jc w:val="center"/>
        <w:rPr>
          <w:sz w:val="20"/>
        </w:rPr>
      </w:pPr>
      <w:r>
        <w:rPr>
          <w:spacing w:val="-2"/>
          <w:sz w:val="20"/>
        </w:rPr>
        <w:t>didik.</w:t>
      </w:r>
    </w:p>
    <w:p w:rsidR="001F7E0D" w:rsidRDefault="001F7E0D">
      <w:pPr>
        <w:pStyle w:val="BodyText"/>
        <w:spacing w:before="7"/>
        <w:ind w:left="0"/>
        <w:jc w:val="left"/>
        <w:rPr>
          <w:sz w:val="8"/>
        </w:rPr>
      </w:pPr>
    </w:p>
    <w:tbl>
      <w:tblPr>
        <w:tblW w:w="0" w:type="auto"/>
        <w:tblInd w:w="148" w:type="dxa"/>
        <w:tblLayout w:type="fixed"/>
        <w:tblCellMar>
          <w:left w:w="0" w:type="dxa"/>
          <w:right w:w="0" w:type="dxa"/>
        </w:tblCellMar>
        <w:tblLook w:val="01E0" w:firstRow="1" w:lastRow="1" w:firstColumn="1" w:lastColumn="1" w:noHBand="0" w:noVBand="0"/>
      </w:tblPr>
      <w:tblGrid>
        <w:gridCol w:w="862"/>
        <w:gridCol w:w="2048"/>
        <w:gridCol w:w="1590"/>
        <w:gridCol w:w="4199"/>
      </w:tblGrid>
      <w:tr w:rsidR="001F7E0D">
        <w:trPr>
          <w:trHeight w:val="2499"/>
        </w:trPr>
        <w:tc>
          <w:tcPr>
            <w:tcW w:w="862" w:type="dxa"/>
            <w:tcBorders>
              <w:top w:val="single" w:sz="8" w:space="0" w:color="000000"/>
              <w:bottom w:val="single" w:sz="8" w:space="0" w:color="000000"/>
            </w:tcBorders>
          </w:tcPr>
          <w:p w:rsidR="001F7E0D" w:rsidRDefault="0045044C">
            <w:pPr>
              <w:pStyle w:val="TableParagraph"/>
              <w:spacing w:before="106"/>
              <w:ind w:left="100"/>
              <w:jc w:val="center"/>
              <w:rPr>
                <w:sz w:val="20"/>
              </w:rPr>
            </w:pPr>
            <w:r>
              <w:rPr>
                <w:spacing w:val="-5"/>
                <w:sz w:val="20"/>
              </w:rPr>
              <w:t>A28</w:t>
            </w:r>
          </w:p>
        </w:tc>
        <w:tc>
          <w:tcPr>
            <w:tcW w:w="2048" w:type="dxa"/>
            <w:tcBorders>
              <w:top w:val="single" w:sz="8" w:space="0" w:color="000000"/>
              <w:bottom w:val="single" w:sz="8" w:space="0" w:color="000000"/>
            </w:tcBorders>
          </w:tcPr>
          <w:p w:rsidR="001F7E0D" w:rsidRDefault="0045044C">
            <w:pPr>
              <w:pStyle w:val="TableParagraph"/>
              <w:tabs>
                <w:tab w:val="left" w:pos="1563"/>
              </w:tabs>
              <w:spacing w:before="106"/>
              <w:ind w:left="203" w:right="104"/>
              <w:rPr>
                <w:sz w:val="20"/>
              </w:rPr>
            </w:pPr>
            <w:r>
              <w:rPr>
                <w:spacing w:val="-2"/>
                <w:sz w:val="20"/>
              </w:rPr>
              <w:t>Fenomena Kelemahan Pendidikan</w:t>
            </w:r>
            <w:r>
              <w:rPr>
                <w:sz w:val="20"/>
              </w:rPr>
              <w:tab/>
            </w:r>
            <w:r>
              <w:rPr>
                <w:spacing w:val="-4"/>
                <w:sz w:val="20"/>
              </w:rPr>
              <w:t xml:space="preserve">Ilmu </w:t>
            </w:r>
            <w:r>
              <w:rPr>
                <w:spacing w:val="-2"/>
                <w:sz w:val="20"/>
              </w:rPr>
              <w:t>Pengetahuan</w:t>
            </w:r>
            <w:r>
              <w:rPr>
                <w:spacing w:val="40"/>
                <w:sz w:val="20"/>
              </w:rPr>
              <w:t xml:space="preserve"> </w:t>
            </w:r>
            <w:r>
              <w:rPr>
                <w:sz w:val="20"/>
              </w:rPr>
              <w:t>Sosial</w:t>
            </w:r>
            <w:r>
              <w:rPr>
                <w:spacing w:val="40"/>
                <w:sz w:val="20"/>
              </w:rPr>
              <w:t xml:space="preserve"> </w:t>
            </w:r>
            <w:r>
              <w:rPr>
                <w:sz w:val="20"/>
              </w:rPr>
              <w:t>Di</w:t>
            </w:r>
            <w:r>
              <w:rPr>
                <w:spacing w:val="40"/>
                <w:sz w:val="20"/>
              </w:rPr>
              <w:t xml:space="preserve"> </w:t>
            </w:r>
            <w:r>
              <w:rPr>
                <w:sz w:val="20"/>
              </w:rPr>
              <w:t>Sekolah Dasar.</w:t>
            </w:r>
            <w:r>
              <w:rPr>
                <w:spacing w:val="22"/>
                <w:sz w:val="20"/>
              </w:rPr>
              <w:t xml:space="preserve"> </w:t>
            </w:r>
            <w:r>
              <w:rPr>
                <w:sz w:val="20"/>
              </w:rPr>
              <w:t xml:space="preserve">(Anggraeni, </w:t>
            </w:r>
            <w:r>
              <w:rPr>
                <w:spacing w:val="-2"/>
                <w:sz w:val="20"/>
              </w:rPr>
              <w:t>2020)</w:t>
            </w:r>
          </w:p>
        </w:tc>
        <w:tc>
          <w:tcPr>
            <w:tcW w:w="1590" w:type="dxa"/>
            <w:tcBorders>
              <w:top w:val="single" w:sz="8" w:space="0" w:color="000000"/>
              <w:bottom w:val="single" w:sz="8" w:space="0" w:color="000000"/>
            </w:tcBorders>
          </w:tcPr>
          <w:p w:rsidR="001F7E0D" w:rsidRDefault="0045044C">
            <w:pPr>
              <w:pStyle w:val="TableParagraph"/>
              <w:spacing w:before="106"/>
              <w:rPr>
                <w:sz w:val="20"/>
              </w:rPr>
            </w:pPr>
            <w:r>
              <w:rPr>
                <w:sz w:val="20"/>
              </w:rPr>
              <w:t>Jurnal</w:t>
            </w:r>
            <w:r>
              <w:rPr>
                <w:spacing w:val="80"/>
                <w:sz w:val="20"/>
              </w:rPr>
              <w:t xml:space="preserve"> </w:t>
            </w:r>
            <w:r>
              <w:rPr>
                <w:sz w:val="20"/>
              </w:rPr>
              <w:t xml:space="preserve">Cerdas </w:t>
            </w:r>
            <w:r>
              <w:rPr>
                <w:spacing w:val="-2"/>
                <w:sz w:val="20"/>
              </w:rPr>
              <w:t xml:space="preserve">Proklamator, </w:t>
            </w:r>
            <w:r>
              <w:rPr>
                <w:sz w:val="20"/>
              </w:rPr>
              <w:t>8(2), 98-109.</w:t>
            </w:r>
          </w:p>
        </w:tc>
        <w:tc>
          <w:tcPr>
            <w:tcW w:w="4199" w:type="dxa"/>
            <w:tcBorders>
              <w:top w:val="single" w:sz="8" w:space="0" w:color="000000"/>
              <w:bottom w:val="single" w:sz="8" w:space="0" w:color="000000"/>
            </w:tcBorders>
          </w:tcPr>
          <w:p w:rsidR="001F7E0D" w:rsidRDefault="0045044C">
            <w:pPr>
              <w:pStyle w:val="TableParagraph"/>
              <w:spacing w:before="106"/>
              <w:ind w:right="101"/>
              <w:jc w:val="both"/>
              <w:rPr>
                <w:sz w:val="20"/>
              </w:rPr>
            </w:pPr>
            <w:r>
              <w:rPr>
                <w:sz w:val="20"/>
              </w:rPr>
              <w:t>Mengidentifikasi dan menganalisis berbagai masalah dan kelemahan yang dihadapi dalam pelaksanaan Pendidikan IPS di Sekolah Da</w:t>
            </w:r>
            <w:r>
              <w:rPr>
                <w:sz w:val="20"/>
              </w:rPr>
              <w:t>sar (SD), yang meliputi a) Kurangnya relevansi materi IPS dengan kehidupan nyata peserta didik; (b) Dominasi metode ceramah yang pasif dan berpusat pada guru; dan (c) Fokus yang berlebihan pada hafalan fakta alih-alih pengembangan keterampilan berpikir kri</w:t>
            </w:r>
            <w:r>
              <w:rPr>
                <w:sz w:val="20"/>
              </w:rPr>
              <w:t>tis.</w:t>
            </w:r>
          </w:p>
        </w:tc>
      </w:tr>
      <w:tr w:rsidR="001F7E0D">
        <w:trPr>
          <w:trHeight w:val="2740"/>
        </w:trPr>
        <w:tc>
          <w:tcPr>
            <w:tcW w:w="862" w:type="dxa"/>
            <w:tcBorders>
              <w:top w:val="single" w:sz="8" w:space="0" w:color="000000"/>
              <w:bottom w:val="single" w:sz="8" w:space="0" w:color="000000"/>
            </w:tcBorders>
          </w:tcPr>
          <w:p w:rsidR="001F7E0D" w:rsidRDefault="0045044C">
            <w:pPr>
              <w:pStyle w:val="TableParagraph"/>
              <w:spacing w:before="110"/>
              <w:ind w:left="100"/>
              <w:jc w:val="center"/>
              <w:rPr>
                <w:sz w:val="20"/>
              </w:rPr>
            </w:pPr>
            <w:r>
              <w:rPr>
                <w:spacing w:val="-5"/>
                <w:sz w:val="20"/>
              </w:rPr>
              <w:t>A29</w:t>
            </w:r>
          </w:p>
        </w:tc>
        <w:tc>
          <w:tcPr>
            <w:tcW w:w="2048" w:type="dxa"/>
            <w:tcBorders>
              <w:top w:val="single" w:sz="8" w:space="0" w:color="000000"/>
              <w:bottom w:val="single" w:sz="8" w:space="0" w:color="000000"/>
            </w:tcBorders>
          </w:tcPr>
          <w:p w:rsidR="001F7E0D" w:rsidRDefault="0045044C">
            <w:pPr>
              <w:pStyle w:val="TableParagraph"/>
              <w:spacing w:before="110"/>
              <w:ind w:left="203" w:right="109"/>
              <w:jc w:val="both"/>
              <w:rPr>
                <w:sz w:val="20"/>
              </w:rPr>
            </w:pPr>
            <w:r>
              <w:rPr>
                <w:sz w:val="20"/>
              </w:rPr>
              <w:t xml:space="preserve">Pembelajaran IPS Berbasis Blended Learning sebagai Upaya Memenuhi </w:t>
            </w:r>
            <w:proofErr w:type="gramStart"/>
            <w:r>
              <w:rPr>
                <w:sz w:val="20"/>
              </w:rPr>
              <w:t>Tantangan</w:t>
            </w:r>
            <w:r>
              <w:rPr>
                <w:spacing w:val="63"/>
                <w:w w:val="150"/>
                <w:sz w:val="20"/>
              </w:rPr>
              <w:t xml:space="preserve">  </w:t>
            </w:r>
            <w:r>
              <w:rPr>
                <w:spacing w:val="-4"/>
                <w:sz w:val="20"/>
              </w:rPr>
              <w:t>Abad</w:t>
            </w:r>
            <w:proofErr w:type="gramEnd"/>
          </w:p>
          <w:p w:rsidR="001F7E0D" w:rsidRDefault="0045044C">
            <w:pPr>
              <w:pStyle w:val="TableParagraph"/>
              <w:ind w:left="203" w:right="116"/>
              <w:jc w:val="both"/>
              <w:rPr>
                <w:sz w:val="20"/>
              </w:rPr>
            </w:pPr>
            <w:r>
              <w:rPr>
                <w:sz w:val="20"/>
              </w:rPr>
              <w:t xml:space="preserve">21. (Afifah </w:t>
            </w:r>
            <w:r>
              <w:rPr>
                <w:rFonts w:ascii="Arial"/>
                <w:i/>
                <w:sz w:val="20"/>
              </w:rPr>
              <w:t>et al</w:t>
            </w:r>
            <w:r>
              <w:rPr>
                <w:sz w:val="20"/>
              </w:rPr>
              <w:t xml:space="preserve">., </w:t>
            </w:r>
            <w:r>
              <w:rPr>
                <w:spacing w:val="-2"/>
                <w:sz w:val="20"/>
              </w:rPr>
              <w:t>2022)</w:t>
            </w:r>
          </w:p>
        </w:tc>
        <w:tc>
          <w:tcPr>
            <w:tcW w:w="1590" w:type="dxa"/>
            <w:tcBorders>
              <w:top w:val="single" w:sz="8" w:space="0" w:color="000000"/>
              <w:bottom w:val="single" w:sz="8" w:space="0" w:color="000000"/>
            </w:tcBorders>
          </w:tcPr>
          <w:p w:rsidR="001F7E0D" w:rsidRDefault="0045044C">
            <w:pPr>
              <w:pStyle w:val="TableParagraph"/>
              <w:spacing w:before="110"/>
              <w:ind w:right="102"/>
              <w:rPr>
                <w:sz w:val="20"/>
              </w:rPr>
            </w:pPr>
            <w:r>
              <w:rPr>
                <w:spacing w:val="-2"/>
                <w:sz w:val="20"/>
              </w:rPr>
              <w:t xml:space="preserve">Jurnal </w:t>
            </w:r>
            <w:r>
              <w:rPr>
                <w:sz w:val="20"/>
              </w:rPr>
              <w:t>Basicedu,</w:t>
            </w:r>
            <w:r>
              <w:rPr>
                <w:spacing w:val="-1"/>
                <w:sz w:val="20"/>
              </w:rPr>
              <w:t xml:space="preserve"> </w:t>
            </w:r>
            <w:r>
              <w:rPr>
                <w:sz w:val="20"/>
              </w:rPr>
              <w:t>6(3),</w:t>
            </w:r>
          </w:p>
          <w:p w:rsidR="001F7E0D" w:rsidRDefault="0045044C">
            <w:pPr>
              <w:pStyle w:val="TableParagraph"/>
              <w:rPr>
                <w:sz w:val="20"/>
              </w:rPr>
            </w:pPr>
            <w:r>
              <w:rPr>
                <w:spacing w:val="-2"/>
                <w:sz w:val="20"/>
              </w:rPr>
              <w:t>4289–4298.</w:t>
            </w:r>
          </w:p>
        </w:tc>
        <w:tc>
          <w:tcPr>
            <w:tcW w:w="4199" w:type="dxa"/>
            <w:tcBorders>
              <w:top w:val="single" w:sz="8" w:space="0" w:color="000000"/>
              <w:bottom w:val="single" w:sz="8" w:space="0" w:color="000000"/>
            </w:tcBorders>
          </w:tcPr>
          <w:p w:rsidR="001F7E0D" w:rsidRDefault="0045044C">
            <w:pPr>
              <w:pStyle w:val="TableParagraph"/>
              <w:spacing w:before="110"/>
              <w:ind w:right="103"/>
              <w:jc w:val="both"/>
              <w:rPr>
                <w:sz w:val="20"/>
              </w:rPr>
            </w:pPr>
            <w:r>
              <w:rPr>
                <w:sz w:val="20"/>
              </w:rPr>
              <w:t xml:space="preserve">Literatur yang memperlihatkan suatu proses pembelajaran IPS </w:t>
            </w:r>
            <w:r>
              <w:rPr>
                <w:rFonts w:ascii="Arial"/>
                <w:i/>
                <w:sz w:val="20"/>
              </w:rPr>
              <w:t xml:space="preserve">blended learning </w:t>
            </w:r>
            <w:r>
              <w:rPr>
                <w:sz w:val="20"/>
              </w:rPr>
              <w:t>yang dilaksanakan sebaik mungkin agar dapat menjadi solusi</w:t>
            </w:r>
            <w:r>
              <w:rPr>
                <w:spacing w:val="-8"/>
                <w:sz w:val="20"/>
              </w:rPr>
              <w:t xml:space="preserve"> </w:t>
            </w:r>
            <w:r>
              <w:rPr>
                <w:sz w:val="20"/>
              </w:rPr>
              <w:t>dalam</w:t>
            </w:r>
            <w:r>
              <w:rPr>
                <w:spacing w:val="-8"/>
                <w:sz w:val="20"/>
              </w:rPr>
              <w:t xml:space="preserve"> </w:t>
            </w:r>
            <w:r>
              <w:rPr>
                <w:sz w:val="20"/>
              </w:rPr>
              <w:t>menghadapi</w:t>
            </w:r>
            <w:r>
              <w:rPr>
                <w:spacing w:val="-8"/>
                <w:sz w:val="20"/>
              </w:rPr>
              <w:t xml:space="preserve"> </w:t>
            </w:r>
            <w:r>
              <w:rPr>
                <w:sz w:val="20"/>
              </w:rPr>
              <w:t>tantangan abad ke-21. Adanya adaptabilitas yang</w:t>
            </w:r>
            <w:r>
              <w:rPr>
                <w:spacing w:val="40"/>
                <w:sz w:val="20"/>
              </w:rPr>
              <w:t xml:space="preserve"> </w:t>
            </w:r>
            <w:r>
              <w:rPr>
                <w:sz w:val="20"/>
              </w:rPr>
              <w:t>cepat menjadi kunci dalam menumbuhkan kemampuan kreativ</w:t>
            </w:r>
            <w:r>
              <w:rPr>
                <w:sz w:val="20"/>
              </w:rPr>
              <w:t>itas, kolaborasi, dan pemecahan masalah. Selain itu, regulasi</w:t>
            </w:r>
            <w:r>
              <w:rPr>
                <w:spacing w:val="-6"/>
                <w:sz w:val="20"/>
              </w:rPr>
              <w:t xml:space="preserve"> </w:t>
            </w:r>
            <w:r>
              <w:rPr>
                <w:sz w:val="20"/>
              </w:rPr>
              <w:t xml:space="preserve">diri terhadap kepentingan pribadi dan sosial kolektif juga ikut dikembangkan dalam </w:t>
            </w:r>
            <w:r>
              <w:rPr>
                <w:spacing w:val="-2"/>
                <w:sz w:val="20"/>
              </w:rPr>
              <w:t>prosesnya.</w:t>
            </w:r>
          </w:p>
        </w:tc>
      </w:tr>
      <w:tr w:rsidR="001F7E0D">
        <w:trPr>
          <w:trHeight w:val="2739"/>
        </w:trPr>
        <w:tc>
          <w:tcPr>
            <w:tcW w:w="862" w:type="dxa"/>
            <w:tcBorders>
              <w:top w:val="single" w:sz="8" w:space="0" w:color="000000"/>
              <w:bottom w:val="single" w:sz="8" w:space="0" w:color="000000"/>
            </w:tcBorders>
          </w:tcPr>
          <w:p w:rsidR="001F7E0D" w:rsidRDefault="0045044C">
            <w:pPr>
              <w:pStyle w:val="TableParagraph"/>
              <w:spacing w:before="105"/>
              <w:ind w:left="100"/>
              <w:jc w:val="center"/>
              <w:rPr>
                <w:sz w:val="20"/>
              </w:rPr>
            </w:pPr>
            <w:r>
              <w:rPr>
                <w:spacing w:val="-5"/>
                <w:sz w:val="20"/>
              </w:rPr>
              <w:t>A30</w:t>
            </w:r>
          </w:p>
        </w:tc>
        <w:tc>
          <w:tcPr>
            <w:tcW w:w="2048" w:type="dxa"/>
            <w:tcBorders>
              <w:top w:val="single" w:sz="8" w:space="0" w:color="000000"/>
              <w:bottom w:val="single" w:sz="8" w:space="0" w:color="000000"/>
            </w:tcBorders>
          </w:tcPr>
          <w:p w:rsidR="001F7E0D" w:rsidRDefault="0045044C">
            <w:pPr>
              <w:pStyle w:val="TableParagraph"/>
              <w:tabs>
                <w:tab w:val="left" w:pos="1228"/>
                <w:tab w:val="left" w:pos="1319"/>
                <w:tab w:val="left" w:pos="1463"/>
                <w:tab w:val="left" w:pos="1608"/>
                <w:tab w:val="left" w:pos="1676"/>
              </w:tabs>
              <w:spacing w:before="105"/>
              <w:ind w:left="203" w:right="103"/>
              <w:rPr>
                <w:sz w:val="20"/>
              </w:rPr>
            </w:pPr>
            <w:r>
              <w:rPr>
                <w:spacing w:val="-2"/>
                <w:sz w:val="20"/>
              </w:rPr>
              <w:t>Pendidikan</w:t>
            </w:r>
            <w:r>
              <w:rPr>
                <w:sz w:val="20"/>
              </w:rPr>
              <w:tab/>
            </w:r>
            <w:r>
              <w:rPr>
                <w:sz w:val="20"/>
              </w:rPr>
              <w:tab/>
            </w:r>
            <w:r>
              <w:rPr>
                <w:sz w:val="20"/>
              </w:rPr>
              <w:tab/>
            </w:r>
            <w:r>
              <w:rPr>
                <w:sz w:val="20"/>
              </w:rPr>
              <w:tab/>
            </w:r>
            <w:r>
              <w:rPr>
                <w:spacing w:val="-4"/>
                <w:sz w:val="20"/>
              </w:rPr>
              <w:t xml:space="preserve">IPS </w:t>
            </w:r>
            <w:r>
              <w:rPr>
                <w:spacing w:val="-2"/>
                <w:sz w:val="20"/>
              </w:rPr>
              <w:t>Menjawab Tantangan</w:t>
            </w:r>
            <w:r>
              <w:rPr>
                <w:sz w:val="20"/>
              </w:rPr>
              <w:tab/>
            </w:r>
            <w:r>
              <w:rPr>
                <w:sz w:val="20"/>
              </w:rPr>
              <w:tab/>
            </w:r>
            <w:r>
              <w:rPr>
                <w:sz w:val="20"/>
              </w:rPr>
              <w:tab/>
            </w:r>
            <w:r>
              <w:rPr>
                <w:spacing w:val="-4"/>
                <w:sz w:val="20"/>
              </w:rPr>
              <w:t xml:space="preserve">Abad </w:t>
            </w:r>
            <w:r>
              <w:rPr>
                <w:sz w:val="20"/>
              </w:rPr>
              <w:t>21:</w:t>
            </w:r>
            <w:r>
              <w:rPr>
                <w:spacing w:val="80"/>
                <w:sz w:val="20"/>
              </w:rPr>
              <w:t xml:space="preserve"> </w:t>
            </w:r>
            <w:r>
              <w:rPr>
                <w:sz w:val="20"/>
              </w:rPr>
              <w:t>Sebuah</w:t>
            </w:r>
            <w:r>
              <w:rPr>
                <w:spacing w:val="80"/>
                <w:sz w:val="20"/>
              </w:rPr>
              <w:t xml:space="preserve"> </w:t>
            </w:r>
            <w:r>
              <w:rPr>
                <w:sz w:val="20"/>
              </w:rPr>
              <w:t xml:space="preserve">Kritik </w:t>
            </w:r>
            <w:r>
              <w:rPr>
                <w:spacing w:val="-4"/>
                <w:sz w:val="20"/>
              </w:rPr>
              <w:t>Atas</w:t>
            </w:r>
            <w:r>
              <w:rPr>
                <w:sz w:val="20"/>
              </w:rPr>
              <w:tab/>
            </w:r>
            <w:r>
              <w:rPr>
                <w:sz w:val="20"/>
              </w:rPr>
              <w:tab/>
            </w:r>
            <w:r>
              <w:rPr>
                <w:spacing w:val="-2"/>
                <w:sz w:val="20"/>
              </w:rPr>
              <w:t xml:space="preserve">Praktik </w:t>
            </w:r>
            <w:r>
              <w:rPr>
                <w:sz w:val="20"/>
              </w:rPr>
              <w:t>Pembelajaran</w:t>
            </w:r>
            <w:r>
              <w:rPr>
                <w:spacing w:val="80"/>
                <w:sz w:val="20"/>
              </w:rPr>
              <w:t xml:space="preserve"> </w:t>
            </w:r>
            <w:r>
              <w:rPr>
                <w:sz w:val="20"/>
              </w:rPr>
              <w:t>IPS di</w:t>
            </w:r>
            <w:r>
              <w:rPr>
                <w:spacing w:val="40"/>
                <w:sz w:val="20"/>
              </w:rPr>
              <w:t xml:space="preserve"> </w:t>
            </w:r>
            <w:r>
              <w:rPr>
                <w:sz w:val="20"/>
              </w:rPr>
              <w:t>Sekolah</w:t>
            </w:r>
            <w:r>
              <w:rPr>
                <w:spacing w:val="40"/>
                <w:sz w:val="20"/>
              </w:rPr>
              <w:t xml:space="preserve"> </w:t>
            </w:r>
            <w:r>
              <w:rPr>
                <w:sz w:val="20"/>
              </w:rPr>
              <w:t xml:space="preserve">Dasar. </w:t>
            </w:r>
            <w:r>
              <w:rPr>
                <w:spacing w:val="-2"/>
                <w:sz w:val="20"/>
              </w:rPr>
              <w:t>(Widodo</w:t>
            </w:r>
            <w:r>
              <w:rPr>
                <w:sz w:val="20"/>
              </w:rPr>
              <w:tab/>
            </w:r>
            <w:r>
              <w:rPr>
                <w:rFonts w:ascii="Arial"/>
                <w:i/>
                <w:spacing w:val="-6"/>
                <w:sz w:val="20"/>
              </w:rPr>
              <w:t>et</w:t>
            </w:r>
            <w:r>
              <w:rPr>
                <w:rFonts w:ascii="Arial"/>
                <w:i/>
                <w:sz w:val="20"/>
              </w:rPr>
              <w:tab/>
            </w:r>
            <w:r>
              <w:rPr>
                <w:rFonts w:ascii="Arial"/>
                <w:i/>
                <w:sz w:val="20"/>
              </w:rPr>
              <w:tab/>
            </w:r>
            <w:r>
              <w:rPr>
                <w:rFonts w:ascii="Arial"/>
                <w:i/>
                <w:sz w:val="20"/>
              </w:rPr>
              <w:tab/>
            </w:r>
            <w:r>
              <w:rPr>
                <w:rFonts w:ascii="Arial"/>
                <w:i/>
                <w:spacing w:val="-4"/>
                <w:sz w:val="20"/>
              </w:rPr>
              <w:t>al</w:t>
            </w:r>
            <w:r>
              <w:rPr>
                <w:spacing w:val="-4"/>
                <w:sz w:val="20"/>
              </w:rPr>
              <w:t xml:space="preserve">., </w:t>
            </w:r>
            <w:r>
              <w:rPr>
                <w:spacing w:val="-2"/>
                <w:sz w:val="20"/>
              </w:rPr>
              <w:t>2020)</w:t>
            </w:r>
          </w:p>
        </w:tc>
        <w:tc>
          <w:tcPr>
            <w:tcW w:w="1590" w:type="dxa"/>
            <w:tcBorders>
              <w:top w:val="single" w:sz="8" w:space="0" w:color="000000"/>
              <w:bottom w:val="single" w:sz="8" w:space="0" w:color="000000"/>
            </w:tcBorders>
          </w:tcPr>
          <w:p w:rsidR="001F7E0D" w:rsidRDefault="0045044C">
            <w:pPr>
              <w:pStyle w:val="TableParagraph"/>
              <w:tabs>
                <w:tab w:val="left" w:pos="938"/>
                <w:tab w:val="left" w:pos="1061"/>
                <w:tab w:val="left" w:pos="1110"/>
              </w:tabs>
              <w:spacing w:before="105"/>
              <w:ind w:right="105"/>
              <w:rPr>
                <w:sz w:val="20"/>
              </w:rPr>
            </w:pPr>
            <w:r>
              <w:rPr>
                <w:spacing w:val="-2"/>
                <w:sz w:val="20"/>
              </w:rPr>
              <w:t>Entita:</w:t>
            </w:r>
            <w:r>
              <w:rPr>
                <w:sz w:val="20"/>
              </w:rPr>
              <w:tab/>
            </w:r>
            <w:r>
              <w:rPr>
                <w:spacing w:val="-2"/>
                <w:sz w:val="20"/>
              </w:rPr>
              <w:t>Jurnal Pendidikan</w:t>
            </w:r>
            <w:r>
              <w:rPr>
                <w:spacing w:val="40"/>
                <w:sz w:val="20"/>
              </w:rPr>
              <w:t xml:space="preserve"> </w:t>
            </w:r>
            <w:r>
              <w:rPr>
                <w:spacing w:val="-4"/>
                <w:sz w:val="20"/>
              </w:rPr>
              <w:t xml:space="preserve">Ilmu </w:t>
            </w:r>
            <w:r>
              <w:rPr>
                <w:spacing w:val="-2"/>
                <w:sz w:val="20"/>
              </w:rPr>
              <w:t>Pengetahuan Sosial</w:t>
            </w:r>
            <w:r>
              <w:rPr>
                <w:sz w:val="20"/>
              </w:rPr>
              <w:tab/>
            </w:r>
            <w:r>
              <w:rPr>
                <w:sz w:val="20"/>
              </w:rPr>
              <w:tab/>
            </w:r>
            <w:r>
              <w:rPr>
                <w:sz w:val="20"/>
              </w:rPr>
              <w:tab/>
            </w:r>
            <w:r>
              <w:rPr>
                <w:spacing w:val="-4"/>
                <w:sz w:val="20"/>
              </w:rPr>
              <w:t xml:space="preserve">Dan </w:t>
            </w:r>
            <w:r>
              <w:rPr>
                <w:spacing w:val="-2"/>
                <w:sz w:val="20"/>
              </w:rPr>
              <w:t>Ilmu-Ilmu Sosial,</w:t>
            </w:r>
            <w:r>
              <w:rPr>
                <w:sz w:val="20"/>
              </w:rPr>
              <w:tab/>
            </w:r>
            <w:r>
              <w:rPr>
                <w:sz w:val="20"/>
              </w:rPr>
              <w:tab/>
            </w:r>
            <w:r>
              <w:rPr>
                <w:spacing w:val="-4"/>
                <w:sz w:val="20"/>
              </w:rPr>
              <w:t>2(2),</w:t>
            </w:r>
          </w:p>
          <w:p w:rsidR="001F7E0D" w:rsidRDefault="0045044C">
            <w:pPr>
              <w:pStyle w:val="TableParagraph"/>
              <w:rPr>
                <w:sz w:val="20"/>
              </w:rPr>
            </w:pPr>
            <w:r>
              <w:rPr>
                <w:spacing w:val="-2"/>
                <w:sz w:val="20"/>
              </w:rPr>
              <w:t>185–198.</w:t>
            </w:r>
          </w:p>
        </w:tc>
        <w:tc>
          <w:tcPr>
            <w:tcW w:w="4199" w:type="dxa"/>
            <w:tcBorders>
              <w:top w:val="single" w:sz="8" w:space="0" w:color="000000"/>
              <w:bottom w:val="single" w:sz="8" w:space="0" w:color="000000"/>
            </w:tcBorders>
          </w:tcPr>
          <w:p w:rsidR="001F7E0D" w:rsidRDefault="0045044C">
            <w:pPr>
              <w:pStyle w:val="TableParagraph"/>
              <w:spacing w:before="105"/>
              <w:ind w:right="103"/>
              <w:jc w:val="both"/>
              <w:rPr>
                <w:sz w:val="20"/>
              </w:rPr>
            </w:pPr>
            <w:r>
              <w:rPr>
                <w:sz w:val="20"/>
              </w:rPr>
              <w:t>Studi literatur yang berisi kritik membangun terhadap implementasi pembelajaran IPS di sekolah dasar yang masih mengedepankan praktik tradisional yang</w:t>
            </w:r>
            <w:r>
              <w:rPr>
                <w:spacing w:val="-7"/>
                <w:sz w:val="20"/>
              </w:rPr>
              <w:t xml:space="preserve"> </w:t>
            </w:r>
            <w:r>
              <w:rPr>
                <w:sz w:val="20"/>
              </w:rPr>
              <w:t>tidak</w:t>
            </w:r>
            <w:r>
              <w:rPr>
                <w:spacing w:val="-7"/>
                <w:sz w:val="20"/>
              </w:rPr>
              <w:t xml:space="preserve"> </w:t>
            </w:r>
            <w:r>
              <w:rPr>
                <w:sz w:val="20"/>
              </w:rPr>
              <w:t>relevan</w:t>
            </w:r>
            <w:r>
              <w:rPr>
                <w:spacing w:val="-7"/>
                <w:sz w:val="20"/>
              </w:rPr>
              <w:t xml:space="preserve"> </w:t>
            </w:r>
            <w:r>
              <w:rPr>
                <w:sz w:val="20"/>
              </w:rPr>
              <w:t>dengan kebutuhan keterampilan abad ke-21 sekarang. Memaparkan fakta pembelajaran IPS yang m</w:t>
            </w:r>
            <w:r>
              <w:rPr>
                <w:sz w:val="20"/>
              </w:rPr>
              <w:t>asih bersifat hafalan, kemudian diberikan rekomendasi proses pembelajaran yang dapat mengembangkan keterampilan berpikir tingkat tinggi seperti berpikir kritis dan kreatif.</w:t>
            </w:r>
          </w:p>
        </w:tc>
      </w:tr>
    </w:tbl>
    <w:p w:rsidR="001F7E0D" w:rsidRDefault="001F7E0D">
      <w:pPr>
        <w:pStyle w:val="BodyText"/>
        <w:spacing w:before="89"/>
        <w:ind w:left="0"/>
        <w:jc w:val="left"/>
        <w:rPr>
          <w:sz w:val="20"/>
        </w:rPr>
      </w:pPr>
    </w:p>
    <w:p w:rsidR="001F7E0D" w:rsidRDefault="001F7E0D">
      <w:pPr>
        <w:pStyle w:val="BodyText"/>
        <w:jc w:val="left"/>
        <w:rPr>
          <w:sz w:val="20"/>
        </w:rPr>
        <w:sectPr w:rsidR="001F7E0D">
          <w:pgSz w:w="11920" w:h="16840"/>
          <w:pgMar w:top="1600" w:right="1275" w:bottom="1260" w:left="1559" w:header="728" w:footer="1077" w:gutter="0"/>
          <w:cols w:space="720"/>
        </w:sectPr>
      </w:pPr>
    </w:p>
    <w:p w:rsidR="001F7E0D" w:rsidRDefault="0045044C">
      <w:pPr>
        <w:pStyle w:val="BodyText"/>
        <w:spacing w:before="92" w:line="360" w:lineRule="auto"/>
        <w:ind w:right="38" w:firstLine="720"/>
      </w:pPr>
      <w:r>
        <w:t xml:space="preserve">Berdasarkan kajian </w:t>
      </w:r>
      <w:r>
        <w:t>literatur yang telah dilakukan pada tabel 1, ditemukan bahwa poin inti dari Kompetensi Transformatif OECD 2030 termaktub ke dalam beberapa penelitian dengan kode A4, A6, A8, A10,</w:t>
      </w:r>
      <w:r>
        <w:rPr>
          <w:spacing w:val="55"/>
        </w:rPr>
        <w:t xml:space="preserve"> </w:t>
      </w:r>
      <w:r>
        <w:t>A11,</w:t>
      </w:r>
      <w:r>
        <w:rPr>
          <w:spacing w:val="41"/>
        </w:rPr>
        <w:t xml:space="preserve"> </w:t>
      </w:r>
      <w:r>
        <w:t>A12,</w:t>
      </w:r>
      <w:r>
        <w:rPr>
          <w:spacing w:val="41"/>
        </w:rPr>
        <w:t xml:space="preserve"> </w:t>
      </w:r>
      <w:r>
        <w:t>A15,</w:t>
      </w:r>
      <w:r>
        <w:rPr>
          <w:spacing w:val="41"/>
        </w:rPr>
        <w:t xml:space="preserve"> </w:t>
      </w:r>
      <w:r>
        <w:t>A17,</w:t>
      </w:r>
      <w:r>
        <w:rPr>
          <w:spacing w:val="41"/>
        </w:rPr>
        <w:t xml:space="preserve"> </w:t>
      </w:r>
      <w:r>
        <w:t>A18,</w:t>
      </w:r>
      <w:r>
        <w:rPr>
          <w:spacing w:val="42"/>
        </w:rPr>
        <w:t xml:space="preserve"> </w:t>
      </w:r>
      <w:r>
        <w:rPr>
          <w:spacing w:val="-5"/>
        </w:rPr>
        <w:t>dan</w:t>
      </w:r>
    </w:p>
    <w:p w:rsidR="001F7E0D" w:rsidRDefault="0045044C">
      <w:pPr>
        <w:pStyle w:val="BodyText"/>
        <w:tabs>
          <w:tab w:val="left" w:pos="1673"/>
        </w:tabs>
        <w:spacing w:line="360" w:lineRule="auto"/>
        <w:ind w:right="43"/>
      </w:pPr>
      <w:r>
        <w:t>A19. Pada penelitian ini, inti kompetensi transf</w:t>
      </w:r>
      <w:r>
        <w:t>ormatif terletak pada kerangka yang mencakup</w:t>
      </w:r>
      <w:r>
        <w:rPr>
          <w:spacing w:val="40"/>
        </w:rPr>
        <w:t xml:space="preserve"> </w:t>
      </w:r>
      <w:r>
        <w:rPr>
          <w:spacing w:val="-2"/>
        </w:rPr>
        <w:t>Siklus</w:t>
      </w:r>
      <w:r>
        <w:tab/>
        <w:t>Antisipasi-Aksi-</w:t>
      </w:r>
      <w:r>
        <w:rPr>
          <w:spacing w:val="-2"/>
        </w:rPr>
        <w:t>Refleksi</w:t>
      </w:r>
    </w:p>
    <w:p w:rsidR="001F7E0D" w:rsidRDefault="0045044C">
      <w:pPr>
        <w:pStyle w:val="BodyText"/>
        <w:tabs>
          <w:tab w:val="left" w:pos="2187"/>
          <w:tab w:val="left" w:pos="3659"/>
        </w:tabs>
        <w:spacing w:before="92" w:line="360" w:lineRule="auto"/>
        <w:ind w:right="155"/>
      </w:pPr>
      <w:r>
        <w:br w:type="column"/>
      </w:r>
      <w:r>
        <w:t xml:space="preserve">(A-A-R) serta tiga kompetensi </w:t>
      </w:r>
      <w:r>
        <w:rPr>
          <w:spacing w:val="-2"/>
        </w:rPr>
        <w:t>transformatif</w:t>
      </w:r>
      <w:r>
        <w:tab/>
      </w:r>
      <w:r>
        <w:rPr>
          <w:spacing w:val="-2"/>
        </w:rPr>
        <w:t>OECD,</w:t>
      </w:r>
      <w:r>
        <w:tab/>
      </w:r>
      <w:r>
        <w:rPr>
          <w:spacing w:val="-2"/>
        </w:rPr>
        <w:t xml:space="preserve">yaitu </w:t>
      </w:r>
      <w:r>
        <w:t>Menciptakan Nilai Baru, Mengatasi Ketegangan dan Dilema, serta Mengambil Tindakan yang Bertanggung Jawab. Kemudian, kerang</w:t>
      </w:r>
      <w:r>
        <w:t>ka ini juga yang mendorong peserta didik dalam mencapai kesejahteraan (</w:t>
      </w:r>
      <w:r>
        <w:rPr>
          <w:rFonts w:ascii="Arial"/>
          <w:i/>
        </w:rPr>
        <w:t>well-being</w:t>
      </w:r>
      <w:r>
        <w:t xml:space="preserve">) secara individu dan kolektif, menyediakan </w:t>
      </w:r>
      <w:proofErr w:type="gramStart"/>
      <w:r>
        <w:t>bahasa</w:t>
      </w:r>
      <w:r>
        <w:rPr>
          <w:spacing w:val="67"/>
          <w:w w:val="150"/>
        </w:rPr>
        <w:t xml:space="preserve">  </w:t>
      </w:r>
      <w:r>
        <w:t>umum</w:t>
      </w:r>
      <w:proofErr w:type="gramEnd"/>
      <w:r>
        <w:rPr>
          <w:spacing w:val="61"/>
          <w:w w:val="150"/>
        </w:rPr>
        <w:t xml:space="preserve">  </w:t>
      </w:r>
      <w:r>
        <w:t>untuk</w:t>
      </w:r>
      <w:r>
        <w:rPr>
          <w:spacing w:val="60"/>
          <w:w w:val="150"/>
        </w:rPr>
        <w:t xml:space="preserve">  </w:t>
      </w:r>
      <w:r>
        <w:rPr>
          <w:spacing w:val="-2"/>
        </w:rPr>
        <w:t>reformasi</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5" w:space="540"/>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headerReference w:type="default" r:id="rId23"/>
          <w:footerReference w:type="default" r:id="rId24"/>
          <w:pgSz w:w="11920" w:h="16840"/>
          <w:pgMar w:top="1540" w:right="1275" w:bottom="1260" w:left="1559" w:header="728" w:footer="1077" w:gutter="0"/>
          <w:cols w:space="720"/>
        </w:sectPr>
      </w:pPr>
    </w:p>
    <w:p w:rsidR="001F7E0D" w:rsidRDefault="0045044C">
      <w:pPr>
        <w:pStyle w:val="BodyText"/>
        <w:tabs>
          <w:tab w:val="left" w:pos="2905"/>
        </w:tabs>
        <w:spacing w:before="92" w:line="360" w:lineRule="auto"/>
        <w:ind w:right="38"/>
      </w:pPr>
      <w:r>
        <w:t xml:space="preserve">pendidikan di berbagai tingkatan global maupun lokal, serta </w:t>
      </w:r>
      <w:r>
        <w:t xml:space="preserve">terbukti memiliki keterikatan dengan kompetensi global dan ESD. Walaupun diakui perannya dalam memicu reformasi bahasa pendidikan dan reformasi kurikulum pasca PISA, </w:t>
      </w:r>
      <w:r>
        <w:rPr>
          <w:spacing w:val="-2"/>
        </w:rPr>
        <w:t>kerangka</w:t>
      </w:r>
      <w:r>
        <w:tab/>
      </w:r>
      <w:r>
        <w:rPr>
          <w:spacing w:val="-2"/>
        </w:rPr>
        <w:t xml:space="preserve">Kompetensi </w:t>
      </w:r>
      <w:r>
        <w:t>Transformasional ini masih</w:t>
      </w:r>
      <w:r>
        <w:rPr>
          <w:spacing w:val="40"/>
        </w:rPr>
        <w:t xml:space="preserve"> </w:t>
      </w:r>
      <w:r>
        <w:t>dipandang sebagai “imperialisme edukasi” at</w:t>
      </w:r>
      <w:r>
        <w:t>au “kolonisasi kurikulum” oleh negara Barat, yang mana bagi negara yang mengadopsinya, kerangka ini memiliki resiko dalam mengabaikan konteks dan filosofi budaya pendidikan lokal, sehingga perlu adanya sikap kritis pada</w:t>
      </w:r>
      <w:r>
        <w:rPr>
          <w:spacing w:val="40"/>
        </w:rPr>
        <w:t xml:space="preserve"> </w:t>
      </w:r>
      <w:r>
        <w:t>ideologi afektifnya.</w:t>
      </w:r>
    </w:p>
    <w:p w:rsidR="001F7E0D" w:rsidRDefault="0045044C">
      <w:pPr>
        <w:pStyle w:val="BodyText"/>
        <w:tabs>
          <w:tab w:val="left" w:pos="3515"/>
        </w:tabs>
        <w:ind w:left="862"/>
      </w:pPr>
      <w:r>
        <w:rPr>
          <w:spacing w:val="-2"/>
        </w:rPr>
        <w:t>Kemudian,</w:t>
      </w:r>
      <w:r>
        <w:tab/>
      </w:r>
      <w:r>
        <w:rPr>
          <w:spacing w:val="-2"/>
        </w:rPr>
        <w:t>dalam</w:t>
      </w:r>
    </w:p>
    <w:p w:rsidR="001F7E0D" w:rsidRDefault="0045044C">
      <w:pPr>
        <w:pStyle w:val="BodyText"/>
        <w:tabs>
          <w:tab w:val="left" w:pos="2906"/>
        </w:tabs>
        <w:spacing w:before="138" w:line="360" w:lineRule="auto"/>
        <w:ind w:right="38"/>
      </w:pPr>
      <w:r>
        <w:rPr>
          <w:spacing w:val="-2"/>
        </w:rPr>
        <w:t>pengintegrasian</w:t>
      </w:r>
      <w:r>
        <w:tab/>
      </w:r>
      <w:r>
        <w:rPr>
          <w:spacing w:val="-2"/>
        </w:rPr>
        <w:t xml:space="preserve">Kompetensi </w:t>
      </w:r>
      <w:r>
        <w:t>Transformatif OECD 2030 ke dalam pembelajaran IPS dibahas dalam penelitian dengan kode A1, A2, A3, A5,</w:t>
      </w:r>
      <w:r>
        <w:rPr>
          <w:spacing w:val="74"/>
        </w:rPr>
        <w:t xml:space="preserve"> </w:t>
      </w:r>
      <w:r>
        <w:t>A9,</w:t>
      </w:r>
      <w:r>
        <w:rPr>
          <w:spacing w:val="74"/>
        </w:rPr>
        <w:t xml:space="preserve"> </w:t>
      </w:r>
      <w:r>
        <w:t>A13,</w:t>
      </w:r>
      <w:r>
        <w:rPr>
          <w:spacing w:val="74"/>
        </w:rPr>
        <w:t xml:space="preserve"> </w:t>
      </w:r>
      <w:r>
        <w:t>A16,</w:t>
      </w:r>
      <w:r>
        <w:rPr>
          <w:spacing w:val="59"/>
        </w:rPr>
        <w:t xml:space="preserve"> </w:t>
      </w:r>
      <w:r>
        <w:t>A20,</w:t>
      </w:r>
      <w:r>
        <w:rPr>
          <w:spacing w:val="59"/>
        </w:rPr>
        <w:t xml:space="preserve"> </w:t>
      </w:r>
      <w:r>
        <w:t>serta</w:t>
      </w:r>
      <w:r>
        <w:rPr>
          <w:spacing w:val="59"/>
        </w:rPr>
        <w:t xml:space="preserve"> </w:t>
      </w:r>
      <w:r>
        <w:rPr>
          <w:spacing w:val="-4"/>
        </w:rPr>
        <w:t>A23.</w:t>
      </w:r>
    </w:p>
    <w:p w:rsidR="001F7E0D" w:rsidRDefault="0045044C">
      <w:pPr>
        <w:pStyle w:val="BodyText"/>
        <w:spacing w:line="360" w:lineRule="auto"/>
        <w:ind w:right="40"/>
      </w:pPr>
      <w:r>
        <w:t>Dari penelitian ini, integrasi Kompetensi Transformatif OECD terwujud secara nyata melalui reformasi Kurikulum Merdeka</w:t>
      </w:r>
      <w:r>
        <w:rPr>
          <w:spacing w:val="-11"/>
        </w:rPr>
        <w:t xml:space="preserve"> </w:t>
      </w:r>
      <w:r>
        <w:t>dengan didukung oleh program Profil Pendidikan Pancasila yang menekankan pada kemampuan peserta didik untuk mengambil peran secara</w:t>
      </w:r>
      <w:r>
        <w:rPr>
          <w:spacing w:val="55"/>
          <w:w w:val="150"/>
        </w:rPr>
        <w:t xml:space="preserve"> </w:t>
      </w:r>
      <w:r>
        <w:t>aktif.</w:t>
      </w:r>
      <w:r>
        <w:rPr>
          <w:spacing w:val="56"/>
          <w:w w:val="150"/>
        </w:rPr>
        <w:t xml:space="preserve"> </w:t>
      </w:r>
      <w:r>
        <w:t>Maknanya,</w:t>
      </w:r>
      <w:r>
        <w:rPr>
          <w:spacing w:val="55"/>
          <w:w w:val="150"/>
        </w:rPr>
        <w:t xml:space="preserve"> </w:t>
      </w:r>
      <w:r>
        <w:rPr>
          <w:spacing w:val="-2"/>
        </w:rPr>
        <w:t>pendidikan</w:t>
      </w:r>
    </w:p>
    <w:p w:rsidR="001F7E0D" w:rsidRDefault="0045044C">
      <w:pPr>
        <w:pStyle w:val="BodyText"/>
        <w:spacing w:before="92" w:line="360" w:lineRule="auto"/>
        <w:ind w:right="152"/>
      </w:pPr>
      <w:r>
        <w:br w:type="column"/>
      </w:r>
      <w:r>
        <w:t xml:space="preserve">diarahkan untuk menghasilkan peserta didik yang mampu </w:t>
      </w:r>
      <w:r>
        <w:t xml:space="preserve">memiliki tindakan reflektif dan antisipatif, berpikir kritis, serta kolaboratif. Pengintegrasian ini didorong oleh adopsi cara mengajar yang lebih inovatif, seperti </w:t>
      </w:r>
      <w:r>
        <w:rPr>
          <w:rFonts w:ascii="Arial"/>
          <w:i/>
        </w:rPr>
        <w:t xml:space="preserve">Deep Learning </w:t>
      </w:r>
      <w:r>
        <w:t xml:space="preserve">dan </w:t>
      </w:r>
      <w:r>
        <w:rPr>
          <w:rFonts w:ascii="Arial"/>
          <w:i/>
        </w:rPr>
        <w:t xml:space="preserve">Lesson Study </w:t>
      </w:r>
      <w:r>
        <w:t>dengan mengusung siklus belajar Antisipasi-Aksi-Refleksi (A-</w:t>
      </w:r>
      <w:r>
        <w:t>A-R) sebagai alat untuk melatih Kompetensi Transformatif.</w:t>
      </w:r>
    </w:p>
    <w:p w:rsidR="001F7E0D" w:rsidRDefault="0045044C">
      <w:pPr>
        <w:pStyle w:val="BodyText"/>
        <w:spacing w:line="360" w:lineRule="auto"/>
        <w:ind w:right="156" w:firstLine="720"/>
      </w:pPr>
      <w:r>
        <w:t>Adapun dalam prosesnya sangat mendesak untuk diterapkan pada konten IPS di SD yang mana dibahas dalam kode A14, A21, A22, A24,</w:t>
      </w:r>
      <w:r>
        <w:rPr>
          <w:spacing w:val="30"/>
        </w:rPr>
        <w:t xml:space="preserve"> </w:t>
      </w:r>
      <w:r>
        <w:t>A25,</w:t>
      </w:r>
      <w:r>
        <w:rPr>
          <w:spacing w:val="30"/>
        </w:rPr>
        <w:t xml:space="preserve"> </w:t>
      </w:r>
      <w:r>
        <w:t>A26,</w:t>
      </w:r>
      <w:r>
        <w:rPr>
          <w:spacing w:val="30"/>
        </w:rPr>
        <w:t xml:space="preserve"> </w:t>
      </w:r>
      <w:r>
        <w:t>A27,</w:t>
      </w:r>
      <w:r>
        <w:rPr>
          <w:spacing w:val="15"/>
        </w:rPr>
        <w:t xml:space="preserve"> </w:t>
      </w:r>
      <w:r>
        <w:t>A28,</w:t>
      </w:r>
      <w:r>
        <w:rPr>
          <w:spacing w:val="15"/>
        </w:rPr>
        <w:t xml:space="preserve"> </w:t>
      </w:r>
      <w:r>
        <w:t>A29,</w:t>
      </w:r>
      <w:r>
        <w:rPr>
          <w:spacing w:val="15"/>
        </w:rPr>
        <w:t xml:space="preserve"> </w:t>
      </w:r>
      <w:r>
        <w:rPr>
          <w:spacing w:val="-2"/>
        </w:rPr>
        <w:t>serta</w:t>
      </w:r>
    </w:p>
    <w:p w:rsidR="001F7E0D" w:rsidRDefault="0045044C">
      <w:pPr>
        <w:pStyle w:val="BodyText"/>
        <w:tabs>
          <w:tab w:val="left" w:pos="2372"/>
          <w:tab w:val="left" w:pos="3142"/>
        </w:tabs>
        <w:spacing w:line="360" w:lineRule="auto"/>
        <w:ind w:right="153"/>
      </w:pPr>
      <w:r>
        <w:t xml:space="preserve">A30. Proses pembelajaran IPS yang </w:t>
      </w:r>
      <w:r>
        <w:rPr>
          <w:spacing w:val="-2"/>
        </w:rPr>
        <w:t>berbas</w:t>
      </w:r>
      <w:r>
        <w:rPr>
          <w:spacing w:val="-2"/>
        </w:rPr>
        <w:t>iskan</w:t>
      </w:r>
      <w:r>
        <w:tab/>
      </w:r>
      <w:r>
        <w:rPr>
          <w:rFonts w:ascii="Arial"/>
          <w:i/>
          <w:spacing w:val="-2"/>
        </w:rPr>
        <w:t xml:space="preserve">student-centered </w:t>
      </w:r>
      <w:r>
        <w:t xml:space="preserve">menjadi solusi atas berbagai praktik konvensional yang cenderung pasif, berpusat pada guru, serta masih bersifat hafalan. Oleh karena itu, dari </w:t>
      </w:r>
      <w:r>
        <w:rPr>
          <w:spacing w:val="-2"/>
        </w:rPr>
        <w:t>beberapa</w:t>
      </w:r>
      <w:r>
        <w:tab/>
      </w:r>
      <w:r>
        <w:tab/>
      </w:r>
      <w:r>
        <w:rPr>
          <w:spacing w:val="-2"/>
        </w:rPr>
        <w:t xml:space="preserve">penelitian </w:t>
      </w:r>
      <w:r>
        <w:t>merekomendasikan transformasi pada pembelajaran IPS dengan menginteg</w:t>
      </w:r>
      <w:r>
        <w:t xml:space="preserve">rasikan </w:t>
      </w:r>
      <w:r>
        <w:rPr>
          <w:rFonts w:ascii="Arial"/>
          <w:i/>
        </w:rPr>
        <w:t>blended learning</w:t>
      </w:r>
      <w:r>
        <w:t>, mengadopsi pendekatan yang berbasiskan isu yang lebih holistik dan kontekstual, serta lebih memprioritaskan aktivitas yang mengedepankan</w:t>
      </w:r>
      <w:r>
        <w:rPr>
          <w:spacing w:val="-17"/>
        </w:rPr>
        <w:t xml:space="preserve"> </w:t>
      </w:r>
      <w:r>
        <w:t>kemampuan</w:t>
      </w:r>
      <w:r>
        <w:rPr>
          <w:spacing w:val="-17"/>
        </w:rPr>
        <w:t xml:space="preserve"> </w:t>
      </w:r>
      <w:r>
        <w:t xml:space="preserve">berpikir kritis, kreatif, kolaboratif, serta </w:t>
      </w:r>
      <w:proofErr w:type="gramStart"/>
      <w:r>
        <w:t>pemecahan</w:t>
      </w:r>
      <w:r>
        <w:rPr>
          <w:spacing w:val="33"/>
        </w:rPr>
        <w:t xml:space="preserve">  </w:t>
      </w:r>
      <w:r>
        <w:t>masalah</w:t>
      </w:r>
      <w:proofErr w:type="gramEnd"/>
      <w:r>
        <w:t>.</w:t>
      </w:r>
      <w:r>
        <w:rPr>
          <w:spacing w:val="34"/>
        </w:rPr>
        <w:t xml:space="preserve">  </w:t>
      </w:r>
      <w:r>
        <w:rPr>
          <w:spacing w:val="-2"/>
        </w:rPr>
        <w:t>Keberhasilan</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7" w:space="538"/>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pStyle w:val="BodyText"/>
        <w:spacing w:before="92" w:line="360" w:lineRule="auto"/>
        <w:ind w:right="40"/>
      </w:pPr>
      <w:r>
        <w:t xml:space="preserve">ini tidak lepas dari kemampuan guru dalam memilih strategi yang tepat, seperti </w:t>
      </w:r>
      <w:r>
        <w:rPr>
          <w:rFonts w:ascii="Arial"/>
          <w:i/>
        </w:rPr>
        <w:t xml:space="preserve">Personalized Learning </w:t>
      </w:r>
      <w:r>
        <w:t>serta menyesuaikan pembelajaran dengan gaya belajar peserta didik. Pada akhirnya, konten IPS berkorela</w:t>
      </w:r>
      <w:r>
        <w:t>si positif dengan pengembangan karakter dan</w:t>
      </w:r>
      <w:r>
        <w:rPr>
          <w:spacing w:val="40"/>
        </w:rPr>
        <w:t xml:space="preserve"> </w:t>
      </w:r>
      <w:r>
        <w:t xml:space="preserve">kepedulian peserta </w:t>
      </w:r>
      <w:r>
        <w:rPr>
          <w:spacing w:val="-2"/>
        </w:rPr>
        <w:t>didik.</w:t>
      </w:r>
    </w:p>
    <w:p w:rsidR="001F7E0D" w:rsidRDefault="0045044C">
      <w:pPr>
        <w:pStyle w:val="BodyText"/>
        <w:spacing w:line="360" w:lineRule="auto"/>
        <w:ind w:left="391" w:right="286" w:firstLine="93"/>
      </w:pPr>
      <w:r>
        <w:t xml:space="preserve">Tabel 2. Klasifikasi Tabel Artikel Berdasarkan Kata Kunci </w:t>
      </w:r>
      <w:r>
        <w:rPr>
          <w:spacing w:val="-2"/>
        </w:rPr>
        <w:t>Literatur</w:t>
      </w:r>
    </w:p>
    <w:tbl>
      <w:tblPr>
        <w:tblW w:w="0" w:type="auto"/>
        <w:tblInd w:w="148" w:type="dxa"/>
        <w:tblLayout w:type="fixed"/>
        <w:tblCellMar>
          <w:left w:w="0" w:type="dxa"/>
          <w:right w:w="0" w:type="dxa"/>
        </w:tblCellMar>
        <w:tblLook w:val="01E0" w:firstRow="1" w:lastRow="1" w:firstColumn="1" w:lastColumn="1" w:noHBand="0" w:noVBand="0"/>
      </w:tblPr>
      <w:tblGrid>
        <w:gridCol w:w="1995"/>
        <w:gridCol w:w="2005"/>
      </w:tblGrid>
      <w:tr w:rsidR="001F7E0D">
        <w:trPr>
          <w:trHeight w:val="660"/>
        </w:trPr>
        <w:tc>
          <w:tcPr>
            <w:tcW w:w="1995" w:type="dxa"/>
            <w:tcBorders>
              <w:top w:val="single" w:sz="8" w:space="0" w:color="000000"/>
              <w:bottom w:val="single" w:sz="8" w:space="0" w:color="000000"/>
            </w:tcBorders>
          </w:tcPr>
          <w:p w:rsidR="001F7E0D" w:rsidRDefault="0045044C">
            <w:pPr>
              <w:pStyle w:val="TableParagraph"/>
              <w:spacing w:before="100"/>
              <w:ind w:left="593" w:right="468" w:hanging="117"/>
              <w:rPr>
                <w:rFonts w:ascii="Arial"/>
                <w:b/>
                <w:sz w:val="20"/>
              </w:rPr>
            </w:pPr>
            <w:r>
              <w:rPr>
                <w:rFonts w:ascii="Arial"/>
                <w:b/>
                <w:sz w:val="20"/>
              </w:rPr>
              <w:t>Kata</w:t>
            </w:r>
            <w:r>
              <w:rPr>
                <w:rFonts w:ascii="Arial"/>
                <w:b/>
                <w:spacing w:val="-14"/>
                <w:sz w:val="20"/>
              </w:rPr>
              <w:t xml:space="preserve"> </w:t>
            </w:r>
            <w:r>
              <w:rPr>
                <w:rFonts w:ascii="Arial"/>
                <w:b/>
                <w:sz w:val="20"/>
              </w:rPr>
              <w:t xml:space="preserve">Kunci </w:t>
            </w:r>
            <w:r>
              <w:rPr>
                <w:rFonts w:ascii="Arial"/>
                <w:b/>
                <w:spacing w:val="-2"/>
                <w:sz w:val="20"/>
              </w:rPr>
              <w:t>Literatur</w:t>
            </w:r>
          </w:p>
        </w:tc>
        <w:tc>
          <w:tcPr>
            <w:tcW w:w="2005" w:type="dxa"/>
            <w:tcBorders>
              <w:top w:val="single" w:sz="8" w:space="0" w:color="000000"/>
              <w:bottom w:val="single" w:sz="8" w:space="0" w:color="000000"/>
            </w:tcBorders>
          </w:tcPr>
          <w:p w:rsidR="001F7E0D" w:rsidRDefault="0045044C">
            <w:pPr>
              <w:pStyle w:val="TableParagraph"/>
              <w:spacing w:before="100"/>
              <w:ind w:left="473" w:right="479"/>
              <w:jc w:val="center"/>
              <w:rPr>
                <w:rFonts w:ascii="Arial"/>
                <w:b/>
                <w:sz w:val="20"/>
              </w:rPr>
            </w:pPr>
            <w:r>
              <w:rPr>
                <w:rFonts w:ascii="Arial"/>
                <w:b/>
                <w:spacing w:val="-4"/>
                <w:sz w:val="20"/>
              </w:rPr>
              <w:t xml:space="preserve">Kode </w:t>
            </w:r>
            <w:r>
              <w:rPr>
                <w:rFonts w:ascii="Arial"/>
                <w:b/>
                <w:spacing w:val="-2"/>
                <w:sz w:val="20"/>
              </w:rPr>
              <w:t>Artikel</w:t>
            </w:r>
          </w:p>
        </w:tc>
      </w:tr>
      <w:tr w:rsidR="001F7E0D">
        <w:trPr>
          <w:trHeight w:val="1240"/>
        </w:trPr>
        <w:tc>
          <w:tcPr>
            <w:tcW w:w="1995" w:type="dxa"/>
            <w:tcBorders>
              <w:top w:val="single" w:sz="8" w:space="0" w:color="000000"/>
              <w:bottom w:val="single" w:sz="8" w:space="0" w:color="000000"/>
            </w:tcBorders>
          </w:tcPr>
          <w:p w:rsidR="001F7E0D" w:rsidRDefault="0045044C">
            <w:pPr>
              <w:pStyle w:val="TableParagraph"/>
              <w:tabs>
                <w:tab w:val="left" w:pos="1611"/>
              </w:tabs>
              <w:spacing w:before="105"/>
              <w:ind w:left="106"/>
              <w:rPr>
                <w:sz w:val="20"/>
              </w:rPr>
            </w:pPr>
            <w:r>
              <w:rPr>
                <w:spacing w:val="-4"/>
                <w:sz w:val="20"/>
              </w:rPr>
              <w:t>Poin</w:t>
            </w:r>
            <w:r>
              <w:rPr>
                <w:sz w:val="20"/>
              </w:rPr>
              <w:tab/>
            </w:r>
            <w:r>
              <w:rPr>
                <w:spacing w:val="-4"/>
                <w:sz w:val="20"/>
              </w:rPr>
              <w:t>Inti</w:t>
            </w:r>
          </w:p>
          <w:p w:rsidR="001F7E0D" w:rsidRDefault="0045044C">
            <w:pPr>
              <w:pStyle w:val="TableParagraph"/>
              <w:ind w:left="106" w:right="468"/>
              <w:rPr>
                <w:sz w:val="20"/>
              </w:rPr>
            </w:pPr>
            <w:r>
              <w:rPr>
                <w:spacing w:val="-2"/>
                <w:sz w:val="20"/>
              </w:rPr>
              <w:t xml:space="preserve">Kompetensi Transformatif </w:t>
            </w:r>
            <w:r>
              <w:rPr>
                <w:sz w:val="20"/>
              </w:rPr>
              <w:t>OECD 2030</w:t>
            </w:r>
          </w:p>
        </w:tc>
        <w:tc>
          <w:tcPr>
            <w:tcW w:w="2005" w:type="dxa"/>
            <w:tcBorders>
              <w:top w:val="single" w:sz="8" w:space="0" w:color="000000"/>
              <w:bottom w:val="single" w:sz="8" w:space="0" w:color="000000"/>
            </w:tcBorders>
          </w:tcPr>
          <w:p w:rsidR="001F7E0D" w:rsidRDefault="0045044C">
            <w:pPr>
              <w:pStyle w:val="TableParagraph"/>
              <w:spacing w:before="105" w:line="360" w:lineRule="auto"/>
              <w:ind w:right="116"/>
              <w:jc w:val="both"/>
              <w:rPr>
                <w:sz w:val="20"/>
              </w:rPr>
            </w:pPr>
            <w:r>
              <w:rPr>
                <w:sz w:val="20"/>
              </w:rPr>
              <w:t>A4, A6, A7, A8, A10, A11, A12,</w:t>
            </w:r>
            <w:r>
              <w:rPr>
                <w:spacing w:val="40"/>
                <w:sz w:val="20"/>
              </w:rPr>
              <w:t xml:space="preserve"> </w:t>
            </w:r>
            <w:r>
              <w:rPr>
                <w:sz w:val="20"/>
              </w:rPr>
              <w:t>A15, A17, A18</w:t>
            </w:r>
          </w:p>
        </w:tc>
      </w:tr>
      <w:tr w:rsidR="001F7E0D">
        <w:trPr>
          <w:trHeight w:val="1360"/>
        </w:trPr>
        <w:tc>
          <w:tcPr>
            <w:tcW w:w="1995" w:type="dxa"/>
            <w:tcBorders>
              <w:top w:val="single" w:sz="8" w:space="0" w:color="000000"/>
              <w:bottom w:val="single" w:sz="8" w:space="0" w:color="000000"/>
            </w:tcBorders>
          </w:tcPr>
          <w:p w:rsidR="001F7E0D" w:rsidRDefault="0045044C">
            <w:pPr>
              <w:pStyle w:val="TableParagraph"/>
              <w:spacing w:before="105"/>
              <w:ind w:left="106" w:right="103"/>
              <w:rPr>
                <w:sz w:val="20"/>
              </w:rPr>
            </w:pPr>
            <w:r>
              <w:rPr>
                <w:spacing w:val="-2"/>
                <w:sz w:val="20"/>
              </w:rPr>
              <w:t>Integrasi Kompetensi Transformatif</w:t>
            </w:r>
            <w:r>
              <w:rPr>
                <w:spacing w:val="80"/>
                <w:sz w:val="20"/>
              </w:rPr>
              <w:t xml:space="preserve"> </w:t>
            </w:r>
            <w:r>
              <w:rPr>
                <w:sz w:val="20"/>
              </w:rPr>
              <w:t>OECD</w:t>
            </w:r>
            <w:r>
              <w:rPr>
                <w:spacing w:val="39"/>
                <w:sz w:val="20"/>
              </w:rPr>
              <w:t xml:space="preserve"> </w:t>
            </w:r>
            <w:r>
              <w:rPr>
                <w:sz w:val="20"/>
              </w:rPr>
              <w:t>2030</w:t>
            </w:r>
            <w:r>
              <w:rPr>
                <w:spacing w:val="27"/>
                <w:sz w:val="20"/>
              </w:rPr>
              <w:t xml:space="preserve"> </w:t>
            </w:r>
            <w:r>
              <w:rPr>
                <w:sz w:val="20"/>
              </w:rPr>
              <w:t>dalam Pembelajaran IPS</w:t>
            </w:r>
          </w:p>
        </w:tc>
        <w:tc>
          <w:tcPr>
            <w:tcW w:w="2005" w:type="dxa"/>
            <w:tcBorders>
              <w:top w:val="single" w:sz="8" w:space="0" w:color="000000"/>
              <w:bottom w:val="single" w:sz="8" w:space="0" w:color="000000"/>
            </w:tcBorders>
          </w:tcPr>
          <w:p w:rsidR="001F7E0D" w:rsidRDefault="0045044C">
            <w:pPr>
              <w:pStyle w:val="TableParagraph"/>
              <w:spacing w:before="105" w:line="360" w:lineRule="auto"/>
              <w:rPr>
                <w:sz w:val="20"/>
              </w:rPr>
            </w:pPr>
            <w:r>
              <w:rPr>
                <w:sz w:val="20"/>
              </w:rPr>
              <w:t>A1, A2, A3, A5, A9, A13,</w:t>
            </w:r>
            <w:r>
              <w:rPr>
                <w:spacing w:val="-4"/>
                <w:sz w:val="20"/>
              </w:rPr>
              <w:t xml:space="preserve"> </w:t>
            </w:r>
            <w:r>
              <w:rPr>
                <w:sz w:val="20"/>
              </w:rPr>
              <w:t>A16,</w:t>
            </w:r>
            <w:r>
              <w:rPr>
                <w:spacing w:val="-4"/>
                <w:sz w:val="20"/>
              </w:rPr>
              <w:t xml:space="preserve"> </w:t>
            </w:r>
            <w:r>
              <w:rPr>
                <w:sz w:val="20"/>
              </w:rPr>
              <w:t>A20,</w:t>
            </w:r>
            <w:r>
              <w:rPr>
                <w:spacing w:val="-4"/>
                <w:sz w:val="20"/>
              </w:rPr>
              <w:t xml:space="preserve"> </w:t>
            </w:r>
            <w:r>
              <w:rPr>
                <w:spacing w:val="-5"/>
                <w:sz w:val="20"/>
              </w:rPr>
              <w:t>A23</w:t>
            </w:r>
          </w:p>
        </w:tc>
      </w:tr>
      <w:tr w:rsidR="001F7E0D">
        <w:trPr>
          <w:trHeight w:val="1800"/>
        </w:trPr>
        <w:tc>
          <w:tcPr>
            <w:tcW w:w="1995" w:type="dxa"/>
            <w:tcBorders>
              <w:top w:val="single" w:sz="8" w:space="0" w:color="000000"/>
              <w:bottom w:val="single" w:sz="8" w:space="0" w:color="000000"/>
            </w:tcBorders>
          </w:tcPr>
          <w:p w:rsidR="001F7E0D" w:rsidRDefault="0045044C">
            <w:pPr>
              <w:pStyle w:val="TableParagraph"/>
              <w:tabs>
                <w:tab w:val="left" w:pos="1449"/>
              </w:tabs>
              <w:spacing w:before="100"/>
              <w:ind w:left="106" w:right="106"/>
              <w:jc w:val="both"/>
              <w:rPr>
                <w:sz w:val="20"/>
              </w:rPr>
            </w:pPr>
            <w:r>
              <w:rPr>
                <w:sz w:val="20"/>
              </w:rPr>
              <w:t xml:space="preserve">Proses Belajar Konten IPS di SD </w:t>
            </w:r>
            <w:r>
              <w:rPr>
                <w:spacing w:val="-4"/>
                <w:sz w:val="20"/>
              </w:rPr>
              <w:t>yang</w:t>
            </w:r>
            <w:r>
              <w:rPr>
                <w:sz w:val="20"/>
              </w:rPr>
              <w:tab/>
            </w:r>
            <w:r>
              <w:rPr>
                <w:spacing w:val="-2"/>
                <w:sz w:val="20"/>
              </w:rPr>
              <w:t>Ideal</w:t>
            </w:r>
          </w:p>
          <w:p w:rsidR="001F7E0D" w:rsidRDefault="0045044C">
            <w:pPr>
              <w:pStyle w:val="TableParagraph"/>
              <w:tabs>
                <w:tab w:val="left" w:pos="1504"/>
              </w:tabs>
              <w:ind w:left="106" w:right="106"/>
              <w:rPr>
                <w:sz w:val="20"/>
              </w:rPr>
            </w:pPr>
            <w:r>
              <w:rPr>
                <w:spacing w:val="-2"/>
                <w:sz w:val="20"/>
              </w:rPr>
              <w:t>Berdasarkan</w:t>
            </w:r>
            <w:r>
              <w:rPr>
                <w:sz w:val="20"/>
              </w:rPr>
              <w:tab/>
            </w:r>
            <w:r>
              <w:rPr>
                <w:spacing w:val="-4"/>
                <w:sz w:val="20"/>
              </w:rPr>
              <w:t xml:space="preserve">Tiga </w:t>
            </w:r>
            <w:r>
              <w:rPr>
                <w:spacing w:val="-2"/>
                <w:sz w:val="20"/>
              </w:rPr>
              <w:t>Kompetensi Transformatif</w:t>
            </w:r>
            <w:r>
              <w:rPr>
                <w:spacing w:val="40"/>
                <w:sz w:val="20"/>
              </w:rPr>
              <w:t xml:space="preserve"> </w:t>
            </w:r>
            <w:r>
              <w:rPr>
                <w:sz w:val="20"/>
              </w:rPr>
              <w:t>OECD 2030</w:t>
            </w:r>
          </w:p>
        </w:tc>
        <w:tc>
          <w:tcPr>
            <w:tcW w:w="2005" w:type="dxa"/>
            <w:tcBorders>
              <w:top w:val="single" w:sz="8" w:space="0" w:color="000000"/>
              <w:bottom w:val="single" w:sz="8" w:space="0" w:color="000000"/>
            </w:tcBorders>
          </w:tcPr>
          <w:p w:rsidR="001F7E0D" w:rsidRDefault="0045044C">
            <w:pPr>
              <w:pStyle w:val="TableParagraph"/>
              <w:spacing w:before="100" w:line="360" w:lineRule="auto"/>
              <w:ind w:right="117"/>
              <w:jc w:val="both"/>
              <w:rPr>
                <w:sz w:val="20"/>
              </w:rPr>
            </w:pPr>
            <w:r>
              <w:rPr>
                <w:sz w:val="20"/>
              </w:rPr>
              <w:t>A14, A21, A22,</w:t>
            </w:r>
            <w:r>
              <w:rPr>
                <w:spacing w:val="40"/>
                <w:sz w:val="20"/>
              </w:rPr>
              <w:t xml:space="preserve"> </w:t>
            </w:r>
            <w:r>
              <w:rPr>
                <w:sz w:val="20"/>
              </w:rPr>
              <w:t>A24, A25, A26,</w:t>
            </w:r>
            <w:r>
              <w:rPr>
                <w:spacing w:val="40"/>
                <w:sz w:val="20"/>
              </w:rPr>
              <w:t xml:space="preserve"> </w:t>
            </w:r>
            <w:r>
              <w:rPr>
                <w:sz w:val="20"/>
              </w:rPr>
              <w:t>A27,</w:t>
            </w:r>
            <w:r>
              <w:rPr>
                <w:spacing w:val="-5"/>
                <w:sz w:val="20"/>
              </w:rPr>
              <w:t xml:space="preserve"> </w:t>
            </w:r>
            <w:r>
              <w:rPr>
                <w:sz w:val="20"/>
              </w:rPr>
              <w:t>A28,</w:t>
            </w:r>
            <w:r>
              <w:rPr>
                <w:spacing w:val="-5"/>
                <w:sz w:val="20"/>
              </w:rPr>
              <w:t xml:space="preserve"> </w:t>
            </w:r>
            <w:r>
              <w:rPr>
                <w:sz w:val="20"/>
              </w:rPr>
              <w:t>A29,</w:t>
            </w:r>
            <w:r>
              <w:rPr>
                <w:spacing w:val="-5"/>
                <w:sz w:val="20"/>
              </w:rPr>
              <w:t xml:space="preserve"> </w:t>
            </w:r>
            <w:r>
              <w:rPr>
                <w:sz w:val="20"/>
              </w:rPr>
              <w:t>A30</w:t>
            </w:r>
          </w:p>
        </w:tc>
      </w:tr>
    </w:tbl>
    <w:p w:rsidR="001F7E0D" w:rsidRDefault="001F7E0D">
      <w:pPr>
        <w:pStyle w:val="BodyText"/>
        <w:spacing w:before="148"/>
        <w:ind w:left="0"/>
        <w:jc w:val="left"/>
      </w:pPr>
    </w:p>
    <w:p w:rsidR="001F7E0D" w:rsidRDefault="0045044C">
      <w:pPr>
        <w:pStyle w:val="BodyText"/>
        <w:spacing w:line="360" w:lineRule="auto"/>
        <w:ind w:right="38" w:firstLine="720"/>
      </w:pPr>
      <w:r>
        <w:t>Adanya klasifikasi artikel</w:t>
      </w:r>
      <w:r>
        <w:rPr>
          <w:spacing w:val="40"/>
        </w:rPr>
        <w:t xml:space="preserve"> </w:t>
      </w:r>
      <w:r>
        <w:t>ini didasarkan pada kata kunci</w:t>
      </w:r>
      <w:r>
        <w:rPr>
          <w:spacing w:val="40"/>
        </w:rPr>
        <w:t xml:space="preserve"> </w:t>
      </w:r>
      <w:r>
        <w:t>(</w:t>
      </w:r>
      <w:r>
        <w:rPr>
          <w:rFonts w:ascii="Arial"/>
          <w:i/>
        </w:rPr>
        <w:t>keyword</w:t>
      </w:r>
      <w:r>
        <w:t>) literatur yang berfokus ke dalam tiga inti kajian, yaitu poin inti Kompetensi Transformatif OECD 2030, integrasi Kompetensi Transformatif OECD 2030 dalam pembelajaran</w:t>
      </w:r>
      <w:r>
        <w:rPr>
          <w:spacing w:val="15"/>
        </w:rPr>
        <w:t xml:space="preserve"> </w:t>
      </w:r>
      <w:r>
        <w:t xml:space="preserve">IPS, dan proses </w:t>
      </w:r>
      <w:r>
        <w:rPr>
          <w:spacing w:val="-2"/>
        </w:rPr>
        <w:t>belajar</w:t>
      </w:r>
    </w:p>
    <w:p w:rsidR="001F7E0D" w:rsidRDefault="0045044C">
      <w:pPr>
        <w:pStyle w:val="BodyText"/>
        <w:spacing w:before="92" w:line="360" w:lineRule="auto"/>
        <w:ind w:right="156"/>
      </w:pPr>
      <w:r>
        <w:br w:type="column"/>
      </w:r>
      <w:r>
        <w:t>konten IPS di SD yang ideal berdasarkan tiga Kompetensi Transformatif OECD 2030. Kajian ini diharapkan dapat memberikan gambaran ideal proses integrasi pembelajaran IPS di sekolah dasar yang berorientasi terhadap tiga nilai Kompetensi Transformatif 2030 ol</w:t>
      </w:r>
      <w:r>
        <w:t xml:space="preserve">eh </w:t>
      </w:r>
      <w:r>
        <w:rPr>
          <w:spacing w:val="-2"/>
        </w:rPr>
        <w:t>OECD.</w:t>
      </w:r>
    </w:p>
    <w:p w:rsidR="001F7E0D" w:rsidRDefault="0045044C">
      <w:pPr>
        <w:pStyle w:val="BodyText"/>
        <w:spacing w:line="360" w:lineRule="auto"/>
        <w:ind w:right="155" w:firstLine="720"/>
      </w:pPr>
      <w:r>
        <w:t>Adanya poin inti Kompetensi Transformatif OECD 2030 (A4, A6, A7,</w:t>
      </w:r>
      <w:r>
        <w:rPr>
          <w:spacing w:val="69"/>
        </w:rPr>
        <w:t xml:space="preserve"> </w:t>
      </w:r>
      <w:r>
        <w:t>A8,</w:t>
      </w:r>
      <w:r>
        <w:rPr>
          <w:spacing w:val="71"/>
        </w:rPr>
        <w:t xml:space="preserve"> </w:t>
      </w:r>
      <w:r>
        <w:t>A10,</w:t>
      </w:r>
      <w:r>
        <w:rPr>
          <w:spacing w:val="71"/>
        </w:rPr>
        <w:t xml:space="preserve"> </w:t>
      </w:r>
      <w:r>
        <w:t>A11,</w:t>
      </w:r>
      <w:r>
        <w:rPr>
          <w:spacing w:val="71"/>
        </w:rPr>
        <w:t xml:space="preserve"> </w:t>
      </w:r>
      <w:r>
        <w:t>A12,</w:t>
      </w:r>
      <w:r>
        <w:rPr>
          <w:spacing w:val="71"/>
        </w:rPr>
        <w:t xml:space="preserve"> </w:t>
      </w:r>
      <w:r>
        <w:t>A15,</w:t>
      </w:r>
      <w:r>
        <w:rPr>
          <w:spacing w:val="71"/>
        </w:rPr>
        <w:t xml:space="preserve"> </w:t>
      </w:r>
      <w:r>
        <w:rPr>
          <w:spacing w:val="-4"/>
        </w:rPr>
        <w:t>A17,</w:t>
      </w:r>
    </w:p>
    <w:p w:rsidR="001F7E0D" w:rsidRDefault="0045044C">
      <w:pPr>
        <w:pStyle w:val="BodyText"/>
        <w:tabs>
          <w:tab w:val="left" w:pos="2366"/>
          <w:tab w:val="left" w:pos="2512"/>
          <w:tab w:val="left" w:pos="3775"/>
        </w:tabs>
        <w:spacing w:line="360" w:lineRule="auto"/>
        <w:ind w:right="153"/>
      </w:pPr>
      <w:r>
        <w:t xml:space="preserve">A18), memberikan sebuah </w:t>
      </w:r>
      <w:r>
        <w:rPr>
          <w:rFonts w:ascii="Arial"/>
          <w:i/>
        </w:rPr>
        <w:t xml:space="preserve">framing </w:t>
      </w:r>
      <w:r>
        <w:t xml:space="preserve">bagi seluruh negara secara global </w:t>
      </w:r>
      <w:r>
        <w:rPr>
          <w:spacing w:val="-2"/>
        </w:rPr>
        <w:t>dalam</w:t>
      </w:r>
      <w:r>
        <w:tab/>
      </w:r>
      <w:r>
        <w:tab/>
      </w:r>
      <w:r>
        <w:rPr>
          <w:spacing w:val="-2"/>
        </w:rPr>
        <w:t xml:space="preserve">merencanakan, </w:t>
      </w:r>
      <w:r>
        <w:t>mengembangkan, melaksanakan, mengevaluasi, dan melakukan pengemban</w:t>
      </w:r>
      <w:r>
        <w:t>gan kembali mengenai jalannya pendidikan, dalam hal ini berfokus pada pembelajaran secara formal di sekolah. Proses pembelajaran yang awalnya hanya berorientasi kepada keterampilan berpikir tingkat</w:t>
      </w:r>
      <w:r>
        <w:rPr>
          <w:spacing w:val="-9"/>
        </w:rPr>
        <w:t xml:space="preserve"> </w:t>
      </w:r>
      <w:r>
        <w:t>rendah</w:t>
      </w:r>
      <w:r>
        <w:rPr>
          <w:spacing w:val="-9"/>
        </w:rPr>
        <w:t xml:space="preserve"> </w:t>
      </w:r>
      <w:r>
        <w:t>seperti</w:t>
      </w:r>
      <w:r>
        <w:rPr>
          <w:spacing w:val="-9"/>
        </w:rPr>
        <w:t xml:space="preserve"> </w:t>
      </w:r>
      <w:r>
        <w:t>hafalan dan pemahaman dangkal, seiring berj</w:t>
      </w:r>
      <w:r>
        <w:t xml:space="preserve">alannya waktu dan tuntutan global, diperlukan suatu rekonstruksi proses yang berorientasi kepada sisi </w:t>
      </w:r>
      <w:r>
        <w:rPr>
          <w:spacing w:val="-2"/>
        </w:rPr>
        <w:t>pengetahuan,</w:t>
      </w:r>
      <w:r>
        <w:tab/>
      </w:r>
      <w:r>
        <w:rPr>
          <w:spacing w:val="-2"/>
        </w:rPr>
        <w:t>moral,</w:t>
      </w:r>
      <w:r>
        <w:tab/>
      </w:r>
      <w:r>
        <w:rPr>
          <w:spacing w:val="-4"/>
        </w:rPr>
        <w:t xml:space="preserve">dan </w:t>
      </w:r>
      <w:r>
        <w:t xml:space="preserve">keterampilan tingkat tinggi secara komprehensif (dengan menerapkan pola Antisipasi-Aksi-Refleksi (A-A-R) </w:t>
      </w:r>
      <w:proofErr w:type="gramStart"/>
      <w:r>
        <w:t>yang</w:t>
      </w:r>
      <w:r>
        <w:rPr>
          <w:spacing w:val="56"/>
        </w:rPr>
        <w:t xml:space="preserve">  </w:t>
      </w:r>
      <w:r>
        <w:t>sesuai</w:t>
      </w:r>
      <w:proofErr w:type="gramEnd"/>
      <w:r>
        <w:rPr>
          <w:spacing w:val="56"/>
        </w:rPr>
        <w:t xml:space="preserve">  </w:t>
      </w:r>
      <w:r>
        <w:t>dengan</w:t>
      </w:r>
      <w:r>
        <w:rPr>
          <w:spacing w:val="56"/>
        </w:rPr>
        <w:t xml:space="preserve">  </w:t>
      </w:r>
      <w:r>
        <w:rPr>
          <w:spacing w:val="-2"/>
        </w:rPr>
        <w:t>Kom</w:t>
      </w:r>
      <w:r>
        <w:rPr>
          <w:spacing w:val="-2"/>
        </w:rPr>
        <w:t>petensi</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6" w:space="539"/>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tabs>
          <w:tab w:val="left" w:pos="2027"/>
          <w:tab w:val="left" w:pos="3646"/>
        </w:tabs>
        <w:spacing w:before="92" w:line="360" w:lineRule="auto"/>
        <w:ind w:left="142" w:right="38"/>
        <w:jc w:val="both"/>
        <w:rPr>
          <w:sz w:val="24"/>
        </w:rPr>
      </w:pPr>
      <w:r>
        <w:rPr>
          <w:sz w:val="24"/>
        </w:rPr>
        <w:t>Transformasional OECD 2030 yang meliputi menciptakan nilai baru (</w:t>
      </w:r>
      <w:r>
        <w:rPr>
          <w:rFonts w:ascii="Arial"/>
          <w:i/>
          <w:sz w:val="24"/>
        </w:rPr>
        <w:t>creating new value</w:t>
      </w:r>
      <w:r>
        <w:rPr>
          <w:sz w:val="24"/>
        </w:rPr>
        <w:t>), mengatasi ketegangan dan dilema (</w:t>
      </w:r>
      <w:r>
        <w:rPr>
          <w:rFonts w:ascii="Arial"/>
          <w:i/>
          <w:color w:val="1B1B1C"/>
          <w:sz w:val="24"/>
        </w:rPr>
        <w:t>reconciling tensions and dilemmas</w:t>
      </w:r>
      <w:r>
        <w:rPr>
          <w:color w:val="1B1B1C"/>
          <w:sz w:val="24"/>
        </w:rPr>
        <w:t>)</w:t>
      </w:r>
      <w:r>
        <w:rPr>
          <w:sz w:val="24"/>
        </w:rPr>
        <w:t xml:space="preserve">, serta </w:t>
      </w:r>
      <w:r>
        <w:rPr>
          <w:spacing w:val="-2"/>
          <w:sz w:val="24"/>
        </w:rPr>
        <w:t>mengambil</w:t>
      </w:r>
      <w:r>
        <w:rPr>
          <w:sz w:val="24"/>
        </w:rPr>
        <w:tab/>
      </w:r>
      <w:r>
        <w:rPr>
          <w:spacing w:val="-2"/>
          <w:sz w:val="24"/>
        </w:rPr>
        <w:t>tindakan</w:t>
      </w:r>
      <w:r>
        <w:rPr>
          <w:sz w:val="24"/>
        </w:rPr>
        <w:tab/>
      </w:r>
      <w:r>
        <w:rPr>
          <w:spacing w:val="-4"/>
          <w:sz w:val="24"/>
        </w:rPr>
        <w:t xml:space="preserve">yang </w:t>
      </w:r>
      <w:r>
        <w:rPr>
          <w:sz w:val="24"/>
        </w:rPr>
        <w:t>bertanggung jawab (</w:t>
      </w:r>
      <w:r>
        <w:rPr>
          <w:rFonts w:ascii="Arial"/>
          <w:i/>
          <w:sz w:val="24"/>
        </w:rPr>
        <w:t xml:space="preserve">taking </w:t>
      </w:r>
      <w:proofErr w:type="gramStart"/>
      <w:r>
        <w:rPr>
          <w:rFonts w:ascii="Arial"/>
          <w:i/>
          <w:sz w:val="24"/>
        </w:rPr>
        <w:t>responsibility</w:t>
      </w:r>
      <w:r>
        <w:rPr>
          <w:sz w:val="24"/>
        </w:rPr>
        <w:t>)</w:t>
      </w:r>
      <w:r>
        <w:rPr>
          <w:spacing w:val="73"/>
          <w:sz w:val="24"/>
        </w:rPr>
        <w:t xml:space="preserve">   </w:t>
      </w:r>
      <w:proofErr w:type="gramEnd"/>
      <w:r>
        <w:rPr>
          <w:spacing w:val="73"/>
          <w:sz w:val="24"/>
        </w:rPr>
        <w:t xml:space="preserve"> </w:t>
      </w:r>
      <w:r>
        <w:rPr>
          <w:sz w:val="24"/>
        </w:rPr>
        <w:t>(OECD,</w:t>
      </w:r>
      <w:r>
        <w:rPr>
          <w:spacing w:val="73"/>
          <w:sz w:val="24"/>
        </w:rPr>
        <w:t xml:space="preserve">    </w:t>
      </w:r>
      <w:r>
        <w:rPr>
          <w:spacing w:val="-2"/>
          <w:sz w:val="24"/>
        </w:rPr>
        <w:t>2019;</w:t>
      </w:r>
    </w:p>
    <w:p w:rsidR="001F7E0D" w:rsidRDefault="0045044C">
      <w:pPr>
        <w:pStyle w:val="BodyText"/>
        <w:spacing w:line="360" w:lineRule="auto"/>
        <w:ind w:right="38"/>
      </w:pPr>
      <w:r>
        <w:t xml:space="preserve">Miettinen, 2022; Hayashi </w:t>
      </w:r>
      <w:r>
        <w:rPr>
          <w:rFonts w:ascii="Arial"/>
          <w:i/>
        </w:rPr>
        <w:t>et al</w:t>
      </w:r>
      <w:r>
        <w:t>.,</w:t>
      </w:r>
      <w:r>
        <w:rPr>
          <w:spacing w:val="-5"/>
        </w:rPr>
        <w:t xml:space="preserve"> </w:t>
      </w:r>
      <w:r>
        <w:t>2019; Stanko, 2024; Taguma &amp; Fid, 2024; Alam,</w:t>
      </w:r>
      <w:r>
        <w:rPr>
          <w:spacing w:val="55"/>
        </w:rPr>
        <w:t xml:space="preserve"> </w:t>
      </w:r>
      <w:r>
        <w:t>2022;</w:t>
      </w:r>
      <w:r>
        <w:rPr>
          <w:spacing w:val="56"/>
        </w:rPr>
        <w:t xml:space="preserve"> </w:t>
      </w:r>
      <w:r>
        <w:t>Carroll</w:t>
      </w:r>
      <w:r>
        <w:rPr>
          <w:spacing w:val="42"/>
        </w:rPr>
        <w:t xml:space="preserve"> </w:t>
      </w:r>
      <w:r>
        <w:t>&amp;</w:t>
      </w:r>
      <w:r>
        <w:rPr>
          <w:spacing w:val="41"/>
        </w:rPr>
        <w:t xml:space="preserve"> </w:t>
      </w:r>
      <w:r>
        <w:t>Kellow,</w:t>
      </w:r>
      <w:r>
        <w:rPr>
          <w:spacing w:val="42"/>
        </w:rPr>
        <w:t xml:space="preserve"> </w:t>
      </w:r>
      <w:r>
        <w:rPr>
          <w:spacing w:val="-2"/>
        </w:rPr>
        <w:t>2021;</w:t>
      </w:r>
    </w:p>
    <w:p w:rsidR="001F7E0D" w:rsidRDefault="0045044C">
      <w:pPr>
        <w:pStyle w:val="BodyText"/>
        <w:rPr>
          <w:rFonts w:ascii="Arial"/>
          <w:i/>
        </w:rPr>
      </w:pPr>
      <w:r>
        <w:t>Lees,</w:t>
      </w:r>
      <w:r>
        <w:rPr>
          <w:spacing w:val="59"/>
        </w:rPr>
        <w:t xml:space="preserve"> </w:t>
      </w:r>
      <w:r>
        <w:t>2024;</w:t>
      </w:r>
      <w:r>
        <w:rPr>
          <w:spacing w:val="59"/>
        </w:rPr>
        <w:t xml:space="preserve"> </w:t>
      </w:r>
      <w:r>
        <w:t>Pratiwi,</w:t>
      </w:r>
      <w:r>
        <w:rPr>
          <w:spacing w:val="59"/>
        </w:rPr>
        <w:t xml:space="preserve"> </w:t>
      </w:r>
      <w:r>
        <w:t>2019;</w:t>
      </w:r>
      <w:r>
        <w:rPr>
          <w:spacing w:val="59"/>
        </w:rPr>
        <w:t xml:space="preserve"> </w:t>
      </w:r>
      <w:r>
        <w:t>Costa</w:t>
      </w:r>
      <w:r>
        <w:rPr>
          <w:spacing w:val="44"/>
        </w:rPr>
        <w:t xml:space="preserve"> </w:t>
      </w:r>
      <w:r>
        <w:rPr>
          <w:rFonts w:ascii="Arial"/>
          <w:i/>
          <w:spacing w:val="-5"/>
        </w:rPr>
        <w:t>et</w:t>
      </w:r>
    </w:p>
    <w:p w:rsidR="001F7E0D" w:rsidRDefault="0045044C">
      <w:pPr>
        <w:pStyle w:val="BodyText"/>
        <w:spacing w:before="138"/>
      </w:pPr>
      <w:r>
        <w:rPr>
          <w:rFonts w:ascii="Arial"/>
          <w:i/>
        </w:rPr>
        <w:t>al</w:t>
      </w:r>
      <w:r>
        <w:t xml:space="preserve">., </w:t>
      </w:r>
      <w:r>
        <w:rPr>
          <w:spacing w:val="-2"/>
        </w:rPr>
        <w:t>2024).</w:t>
      </w:r>
    </w:p>
    <w:p w:rsidR="001F7E0D" w:rsidRDefault="0045044C">
      <w:pPr>
        <w:pStyle w:val="BodyText"/>
        <w:spacing w:before="138" w:line="360" w:lineRule="auto"/>
        <w:ind w:right="38" w:firstLine="570"/>
      </w:pPr>
      <w:r>
        <w:t>Ditinjau dari poin integrasi Kompetensi Transformatif OECD 2030 dalam Pembelajaran IPS (A1, A2,</w:t>
      </w:r>
      <w:r>
        <w:rPr>
          <w:spacing w:val="15"/>
        </w:rPr>
        <w:t xml:space="preserve"> </w:t>
      </w:r>
      <w:r>
        <w:t>A3,</w:t>
      </w:r>
      <w:r>
        <w:rPr>
          <w:spacing w:val="15"/>
        </w:rPr>
        <w:t xml:space="preserve"> </w:t>
      </w:r>
      <w:r>
        <w:t>A5,</w:t>
      </w:r>
      <w:r>
        <w:rPr>
          <w:spacing w:val="15"/>
        </w:rPr>
        <w:t xml:space="preserve"> </w:t>
      </w:r>
      <w:r>
        <w:t>A9,</w:t>
      </w:r>
      <w:r>
        <w:rPr>
          <w:spacing w:val="15"/>
        </w:rPr>
        <w:t xml:space="preserve"> </w:t>
      </w:r>
      <w:r>
        <w:t xml:space="preserve">A13, A16, A20, </w:t>
      </w:r>
      <w:r>
        <w:rPr>
          <w:spacing w:val="-2"/>
        </w:rPr>
        <w:t>A23),</w:t>
      </w:r>
    </w:p>
    <w:p w:rsidR="001F7E0D" w:rsidRDefault="0045044C">
      <w:pPr>
        <w:pStyle w:val="BodyText"/>
        <w:spacing w:line="360" w:lineRule="auto"/>
        <w:ind w:right="38"/>
      </w:pPr>
      <w:r>
        <w:t>reformasi pendidikan yang meratifikasi tuntutan perubahan</w:t>
      </w:r>
      <w:r>
        <w:rPr>
          <w:spacing w:val="40"/>
        </w:rPr>
        <w:t xml:space="preserve"> </w:t>
      </w:r>
      <w:r>
        <w:t>sosial dan teknologi global dapat terlihat dari berbagai literatur ya</w:t>
      </w:r>
      <w:r>
        <w:t xml:space="preserve">ng ada. Komitmen tersebut menjadi </w:t>
      </w:r>
      <w:r>
        <w:rPr>
          <w:rFonts w:ascii="Arial"/>
          <w:i/>
        </w:rPr>
        <w:t xml:space="preserve">evidence </w:t>
      </w:r>
      <w:r>
        <w:t>bahwa Indonesia berkomitmen terhadap peningkatan mutu pendidikan yang</w:t>
      </w:r>
      <w:r>
        <w:rPr>
          <w:spacing w:val="-9"/>
        </w:rPr>
        <w:t xml:space="preserve"> </w:t>
      </w:r>
      <w:r>
        <w:t>terekam</w:t>
      </w:r>
      <w:r>
        <w:rPr>
          <w:spacing w:val="-9"/>
        </w:rPr>
        <w:t xml:space="preserve"> </w:t>
      </w:r>
      <w:r>
        <w:t xml:space="preserve">dalam laporan </w:t>
      </w:r>
      <w:r>
        <w:rPr>
          <w:rFonts w:ascii="Arial"/>
          <w:i/>
        </w:rPr>
        <w:t xml:space="preserve">The Promise of Education in Indonesia </w:t>
      </w:r>
      <w:r>
        <w:t xml:space="preserve">oleh </w:t>
      </w:r>
      <w:r>
        <w:rPr>
          <w:rFonts w:ascii="Arial"/>
          <w:i/>
        </w:rPr>
        <w:t>World Bank</w:t>
      </w:r>
      <w:r>
        <w:t>. Laporan ini secara implisit mendorong adopsi kerangka kompetensi y</w:t>
      </w:r>
      <w:r>
        <w:t>ang memiliki orientasi pada keberlanjutan dan masa depan seperti yang diusung oleh OECD dengan menekankan pengembangan</w:t>
      </w:r>
      <w:r>
        <w:rPr>
          <w:spacing w:val="15"/>
        </w:rPr>
        <w:t xml:space="preserve"> </w:t>
      </w:r>
      <w:r>
        <w:t>peserta</w:t>
      </w:r>
      <w:r>
        <w:rPr>
          <w:spacing w:val="15"/>
        </w:rPr>
        <w:t xml:space="preserve"> </w:t>
      </w:r>
      <w:r>
        <w:t xml:space="preserve">didik </w:t>
      </w:r>
      <w:r>
        <w:rPr>
          <w:spacing w:val="-2"/>
        </w:rPr>
        <w:t>sebagai</w:t>
      </w:r>
    </w:p>
    <w:p w:rsidR="001F7E0D" w:rsidRDefault="0045044C">
      <w:pPr>
        <w:pStyle w:val="BodyText"/>
        <w:tabs>
          <w:tab w:val="left" w:pos="1428"/>
          <w:tab w:val="left" w:pos="2900"/>
          <w:tab w:val="left" w:pos="3381"/>
        </w:tabs>
        <w:spacing w:before="92" w:line="360" w:lineRule="auto"/>
        <w:ind w:right="152"/>
      </w:pPr>
      <w:r>
        <w:br w:type="column"/>
      </w:r>
      <w:r>
        <w:t xml:space="preserve">agen yang mampu </w:t>
      </w:r>
      <w:r>
        <w:rPr>
          <w:rFonts w:ascii="Arial"/>
          <w:i/>
        </w:rPr>
        <w:t xml:space="preserve">survive </w:t>
      </w:r>
      <w:r>
        <w:t>dalam berbagai ketidakpastian global. Secara kontekstual, integrasi ini juga menekankan pa</w:t>
      </w:r>
      <w:r>
        <w:t>da konsep pembelajaran mendalam</w:t>
      </w:r>
      <w:r>
        <w:rPr>
          <w:spacing w:val="-11"/>
        </w:rPr>
        <w:t xml:space="preserve"> </w:t>
      </w:r>
      <w:r>
        <w:t>dan</w:t>
      </w:r>
      <w:r>
        <w:rPr>
          <w:spacing w:val="-11"/>
        </w:rPr>
        <w:t xml:space="preserve"> </w:t>
      </w:r>
      <w:r>
        <w:t xml:space="preserve">menjadi </w:t>
      </w:r>
      <w:r>
        <w:rPr>
          <w:spacing w:val="-2"/>
        </w:rPr>
        <w:t>kunci</w:t>
      </w:r>
      <w:r>
        <w:tab/>
      </w:r>
      <w:r>
        <w:rPr>
          <w:spacing w:val="-2"/>
        </w:rPr>
        <w:t>tercapainya</w:t>
      </w:r>
      <w:r>
        <w:tab/>
      </w:r>
      <w:r>
        <w:tab/>
      </w:r>
      <w:r>
        <w:rPr>
          <w:spacing w:val="-2"/>
        </w:rPr>
        <w:t xml:space="preserve">sebuah </w:t>
      </w:r>
      <w:r>
        <w:t xml:space="preserve">transformasi dalam pendidikan, melalui pemahaman konseptual yang lebih mendalam berkaitan dengan aplikasi </w:t>
      </w:r>
      <w:r>
        <w:rPr>
          <w:rFonts w:ascii="Arial"/>
          <w:i/>
        </w:rPr>
        <w:t xml:space="preserve">Social Studies </w:t>
      </w:r>
      <w:r>
        <w:t>dalam kehidupan sehari-hari, sebagai sebuah disiplin. Secara teoretis</w:t>
      </w:r>
      <w:r>
        <w:rPr>
          <w:spacing w:val="40"/>
        </w:rPr>
        <w:t xml:space="preserve"> </w:t>
      </w:r>
      <w:r>
        <w:t xml:space="preserve">dalam perspektif Sosial Kognitif, </w:t>
      </w:r>
      <w:r>
        <w:rPr>
          <w:spacing w:val="-2"/>
        </w:rPr>
        <w:t>internalisasi</w:t>
      </w:r>
      <w:r>
        <w:tab/>
      </w:r>
      <w:r>
        <w:tab/>
      </w:r>
      <w:r>
        <w:rPr>
          <w:spacing w:val="-2"/>
        </w:rPr>
        <w:t xml:space="preserve">Kompetensi </w:t>
      </w:r>
      <w:r>
        <w:t>Trans</w:t>
      </w:r>
      <w:r>
        <w:t>formatif dapat diciptakan</w:t>
      </w:r>
      <w:r>
        <w:rPr>
          <w:spacing w:val="40"/>
        </w:rPr>
        <w:t xml:space="preserve"> </w:t>
      </w:r>
      <w:r>
        <w:t xml:space="preserve">melalui interaksi sosial dalam proses pembelajaran dan </w:t>
      </w:r>
      <w:r>
        <w:rPr>
          <w:rFonts w:ascii="Arial"/>
          <w:i/>
        </w:rPr>
        <w:t xml:space="preserve">self-efficacy </w:t>
      </w:r>
      <w:r>
        <w:t xml:space="preserve">sebagai dasar bagi kemampuan peserta didik untuk bertindak dan bertanggung jawab </w:t>
      </w:r>
      <w:r>
        <w:rPr>
          <w:rFonts w:ascii="Arial"/>
          <w:i/>
        </w:rPr>
        <w:t xml:space="preserve">(Responsible Action) </w:t>
      </w:r>
      <w:r>
        <w:t>yang sejalan dengan tuntutan OECD. Hal ini bermakna bahwa i</w:t>
      </w:r>
      <w:r>
        <w:t>ntegrasi Kompetensi Transformatif OECD 2030 dalam IPS menuntut rekonstruksi</w:t>
      </w:r>
      <w:r>
        <w:rPr>
          <w:spacing w:val="-11"/>
        </w:rPr>
        <w:t xml:space="preserve"> </w:t>
      </w:r>
      <w:r>
        <w:t>kurikulum</w:t>
      </w:r>
      <w:r>
        <w:rPr>
          <w:spacing w:val="-11"/>
        </w:rPr>
        <w:t xml:space="preserve"> </w:t>
      </w:r>
      <w:r>
        <w:t>dan</w:t>
      </w:r>
      <w:r>
        <w:rPr>
          <w:spacing w:val="-11"/>
        </w:rPr>
        <w:t xml:space="preserve"> </w:t>
      </w:r>
      <w:r>
        <w:t>pedagogis yang terencana, adaptif, reflektif, dan berbasis pada pengembangan peserta didik yang kuat dan holistik (Triyanto</w:t>
      </w:r>
      <w:r>
        <w:rPr>
          <w:spacing w:val="39"/>
        </w:rPr>
        <w:t xml:space="preserve"> </w:t>
      </w:r>
      <w:r>
        <w:rPr>
          <w:rFonts w:ascii="Arial"/>
          <w:i/>
        </w:rPr>
        <w:t>et</w:t>
      </w:r>
      <w:r>
        <w:rPr>
          <w:rFonts w:ascii="Arial"/>
          <w:i/>
          <w:spacing w:val="39"/>
        </w:rPr>
        <w:t xml:space="preserve"> </w:t>
      </w:r>
      <w:r>
        <w:rPr>
          <w:rFonts w:ascii="Arial"/>
          <w:i/>
        </w:rPr>
        <w:t>al</w:t>
      </w:r>
      <w:r>
        <w:t>.,</w:t>
      </w:r>
      <w:r>
        <w:rPr>
          <w:spacing w:val="25"/>
        </w:rPr>
        <w:t xml:space="preserve"> </w:t>
      </w:r>
      <w:r>
        <w:t>2023;</w:t>
      </w:r>
      <w:r>
        <w:rPr>
          <w:spacing w:val="26"/>
        </w:rPr>
        <w:t xml:space="preserve"> </w:t>
      </w:r>
      <w:r>
        <w:t>Yuliana,</w:t>
      </w:r>
      <w:r>
        <w:rPr>
          <w:spacing w:val="26"/>
        </w:rPr>
        <w:t xml:space="preserve"> </w:t>
      </w:r>
      <w:r>
        <w:rPr>
          <w:spacing w:val="-2"/>
        </w:rPr>
        <w:t>2025;</w:t>
      </w:r>
    </w:p>
    <w:p w:rsidR="001F7E0D" w:rsidRDefault="0045044C">
      <w:pPr>
        <w:pStyle w:val="BodyText"/>
        <w:spacing w:line="360" w:lineRule="auto"/>
        <w:ind w:right="153"/>
      </w:pPr>
      <w:r>
        <w:t>Ningsih, 2023</w:t>
      </w:r>
      <w:r>
        <w:t xml:space="preserve">; World Bank, 2020; Beliyawati </w:t>
      </w:r>
      <w:r>
        <w:rPr>
          <w:rFonts w:ascii="Arial"/>
          <w:i/>
        </w:rPr>
        <w:t>et al</w:t>
      </w:r>
      <w:r>
        <w:t>., 2025;</w:t>
      </w:r>
      <w:r>
        <w:rPr>
          <w:spacing w:val="-6"/>
        </w:rPr>
        <w:t xml:space="preserve"> </w:t>
      </w:r>
      <w:r>
        <w:t>Rosyadi</w:t>
      </w:r>
      <w:r>
        <w:rPr>
          <w:spacing w:val="-6"/>
        </w:rPr>
        <w:t xml:space="preserve"> </w:t>
      </w:r>
      <w:r>
        <w:rPr>
          <w:rFonts w:ascii="Arial"/>
          <w:i/>
        </w:rPr>
        <w:t>et</w:t>
      </w:r>
      <w:r>
        <w:rPr>
          <w:rFonts w:ascii="Arial"/>
          <w:i/>
          <w:spacing w:val="-6"/>
        </w:rPr>
        <w:t xml:space="preserve"> </w:t>
      </w:r>
      <w:r>
        <w:rPr>
          <w:rFonts w:ascii="Arial"/>
          <w:i/>
        </w:rPr>
        <w:t>al</w:t>
      </w:r>
      <w:r>
        <w:t xml:space="preserve">., </w:t>
      </w:r>
      <w:proofErr w:type="gramStart"/>
      <w:r>
        <w:t>2022;</w:t>
      </w:r>
      <w:r>
        <w:rPr>
          <w:spacing w:val="46"/>
          <w:w w:val="150"/>
        </w:rPr>
        <w:t xml:space="preserve">   </w:t>
      </w:r>
      <w:proofErr w:type="gramEnd"/>
      <w:r>
        <w:t>Chen</w:t>
      </w:r>
      <w:r>
        <w:rPr>
          <w:spacing w:val="47"/>
          <w:w w:val="150"/>
        </w:rPr>
        <w:t xml:space="preserve">   </w:t>
      </w:r>
      <w:r>
        <w:rPr>
          <w:rFonts w:ascii="Arial"/>
          <w:i/>
        </w:rPr>
        <w:t>et</w:t>
      </w:r>
      <w:r>
        <w:rPr>
          <w:rFonts w:ascii="Arial"/>
          <w:i/>
          <w:spacing w:val="75"/>
        </w:rPr>
        <w:t xml:space="preserve">   </w:t>
      </w:r>
      <w:r>
        <w:rPr>
          <w:rFonts w:ascii="Arial"/>
          <w:i/>
        </w:rPr>
        <w:t>al</w:t>
      </w:r>
      <w:r>
        <w:t>.,</w:t>
      </w:r>
      <w:r>
        <w:rPr>
          <w:spacing w:val="76"/>
        </w:rPr>
        <w:t xml:space="preserve">   </w:t>
      </w:r>
      <w:r>
        <w:rPr>
          <w:spacing w:val="-2"/>
        </w:rPr>
        <w:t>2024;</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6" w:space="539"/>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pStyle w:val="BodyText"/>
        <w:spacing w:before="92" w:line="360" w:lineRule="auto"/>
        <w:ind w:right="38"/>
      </w:pPr>
      <w:r>
        <w:t>Kusumaningsih &amp; Mahrany, 2024; Yulita &amp; Aryani, 2024).</w:t>
      </w:r>
    </w:p>
    <w:p w:rsidR="001F7E0D" w:rsidRDefault="0045044C">
      <w:pPr>
        <w:pStyle w:val="BodyText"/>
        <w:spacing w:line="360" w:lineRule="auto"/>
        <w:ind w:right="39" w:firstLine="570"/>
      </w:pPr>
      <w:r>
        <w:t>Kemudian, jika melihat dari segi pembaharuan dalam konten dan proses pembelajaran Ilmu Pengetahuan Sosial (A14, A21, A22, A24,</w:t>
      </w:r>
      <w:r>
        <w:rPr>
          <w:spacing w:val="15"/>
        </w:rPr>
        <w:t xml:space="preserve"> </w:t>
      </w:r>
      <w:r>
        <w:t>A25,</w:t>
      </w:r>
      <w:r>
        <w:rPr>
          <w:spacing w:val="15"/>
        </w:rPr>
        <w:t xml:space="preserve"> </w:t>
      </w:r>
      <w:r>
        <w:t>A26,</w:t>
      </w:r>
      <w:r>
        <w:rPr>
          <w:spacing w:val="15"/>
        </w:rPr>
        <w:t xml:space="preserve"> </w:t>
      </w:r>
      <w:r>
        <w:t>A27,</w:t>
      </w:r>
      <w:r>
        <w:rPr>
          <w:spacing w:val="15"/>
        </w:rPr>
        <w:t xml:space="preserve"> </w:t>
      </w:r>
      <w:r>
        <w:t>A28,</w:t>
      </w:r>
      <w:r>
        <w:rPr>
          <w:spacing w:val="15"/>
        </w:rPr>
        <w:t xml:space="preserve"> </w:t>
      </w:r>
      <w:r>
        <w:t>A29,</w:t>
      </w:r>
      <w:r>
        <w:rPr>
          <w:spacing w:val="15"/>
        </w:rPr>
        <w:t xml:space="preserve"> </w:t>
      </w:r>
      <w:r>
        <w:rPr>
          <w:spacing w:val="-2"/>
        </w:rPr>
        <w:t>A30),</w:t>
      </w:r>
    </w:p>
    <w:p w:rsidR="001F7E0D" w:rsidRDefault="0045044C">
      <w:pPr>
        <w:pStyle w:val="BodyText"/>
        <w:tabs>
          <w:tab w:val="left" w:pos="1699"/>
          <w:tab w:val="left" w:pos="3628"/>
        </w:tabs>
        <w:spacing w:line="360" w:lineRule="auto"/>
        <w:ind w:right="38"/>
      </w:pPr>
      <w:r>
        <w:t>sangat diperlukan untuk mengatasi model pembelajaran konvensional yang pasif serta masih berbasiskan hafalan. Transformasi pedagogis yang mengarah pada</w:t>
      </w:r>
      <w:r>
        <w:rPr>
          <w:spacing w:val="40"/>
        </w:rPr>
        <w:t xml:space="preserve"> </w:t>
      </w:r>
      <w:r>
        <w:t xml:space="preserve">pendekatan yang berpusat pada peserta didik (student-centered), yang mana integrasi </w:t>
      </w:r>
      <w:r>
        <w:rPr>
          <w:rFonts w:ascii="Arial"/>
          <w:i/>
        </w:rPr>
        <w:t xml:space="preserve">blended learning </w:t>
      </w:r>
      <w:r>
        <w:t>dan</w:t>
      </w:r>
      <w:r>
        <w:t xml:space="preserve"> pengadopsian strategi yang berbasiskan isu yang holistik dan kontekstual menjadi sebuah kunci </w:t>
      </w:r>
      <w:r>
        <w:rPr>
          <w:spacing w:val="-2"/>
        </w:rPr>
        <w:t>dengan</w:t>
      </w:r>
      <w:r>
        <w:tab/>
      </w:r>
      <w:r>
        <w:rPr>
          <w:spacing w:val="-2"/>
        </w:rPr>
        <w:t>penekanan</w:t>
      </w:r>
      <w:r>
        <w:tab/>
      </w:r>
      <w:r>
        <w:rPr>
          <w:spacing w:val="-4"/>
        </w:rPr>
        <w:t xml:space="preserve">pada </w:t>
      </w:r>
      <w:r>
        <w:t>kemampuan dalam berpikir kritis, kreatif, kolaboratif, serta pemecahan masalah. Segala pembaharuan tersebut harus sejalan dengan tuntutan p</w:t>
      </w:r>
      <w:r>
        <w:t>endidikan pada abad 21 yang menekankan pada kompetensi berpikir tingkat tinggi (Higher Order Thinking Skill). Dalam konteks pembelajaran IPS, tidak hanya menitikberatkan pada penguasaan konsep semata, tetapi juga pada kemampuan peserta didik dalam menganal</w:t>
      </w:r>
      <w:r>
        <w:t>isis suatu fenomena sosial dan</w:t>
      </w:r>
      <w:r>
        <w:rPr>
          <w:spacing w:val="51"/>
          <w:w w:val="150"/>
        </w:rPr>
        <w:t xml:space="preserve">    </w:t>
      </w:r>
      <w:r>
        <w:t>mengaitkannya</w:t>
      </w:r>
      <w:r>
        <w:rPr>
          <w:spacing w:val="48"/>
          <w:w w:val="150"/>
        </w:rPr>
        <w:t xml:space="preserve">    </w:t>
      </w:r>
      <w:r>
        <w:rPr>
          <w:spacing w:val="-2"/>
        </w:rPr>
        <w:t>dengan</w:t>
      </w:r>
    </w:p>
    <w:p w:rsidR="001F7E0D" w:rsidRDefault="0045044C">
      <w:pPr>
        <w:pStyle w:val="BodyText"/>
        <w:tabs>
          <w:tab w:val="left" w:pos="1709"/>
          <w:tab w:val="left" w:pos="2427"/>
          <w:tab w:val="left" w:pos="3448"/>
          <w:tab w:val="left" w:pos="3631"/>
        </w:tabs>
        <w:spacing w:before="92" w:line="360" w:lineRule="auto"/>
        <w:ind w:right="154"/>
      </w:pPr>
      <w:r>
        <w:br w:type="column"/>
      </w:r>
      <w:r>
        <w:t xml:space="preserve">pengalaman nyata sehari-hari. </w:t>
      </w:r>
      <w:r>
        <w:rPr>
          <w:spacing w:val="-2"/>
        </w:rPr>
        <w:t>Dengan</w:t>
      </w:r>
      <w:r>
        <w:tab/>
      </w:r>
      <w:r>
        <w:rPr>
          <w:spacing w:val="-2"/>
        </w:rPr>
        <w:t>demikian,</w:t>
      </w:r>
      <w:r>
        <w:tab/>
      </w:r>
      <w:r>
        <w:rPr>
          <w:spacing w:val="-2"/>
        </w:rPr>
        <w:t>proses pembelajaran</w:t>
      </w:r>
      <w:r>
        <w:tab/>
      </w:r>
      <w:r>
        <w:tab/>
      </w:r>
      <w:r>
        <w:rPr>
          <w:spacing w:val="-4"/>
        </w:rPr>
        <w:t>IPS</w:t>
      </w:r>
      <w:r>
        <w:tab/>
      </w:r>
      <w:r>
        <w:tab/>
      </w:r>
      <w:r>
        <w:rPr>
          <w:spacing w:val="-2"/>
        </w:rPr>
        <w:t xml:space="preserve">perlu </w:t>
      </w:r>
      <w:r>
        <w:t>mengarahkan peserta didik untuk menjadi warga negara yang kritis serta berkontribusi aktif dalam lingkungan masyarakat</w:t>
      </w:r>
      <w:r>
        <w:t xml:space="preserve"> (Andaresta, 2025; Marsendi </w:t>
      </w:r>
      <w:r>
        <w:rPr>
          <w:rFonts w:ascii="Arial"/>
          <w:i/>
        </w:rPr>
        <w:t>et al</w:t>
      </w:r>
      <w:r>
        <w:t xml:space="preserve">., 2024; Nurfitriatun </w:t>
      </w:r>
      <w:r>
        <w:rPr>
          <w:rFonts w:ascii="Arial"/>
          <w:i/>
        </w:rPr>
        <w:t>et al</w:t>
      </w:r>
      <w:r>
        <w:t xml:space="preserve">., 2025; Rosdiana </w:t>
      </w:r>
      <w:r>
        <w:rPr>
          <w:rFonts w:ascii="Arial"/>
          <w:i/>
        </w:rPr>
        <w:t>et al</w:t>
      </w:r>
      <w:r>
        <w:t>., 2024; Mutiani</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2025;</w:t>
      </w:r>
      <w:r>
        <w:rPr>
          <w:spacing w:val="-6"/>
        </w:rPr>
        <w:t xml:space="preserve"> </w:t>
      </w:r>
      <w:r>
        <w:t xml:space="preserve">Farisia, </w:t>
      </w:r>
      <w:proofErr w:type="gramStart"/>
      <w:r>
        <w:t>2021;</w:t>
      </w:r>
      <w:r>
        <w:rPr>
          <w:spacing w:val="60"/>
        </w:rPr>
        <w:t xml:space="preserve">   </w:t>
      </w:r>
      <w:proofErr w:type="gramEnd"/>
      <w:r>
        <w:t>Nuryani</w:t>
      </w:r>
      <w:r>
        <w:rPr>
          <w:spacing w:val="55"/>
        </w:rPr>
        <w:t xml:space="preserve">   </w:t>
      </w:r>
      <w:r>
        <w:rPr>
          <w:rFonts w:ascii="Arial"/>
          <w:i/>
        </w:rPr>
        <w:t>et</w:t>
      </w:r>
      <w:r>
        <w:rPr>
          <w:rFonts w:ascii="Arial"/>
          <w:i/>
          <w:spacing w:val="55"/>
        </w:rPr>
        <w:t xml:space="preserve">   </w:t>
      </w:r>
      <w:r>
        <w:rPr>
          <w:rFonts w:ascii="Arial"/>
          <w:i/>
        </w:rPr>
        <w:t>al</w:t>
      </w:r>
      <w:r>
        <w:t>.,</w:t>
      </w:r>
      <w:r>
        <w:rPr>
          <w:spacing w:val="55"/>
        </w:rPr>
        <w:t xml:space="preserve">   </w:t>
      </w:r>
      <w:r>
        <w:rPr>
          <w:spacing w:val="-2"/>
        </w:rPr>
        <w:t>2024;</w:t>
      </w:r>
    </w:p>
    <w:p w:rsidR="001F7E0D" w:rsidRDefault="0045044C">
      <w:pPr>
        <w:pStyle w:val="BodyText"/>
        <w:spacing w:line="360" w:lineRule="auto"/>
        <w:ind w:right="162"/>
      </w:pPr>
      <w:r>
        <w:t xml:space="preserve">Anggraeni, 2020; Afifah </w:t>
      </w:r>
      <w:r>
        <w:rPr>
          <w:rFonts w:ascii="Arial"/>
          <w:i/>
        </w:rPr>
        <w:t>et al</w:t>
      </w:r>
      <w:r>
        <w:t xml:space="preserve">., 2022; Widodo </w:t>
      </w:r>
      <w:r>
        <w:rPr>
          <w:rFonts w:ascii="Arial"/>
          <w:i/>
        </w:rPr>
        <w:t>et al</w:t>
      </w:r>
      <w:r>
        <w:t>., 2020).</w:t>
      </w:r>
    </w:p>
    <w:p w:rsidR="001F7E0D" w:rsidRDefault="001F7E0D">
      <w:pPr>
        <w:pStyle w:val="BodyText"/>
        <w:spacing w:before="138"/>
        <w:ind w:left="0"/>
        <w:jc w:val="left"/>
      </w:pPr>
    </w:p>
    <w:p w:rsidR="001F7E0D" w:rsidRDefault="0045044C">
      <w:pPr>
        <w:pStyle w:val="Heading2"/>
        <w:spacing w:before="0"/>
        <w:ind w:left="142"/>
      </w:pPr>
      <w:r>
        <w:t xml:space="preserve">E. </w:t>
      </w:r>
      <w:r>
        <w:rPr>
          <w:spacing w:val="-2"/>
        </w:rPr>
        <w:t>Kesimpulan</w:t>
      </w:r>
    </w:p>
    <w:p w:rsidR="001F7E0D" w:rsidRDefault="0045044C">
      <w:pPr>
        <w:pStyle w:val="BodyText"/>
        <w:tabs>
          <w:tab w:val="left" w:pos="2903"/>
        </w:tabs>
        <w:spacing w:before="138" w:line="360" w:lineRule="auto"/>
        <w:ind w:right="155" w:firstLine="570"/>
      </w:pPr>
      <w:r>
        <w:t>Di era society 5.0, se</w:t>
      </w:r>
      <w:r>
        <w:t xml:space="preserve">cara keseluruhan menuntut adanya transformasi pada pendidikan, di mana peserta didik dituntut untuk adaptif dalam menghadapi kompleksitas global dengan </w:t>
      </w:r>
      <w:r>
        <w:rPr>
          <w:spacing w:val="-2"/>
        </w:rPr>
        <w:t>mengembangkan</w:t>
      </w:r>
      <w:r>
        <w:tab/>
      </w:r>
      <w:r>
        <w:rPr>
          <w:spacing w:val="-2"/>
        </w:rPr>
        <w:t xml:space="preserve">Kompetensi </w:t>
      </w:r>
      <w:r>
        <w:t>Transformatif OECD 2030. Kerangka kompetensi ini muncul untuk</w:t>
      </w:r>
    </w:p>
    <w:p w:rsidR="001F7E0D" w:rsidRDefault="0045044C">
      <w:pPr>
        <w:pStyle w:val="BodyText"/>
        <w:tabs>
          <w:tab w:val="left" w:pos="1713"/>
          <w:tab w:val="left" w:pos="2898"/>
          <w:tab w:val="left" w:pos="3124"/>
        </w:tabs>
        <w:spacing w:line="360" w:lineRule="auto"/>
        <w:ind w:right="153" w:firstLine="570"/>
      </w:pPr>
      <w:r>
        <w:t>membekali peserta</w:t>
      </w:r>
      <w:r>
        <w:t xml:space="preserve"> didik</w:t>
      </w:r>
      <w:r>
        <w:rPr>
          <w:spacing w:val="40"/>
        </w:rPr>
        <w:t xml:space="preserve"> </w:t>
      </w:r>
      <w:r>
        <w:t xml:space="preserve">sebagai agen perubahan yang </w:t>
      </w:r>
      <w:r>
        <w:rPr>
          <w:spacing w:val="-2"/>
        </w:rPr>
        <w:t>mampu</w:t>
      </w:r>
      <w:r>
        <w:tab/>
      </w:r>
      <w:r>
        <w:rPr>
          <w:spacing w:val="-2"/>
        </w:rPr>
        <w:t>dalam</w:t>
      </w:r>
      <w:r>
        <w:tab/>
      </w:r>
      <w:r>
        <w:tab/>
      </w:r>
      <w:r>
        <w:rPr>
          <w:spacing w:val="-2"/>
        </w:rPr>
        <w:t xml:space="preserve">mencapai </w:t>
      </w:r>
      <w:r>
        <w:t>kesejahteraan. Dalam konteks ini, pembelajaran IPS</w:t>
      </w:r>
      <w:r>
        <w:rPr>
          <w:spacing w:val="-11"/>
        </w:rPr>
        <w:t xml:space="preserve"> </w:t>
      </w:r>
      <w:r>
        <w:t>menjadi</w:t>
      </w:r>
      <w:r>
        <w:rPr>
          <w:spacing w:val="-11"/>
        </w:rPr>
        <w:t xml:space="preserve"> </w:t>
      </w:r>
      <w:r>
        <w:t xml:space="preserve">pemegang peran yang krusial dalam </w:t>
      </w:r>
      <w:r>
        <w:rPr>
          <w:spacing w:val="-2"/>
        </w:rPr>
        <w:t>mengintegrasikan</w:t>
      </w:r>
      <w:r>
        <w:tab/>
      </w:r>
      <w:r>
        <w:rPr>
          <w:spacing w:val="-2"/>
        </w:rPr>
        <w:t xml:space="preserve">Kompetensi </w:t>
      </w:r>
      <w:r>
        <w:t>Transformatif yang didukung oleh Kurikulum</w:t>
      </w:r>
      <w:r>
        <w:rPr>
          <w:spacing w:val="70"/>
          <w:w w:val="150"/>
        </w:rPr>
        <w:t xml:space="preserve"> </w:t>
      </w:r>
      <w:r>
        <w:t>Merdeka,</w:t>
      </w:r>
      <w:r>
        <w:rPr>
          <w:spacing w:val="71"/>
          <w:w w:val="150"/>
        </w:rPr>
        <w:t xml:space="preserve"> </w:t>
      </w:r>
      <w:r>
        <w:t>program</w:t>
      </w:r>
      <w:r>
        <w:rPr>
          <w:spacing w:val="70"/>
          <w:w w:val="150"/>
        </w:rPr>
        <w:t xml:space="preserve"> </w:t>
      </w:r>
      <w:r>
        <w:rPr>
          <w:spacing w:val="-2"/>
        </w:rPr>
        <w:t>Profil</w:t>
      </w:r>
    </w:p>
    <w:p w:rsidR="001F7E0D" w:rsidRDefault="001F7E0D">
      <w:pPr>
        <w:pStyle w:val="BodyText"/>
        <w:spacing w:line="360" w:lineRule="auto"/>
        <w:sectPr w:rsidR="001F7E0D">
          <w:type w:val="continuous"/>
          <w:pgSz w:w="11920" w:h="16840"/>
          <w:pgMar w:top="1600" w:right="1275" w:bottom="1240" w:left="1559" w:header="728" w:footer="1077" w:gutter="0"/>
          <w:cols w:num="2" w:space="720" w:equalWidth="0">
            <w:col w:w="4217" w:space="538"/>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pStyle w:val="BodyText"/>
        <w:tabs>
          <w:tab w:val="left" w:pos="1705"/>
          <w:tab w:val="left" w:pos="3629"/>
        </w:tabs>
        <w:spacing w:before="92" w:line="360" w:lineRule="auto"/>
        <w:ind w:right="38"/>
      </w:pPr>
      <w:r>
        <w:rPr>
          <w:spacing w:val="-2"/>
        </w:rPr>
        <w:t>Pelajar</w:t>
      </w:r>
      <w:r>
        <w:tab/>
      </w:r>
      <w:r>
        <w:rPr>
          <w:spacing w:val="-2"/>
        </w:rPr>
        <w:t>Pancasila,</w:t>
      </w:r>
      <w:r>
        <w:tab/>
      </w:r>
      <w:r>
        <w:rPr>
          <w:spacing w:val="-2"/>
        </w:rPr>
        <w:t xml:space="preserve">serta </w:t>
      </w:r>
      <w:r>
        <w:t>pembelajaran</w:t>
      </w:r>
      <w:r>
        <w:rPr>
          <w:spacing w:val="40"/>
        </w:rPr>
        <w:t xml:space="preserve"> </w:t>
      </w:r>
      <w:r>
        <w:t>yang</w:t>
      </w:r>
      <w:r>
        <w:rPr>
          <w:spacing w:val="40"/>
        </w:rPr>
        <w:t xml:space="preserve"> </w:t>
      </w:r>
      <w:r>
        <w:t>berbasis</w:t>
      </w:r>
      <w:r>
        <w:rPr>
          <w:spacing w:val="80"/>
        </w:rPr>
        <w:t xml:space="preserve"> </w:t>
      </w:r>
      <w:r>
        <w:t xml:space="preserve">student-centered dengan </w:t>
      </w:r>
      <w:r>
        <w:t>berfokus pada isu kontekstual. Meskipun pengadopsian kerangka ini sangat penting untuk dilakukan dalam mengatasi praktik hafalan yang pasif, dalam pengintegrasiannya tetap memerlukan sikap kritis agar tidak mengabaikan konteks dan filosofi pendidikan lokal</w:t>
      </w:r>
      <w:r>
        <w:t xml:space="preserve"> sambil tetap memastikan pengembangan karakter dan kepedulian sosial peserta didik.</w:t>
      </w:r>
    </w:p>
    <w:p w:rsidR="001F7E0D" w:rsidRDefault="001F7E0D">
      <w:pPr>
        <w:pStyle w:val="BodyText"/>
        <w:spacing w:before="138"/>
        <w:ind w:left="0"/>
        <w:jc w:val="left"/>
      </w:pPr>
    </w:p>
    <w:p w:rsidR="001F7E0D" w:rsidRDefault="0045044C">
      <w:pPr>
        <w:pStyle w:val="Heading1"/>
        <w:ind w:left="142" w:right="0"/>
        <w:jc w:val="both"/>
      </w:pPr>
      <w:r>
        <w:rPr>
          <w:spacing w:val="-2"/>
        </w:rPr>
        <w:t>DAFTAR</w:t>
      </w:r>
      <w:r>
        <w:rPr>
          <w:spacing w:val="-6"/>
        </w:rPr>
        <w:t xml:space="preserve"> </w:t>
      </w:r>
      <w:r>
        <w:rPr>
          <w:spacing w:val="-2"/>
        </w:rPr>
        <w:t>PUSTAKA</w:t>
      </w:r>
    </w:p>
    <w:p w:rsidR="001F7E0D" w:rsidRDefault="0045044C">
      <w:pPr>
        <w:pStyle w:val="BodyText"/>
        <w:spacing w:before="242" w:line="276" w:lineRule="auto"/>
        <w:ind w:left="427" w:right="38" w:hanging="285"/>
      </w:pPr>
      <w:r>
        <w:t>Afifah, S. N., Komalasari,</w:t>
      </w:r>
      <w:r>
        <w:rPr>
          <w:spacing w:val="-7"/>
        </w:rPr>
        <w:t xml:space="preserve"> </w:t>
      </w:r>
      <w:r>
        <w:t>K.,</w:t>
      </w:r>
      <w:r>
        <w:rPr>
          <w:spacing w:val="-7"/>
        </w:rPr>
        <w:t xml:space="preserve"> </w:t>
      </w:r>
      <w:r>
        <w:t xml:space="preserve">Disman, D., &amp; Malihah, E. (2022). Pembelajaran IPS Berbasis Blended Learning sebagai Upaya </w:t>
      </w:r>
      <w:proofErr w:type="gramStart"/>
      <w:r>
        <w:t>Memenuhi</w:t>
      </w:r>
      <w:r>
        <w:rPr>
          <w:spacing w:val="29"/>
        </w:rPr>
        <w:t xml:space="preserve">  </w:t>
      </w:r>
      <w:r>
        <w:t>Tantangan</w:t>
      </w:r>
      <w:proofErr w:type="gramEnd"/>
      <w:r>
        <w:rPr>
          <w:spacing w:val="29"/>
        </w:rPr>
        <w:t xml:space="preserve">  </w:t>
      </w:r>
      <w:r>
        <w:t>Abad</w:t>
      </w:r>
      <w:r>
        <w:rPr>
          <w:spacing w:val="29"/>
        </w:rPr>
        <w:t xml:space="preserve">  </w:t>
      </w:r>
      <w:r>
        <w:rPr>
          <w:spacing w:val="-5"/>
        </w:rPr>
        <w:t>21.</w:t>
      </w:r>
    </w:p>
    <w:p w:rsidR="001F7E0D" w:rsidRDefault="0045044C">
      <w:pPr>
        <w:pStyle w:val="BodyText"/>
        <w:tabs>
          <w:tab w:val="left" w:pos="1107"/>
          <w:tab w:val="left" w:pos="1519"/>
          <w:tab w:val="left" w:pos="1557"/>
          <w:tab w:val="left" w:pos="1635"/>
          <w:tab w:val="left" w:pos="1685"/>
          <w:tab w:val="left" w:pos="1729"/>
          <w:tab w:val="left" w:pos="1902"/>
          <w:tab w:val="left" w:pos="2209"/>
          <w:tab w:val="left" w:pos="2454"/>
          <w:tab w:val="left" w:pos="2661"/>
          <w:tab w:val="left" w:pos="2782"/>
          <w:tab w:val="left" w:pos="3063"/>
          <w:tab w:val="left" w:pos="3200"/>
          <w:tab w:val="left" w:pos="3690"/>
          <w:tab w:val="left" w:pos="4039"/>
        </w:tabs>
        <w:spacing w:line="276" w:lineRule="auto"/>
        <w:ind w:right="38" w:firstLine="285"/>
        <w:jc w:val="right"/>
      </w:pPr>
      <w:r>
        <w:rPr>
          <w:rFonts w:ascii="Arial"/>
          <w:i/>
        </w:rPr>
        <w:t>Jur</w:t>
      </w:r>
      <w:r>
        <w:rPr>
          <w:rFonts w:ascii="Arial"/>
          <w:i/>
        </w:rPr>
        <w:t>nal</w:t>
      </w:r>
      <w:r>
        <w:rPr>
          <w:rFonts w:ascii="Arial"/>
          <w:i/>
          <w:spacing w:val="-8"/>
        </w:rPr>
        <w:t xml:space="preserve"> </w:t>
      </w:r>
      <w:r>
        <w:rPr>
          <w:rFonts w:ascii="Arial"/>
          <w:i/>
        </w:rPr>
        <w:t>Basicedu</w:t>
      </w:r>
      <w:r>
        <w:t>,</w:t>
      </w:r>
      <w:r>
        <w:rPr>
          <w:spacing w:val="-8"/>
        </w:rPr>
        <w:t xml:space="preserve"> </w:t>
      </w:r>
      <w:r>
        <w:t>6(3),</w:t>
      </w:r>
      <w:r>
        <w:rPr>
          <w:spacing w:val="-8"/>
        </w:rPr>
        <w:t xml:space="preserve"> </w:t>
      </w:r>
      <w:r>
        <w:t>4289</w:t>
      </w:r>
      <w:r>
        <w:rPr>
          <w:spacing w:val="-8"/>
        </w:rPr>
        <w:t xml:space="preserve"> </w:t>
      </w:r>
      <w:r>
        <w:t>-</w:t>
      </w:r>
      <w:r>
        <w:rPr>
          <w:spacing w:val="-8"/>
        </w:rPr>
        <w:t xml:space="preserve"> </w:t>
      </w:r>
      <w:r>
        <w:t xml:space="preserve">4298. </w:t>
      </w:r>
      <w:r>
        <w:rPr>
          <w:spacing w:val="-2"/>
        </w:rPr>
        <w:t>Alam,</w:t>
      </w:r>
      <w:r>
        <w:tab/>
      </w:r>
      <w:r>
        <w:rPr>
          <w:spacing w:val="-6"/>
        </w:rPr>
        <w:t>A.</w:t>
      </w:r>
      <w:r>
        <w:tab/>
      </w:r>
      <w:r>
        <w:tab/>
      </w:r>
      <w:r>
        <w:tab/>
      </w:r>
      <w:r>
        <w:tab/>
      </w:r>
      <w:r>
        <w:rPr>
          <w:spacing w:val="-2"/>
        </w:rPr>
        <w:t>(2022).</w:t>
      </w:r>
      <w:r>
        <w:tab/>
      </w:r>
      <w:r>
        <w:tab/>
      </w:r>
      <w:r>
        <w:tab/>
      </w:r>
      <w:r>
        <w:rPr>
          <w:spacing w:val="-2"/>
        </w:rPr>
        <w:t>Mapping</w:t>
      </w:r>
      <w:r>
        <w:tab/>
      </w:r>
      <w:r>
        <w:tab/>
      </w:r>
      <w:r>
        <w:rPr>
          <w:spacing w:val="-10"/>
        </w:rPr>
        <w:t xml:space="preserve">a </w:t>
      </w:r>
      <w:r>
        <w:rPr>
          <w:spacing w:val="-2"/>
        </w:rPr>
        <w:t>sustainable</w:t>
      </w:r>
      <w:r>
        <w:tab/>
      </w:r>
      <w:r>
        <w:tab/>
      </w:r>
      <w:r>
        <w:tab/>
      </w:r>
      <w:r>
        <w:tab/>
      </w:r>
      <w:r>
        <w:tab/>
      </w:r>
      <w:r>
        <w:tab/>
      </w:r>
      <w:r>
        <w:rPr>
          <w:spacing w:val="-2"/>
        </w:rPr>
        <w:t>future</w:t>
      </w:r>
      <w:r>
        <w:tab/>
      </w:r>
      <w:r>
        <w:tab/>
      </w:r>
      <w:r>
        <w:tab/>
      </w:r>
      <w:r>
        <w:rPr>
          <w:spacing w:val="-2"/>
        </w:rPr>
        <w:t xml:space="preserve">through </w:t>
      </w:r>
      <w:r>
        <w:t>conceptualization of transformative learning</w:t>
      </w:r>
      <w:r>
        <w:rPr>
          <w:spacing w:val="40"/>
        </w:rPr>
        <w:t xml:space="preserve"> </w:t>
      </w:r>
      <w:r>
        <w:t>framework,</w:t>
      </w:r>
      <w:r>
        <w:rPr>
          <w:spacing w:val="40"/>
        </w:rPr>
        <w:t xml:space="preserve"> </w:t>
      </w:r>
      <w:r>
        <w:t>education</w:t>
      </w:r>
      <w:r>
        <w:rPr>
          <w:spacing w:val="40"/>
        </w:rPr>
        <w:t xml:space="preserve"> </w:t>
      </w:r>
      <w:r>
        <w:t xml:space="preserve">for </w:t>
      </w:r>
      <w:r>
        <w:rPr>
          <w:spacing w:val="-2"/>
        </w:rPr>
        <w:t>sustainable</w:t>
      </w:r>
      <w:r>
        <w:tab/>
      </w:r>
      <w:r>
        <w:tab/>
      </w:r>
      <w:r>
        <w:rPr>
          <w:spacing w:val="-2"/>
        </w:rPr>
        <w:t>development,</w:t>
      </w:r>
      <w:r>
        <w:tab/>
      </w:r>
      <w:r>
        <w:tab/>
      </w:r>
      <w:r>
        <w:rPr>
          <w:spacing w:val="-2"/>
        </w:rPr>
        <w:t>critical reflection,</w:t>
      </w:r>
      <w:r>
        <w:tab/>
      </w:r>
      <w:r>
        <w:tab/>
      </w:r>
      <w:r>
        <w:tab/>
      </w:r>
      <w:r>
        <w:tab/>
      </w:r>
      <w:r>
        <w:tab/>
      </w:r>
      <w:r>
        <w:rPr>
          <w:spacing w:val="-4"/>
        </w:rPr>
        <w:t>and</w:t>
      </w:r>
      <w:r>
        <w:tab/>
      </w:r>
      <w:r>
        <w:tab/>
      </w:r>
      <w:r>
        <w:tab/>
      </w:r>
      <w:r>
        <w:rPr>
          <w:spacing w:val="-2"/>
        </w:rPr>
        <w:t>responsible citizenship:</w:t>
      </w:r>
      <w:r>
        <w:tab/>
      </w:r>
      <w:r>
        <w:tab/>
      </w:r>
      <w:r>
        <w:tab/>
      </w:r>
      <w:r>
        <w:rPr>
          <w:spacing w:val="-6"/>
        </w:rPr>
        <w:t>an</w:t>
      </w:r>
      <w:r>
        <w:tab/>
      </w:r>
      <w:r>
        <w:tab/>
      </w:r>
      <w:r>
        <w:rPr>
          <w:spacing w:val="-2"/>
        </w:rPr>
        <w:t>exploration</w:t>
      </w:r>
      <w:r>
        <w:tab/>
      </w:r>
      <w:r>
        <w:rPr>
          <w:spacing w:val="-6"/>
        </w:rPr>
        <w:t xml:space="preserve">of </w:t>
      </w:r>
      <w:r>
        <w:t xml:space="preserve">pedagogies for twenty-first century </w:t>
      </w:r>
      <w:r>
        <w:rPr>
          <w:spacing w:val="-2"/>
        </w:rPr>
        <w:t>learning.</w:t>
      </w:r>
      <w:r>
        <w:tab/>
      </w:r>
      <w:r>
        <w:tab/>
      </w:r>
      <w:r>
        <w:rPr>
          <w:spacing w:val="-4"/>
        </w:rPr>
        <w:t>ECS</w:t>
      </w:r>
      <w:r>
        <w:tab/>
      </w:r>
      <w:r>
        <w:tab/>
      </w:r>
      <w:r>
        <w:rPr>
          <w:spacing w:val="-2"/>
        </w:rPr>
        <w:t>Transactions,</w:t>
      </w:r>
    </w:p>
    <w:p w:rsidR="001F7E0D" w:rsidRDefault="0045044C">
      <w:pPr>
        <w:pStyle w:val="BodyText"/>
        <w:ind w:left="427"/>
      </w:pPr>
      <w:r>
        <w:t xml:space="preserve">107(1), </w:t>
      </w:r>
      <w:r>
        <w:rPr>
          <w:spacing w:val="-2"/>
        </w:rPr>
        <w:t>9827.</w:t>
      </w:r>
    </w:p>
    <w:p w:rsidR="001F7E0D" w:rsidRDefault="0045044C">
      <w:pPr>
        <w:pStyle w:val="BodyText"/>
        <w:spacing w:before="41" w:line="276" w:lineRule="auto"/>
        <w:ind w:left="427" w:right="40" w:hanging="285"/>
      </w:pPr>
      <w:r>
        <w:t>Andaresta, M. R. (2025). Peran IPS Dalam Membentuk Kepedulian Sosial Siswa Sejak Dini. Jurnal Ilmiah Multidisiplin Mahasiswa dan A</w:t>
      </w:r>
      <w:r>
        <w:t>kademisi, 1(3), 64–77.</w:t>
      </w:r>
    </w:p>
    <w:p w:rsidR="001F7E0D" w:rsidRDefault="0045044C">
      <w:pPr>
        <w:pStyle w:val="BodyText"/>
        <w:spacing w:line="276" w:lineRule="auto"/>
        <w:ind w:left="427" w:right="48" w:hanging="285"/>
      </w:pPr>
      <w:r>
        <w:t>Anggraeni, A. (2020). Fenomena Kelemahan</w:t>
      </w:r>
      <w:r>
        <w:rPr>
          <w:spacing w:val="46"/>
          <w:w w:val="150"/>
        </w:rPr>
        <w:t xml:space="preserve">   </w:t>
      </w:r>
      <w:r>
        <w:t>Pendidikan</w:t>
      </w:r>
      <w:r>
        <w:rPr>
          <w:spacing w:val="47"/>
          <w:w w:val="150"/>
        </w:rPr>
        <w:t xml:space="preserve">   </w:t>
      </w:r>
      <w:r>
        <w:rPr>
          <w:spacing w:val="-4"/>
        </w:rPr>
        <w:t>Ilmu</w:t>
      </w:r>
    </w:p>
    <w:p w:rsidR="001F7E0D" w:rsidRDefault="0045044C">
      <w:pPr>
        <w:pStyle w:val="BodyText"/>
        <w:spacing w:before="92" w:line="276" w:lineRule="auto"/>
        <w:ind w:left="427" w:right="158"/>
      </w:pPr>
      <w:r>
        <w:br w:type="column"/>
      </w:r>
      <w:r>
        <w:t>Pengetahuan Sosial Di Sekolah Dasar. Jurnal Cerdas</w:t>
      </w:r>
      <w:r>
        <w:rPr>
          <w:spacing w:val="-4"/>
        </w:rPr>
        <w:t xml:space="preserve"> </w:t>
      </w:r>
      <w:r>
        <w:t>Proklamator, 8(2), 98-109.</w:t>
      </w:r>
    </w:p>
    <w:p w:rsidR="001F7E0D" w:rsidRDefault="0045044C">
      <w:pPr>
        <w:pStyle w:val="BodyText"/>
      </w:pPr>
      <w:r>
        <w:t>Beliyawati,</w:t>
      </w:r>
      <w:r>
        <w:rPr>
          <w:spacing w:val="15"/>
        </w:rPr>
        <w:t xml:space="preserve"> </w:t>
      </w:r>
      <w:r>
        <w:t xml:space="preserve">B., Pahrudin, A., &amp; </w:t>
      </w:r>
      <w:r>
        <w:rPr>
          <w:spacing w:val="-2"/>
        </w:rPr>
        <w:t>Rahmi,</w:t>
      </w:r>
    </w:p>
    <w:p w:rsidR="001F7E0D" w:rsidRDefault="0045044C">
      <w:pPr>
        <w:tabs>
          <w:tab w:val="left" w:pos="2419"/>
          <w:tab w:val="left" w:pos="3028"/>
        </w:tabs>
        <w:spacing w:before="42" w:line="276" w:lineRule="auto"/>
        <w:ind w:left="427" w:right="153"/>
        <w:jc w:val="both"/>
        <w:rPr>
          <w:sz w:val="24"/>
        </w:rPr>
      </w:pPr>
      <w:r>
        <w:rPr>
          <w:sz w:val="24"/>
        </w:rPr>
        <w:t xml:space="preserve">S. (2025). Model, Konsep, Desain, </w:t>
      </w:r>
      <w:r>
        <w:rPr>
          <w:spacing w:val="-2"/>
          <w:sz w:val="24"/>
        </w:rPr>
        <w:t>Pendekatan</w:t>
      </w:r>
      <w:r>
        <w:rPr>
          <w:sz w:val="24"/>
        </w:rPr>
        <w:tab/>
        <w:t xml:space="preserve">dan </w:t>
      </w:r>
      <w:r>
        <w:rPr>
          <w:sz w:val="24"/>
        </w:rPr>
        <w:t xml:space="preserve">Model </w:t>
      </w:r>
      <w:r>
        <w:rPr>
          <w:spacing w:val="-2"/>
          <w:sz w:val="24"/>
        </w:rPr>
        <w:t>Pengembangan</w:t>
      </w:r>
      <w:r>
        <w:rPr>
          <w:sz w:val="24"/>
        </w:rPr>
        <w:tab/>
      </w:r>
      <w:r>
        <w:rPr>
          <w:sz w:val="24"/>
        </w:rPr>
        <w:tab/>
      </w:r>
      <w:r>
        <w:rPr>
          <w:spacing w:val="-2"/>
          <w:sz w:val="24"/>
        </w:rPr>
        <w:t xml:space="preserve">Kurikulum. </w:t>
      </w:r>
      <w:r>
        <w:rPr>
          <w:rFonts w:ascii="Arial"/>
          <w:i/>
          <w:sz w:val="24"/>
        </w:rPr>
        <w:t>SOCIAL:</w:t>
      </w:r>
      <w:r>
        <w:rPr>
          <w:rFonts w:ascii="Arial"/>
          <w:i/>
          <w:spacing w:val="-13"/>
          <w:sz w:val="24"/>
        </w:rPr>
        <w:t xml:space="preserve"> </w:t>
      </w:r>
      <w:r>
        <w:rPr>
          <w:rFonts w:ascii="Arial"/>
          <w:i/>
          <w:sz w:val="24"/>
        </w:rPr>
        <w:t>Jurnal</w:t>
      </w:r>
      <w:r>
        <w:rPr>
          <w:rFonts w:ascii="Arial"/>
          <w:i/>
          <w:spacing w:val="-13"/>
          <w:sz w:val="24"/>
        </w:rPr>
        <w:t xml:space="preserve"> </w:t>
      </w:r>
      <w:r>
        <w:rPr>
          <w:rFonts w:ascii="Arial"/>
          <w:i/>
          <w:sz w:val="24"/>
        </w:rPr>
        <w:t>Inovasi</w:t>
      </w:r>
      <w:r>
        <w:rPr>
          <w:rFonts w:ascii="Arial"/>
          <w:i/>
          <w:spacing w:val="-13"/>
          <w:sz w:val="24"/>
        </w:rPr>
        <w:t xml:space="preserve"> </w:t>
      </w:r>
      <w:r>
        <w:rPr>
          <w:rFonts w:ascii="Arial"/>
          <w:i/>
          <w:sz w:val="24"/>
        </w:rPr>
        <w:t>Pendidikan IPS</w:t>
      </w:r>
      <w:r>
        <w:rPr>
          <w:sz w:val="24"/>
        </w:rPr>
        <w:t xml:space="preserve">, </w:t>
      </w:r>
      <w:r>
        <w:rPr>
          <w:rFonts w:ascii="Arial"/>
          <w:i/>
          <w:sz w:val="24"/>
        </w:rPr>
        <w:t>5</w:t>
      </w:r>
      <w:r>
        <w:rPr>
          <w:sz w:val="24"/>
        </w:rPr>
        <w:t>(2), 317--325.</w:t>
      </w:r>
    </w:p>
    <w:p w:rsidR="001F7E0D" w:rsidRDefault="0045044C">
      <w:pPr>
        <w:pStyle w:val="BodyText"/>
        <w:spacing w:line="276" w:lineRule="auto"/>
        <w:ind w:left="427" w:right="158" w:hanging="285"/>
      </w:pPr>
      <w:r>
        <w:t>Carroll, P., &amp; Kellow, A. (2021). The OECD: A decade of</w:t>
      </w:r>
      <w:r>
        <w:rPr>
          <w:spacing w:val="40"/>
        </w:rPr>
        <w:t xml:space="preserve"> </w:t>
      </w:r>
      <w:r>
        <w:t>transformation: 2011–2021. Walter de Gruyter GmbH &amp; Co KG.</w:t>
      </w:r>
    </w:p>
    <w:p w:rsidR="001F7E0D" w:rsidRDefault="0045044C">
      <w:pPr>
        <w:pStyle w:val="BodyText"/>
      </w:pPr>
      <w:r>
        <w:t>Chen,</w:t>
      </w:r>
      <w:r>
        <w:rPr>
          <w:spacing w:val="28"/>
        </w:rPr>
        <w:t xml:space="preserve"> </w:t>
      </w:r>
      <w:r>
        <w:t>X.,</w:t>
      </w:r>
      <w:r>
        <w:rPr>
          <w:spacing w:val="14"/>
        </w:rPr>
        <w:t xml:space="preserve"> </w:t>
      </w:r>
      <w:r>
        <w:t>Wang,</w:t>
      </w:r>
      <w:r>
        <w:rPr>
          <w:spacing w:val="14"/>
        </w:rPr>
        <w:t xml:space="preserve"> </w:t>
      </w:r>
      <w:r>
        <w:t>L.,</w:t>
      </w:r>
      <w:r>
        <w:rPr>
          <w:spacing w:val="13"/>
        </w:rPr>
        <w:t xml:space="preserve"> </w:t>
      </w:r>
      <w:r>
        <w:t>Shao,</w:t>
      </w:r>
      <w:r>
        <w:rPr>
          <w:spacing w:val="14"/>
        </w:rPr>
        <w:t xml:space="preserve"> </w:t>
      </w:r>
      <w:r>
        <w:t>X.,</w:t>
      </w:r>
      <w:r>
        <w:rPr>
          <w:spacing w:val="14"/>
        </w:rPr>
        <w:t xml:space="preserve"> </w:t>
      </w:r>
      <w:r>
        <w:t>&amp;</w:t>
      </w:r>
      <w:r>
        <w:rPr>
          <w:spacing w:val="14"/>
        </w:rPr>
        <w:t xml:space="preserve"> </w:t>
      </w:r>
      <w:r>
        <w:rPr>
          <w:spacing w:val="-4"/>
        </w:rPr>
        <w:t>Wei,</w:t>
      </w:r>
    </w:p>
    <w:p w:rsidR="001F7E0D" w:rsidRDefault="0045044C">
      <w:pPr>
        <w:spacing w:before="41" w:line="276" w:lineRule="auto"/>
        <w:ind w:left="427" w:right="153"/>
        <w:jc w:val="both"/>
        <w:rPr>
          <w:sz w:val="24"/>
        </w:rPr>
      </w:pPr>
      <w:r>
        <w:rPr>
          <w:sz w:val="24"/>
        </w:rPr>
        <w:t xml:space="preserve">R. (2024). An Analysis of Chinese Chemistry Curriculum Standards Based on OECD Education 2030 Curriculum Content Mapping. </w:t>
      </w:r>
      <w:r>
        <w:rPr>
          <w:rFonts w:ascii="Arial" w:hAnsi="Arial"/>
          <w:i/>
          <w:sz w:val="24"/>
        </w:rPr>
        <w:t>Disciplinary and Interdisciplinary Sci</w:t>
      </w:r>
      <w:r>
        <w:rPr>
          <w:rFonts w:ascii="Arial" w:hAnsi="Arial"/>
          <w:i/>
          <w:sz w:val="24"/>
        </w:rPr>
        <w:t>ence Education Research</w:t>
      </w:r>
      <w:r>
        <w:rPr>
          <w:sz w:val="24"/>
        </w:rPr>
        <w:t>,</w:t>
      </w:r>
      <w:r>
        <w:rPr>
          <w:spacing w:val="-9"/>
          <w:sz w:val="24"/>
        </w:rPr>
        <w:t xml:space="preserve"> </w:t>
      </w:r>
      <w:r>
        <w:rPr>
          <w:sz w:val="24"/>
        </w:rPr>
        <w:t xml:space="preserve">6(2), </w:t>
      </w:r>
      <w:r>
        <w:rPr>
          <w:spacing w:val="-2"/>
          <w:sz w:val="24"/>
        </w:rPr>
        <w:t>1–15.</w:t>
      </w:r>
    </w:p>
    <w:p w:rsidR="001F7E0D" w:rsidRDefault="0045044C">
      <w:pPr>
        <w:pStyle w:val="BodyText"/>
        <w:spacing w:line="276" w:lineRule="auto"/>
        <w:ind w:left="427" w:right="153" w:hanging="285"/>
      </w:pPr>
      <w:r>
        <w:t>Costa, J., Alscher, P., &amp; Thums, K. (2024). Global competences and education for sustainable development. A bibliometric analysis to situate the OECD</w:t>
      </w:r>
      <w:r>
        <w:rPr>
          <w:spacing w:val="40"/>
        </w:rPr>
        <w:t xml:space="preserve"> </w:t>
      </w:r>
      <w:r>
        <w:t>global competences in the</w:t>
      </w:r>
      <w:r>
        <w:rPr>
          <w:spacing w:val="40"/>
        </w:rPr>
        <w:t xml:space="preserve"> </w:t>
      </w:r>
      <w:r>
        <w:t>scientific discourse. Zeitschrift für Erzie</w:t>
      </w:r>
      <w:r>
        <w:t>hungswissenschaft, 1-20.</w:t>
      </w:r>
    </w:p>
    <w:p w:rsidR="001F7E0D" w:rsidRDefault="0045044C">
      <w:pPr>
        <w:pStyle w:val="BodyText"/>
        <w:spacing w:line="276" w:lineRule="auto"/>
        <w:ind w:left="427" w:right="152" w:hanging="285"/>
      </w:pPr>
      <w:r>
        <w:t>Fadila, F., &amp; Yeni, F. (2024). Implementasi Kurikulum Merdeka pada Pembelajaran IPAS di Sekolah Dasar. Didaktika: Jurnal Kependidikan, 13(4), 4357–4366.</w:t>
      </w:r>
    </w:p>
    <w:p w:rsidR="001F7E0D" w:rsidRDefault="0045044C">
      <w:pPr>
        <w:tabs>
          <w:tab w:val="left" w:pos="3545"/>
        </w:tabs>
        <w:spacing w:line="276" w:lineRule="auto"/>
        <w:ind w:left="427" w:right="155" w:hanging="285"/>
        <w:jc w:val="both"/>
        <w:rPr>
          <w:sz w:val="24"/>
        </w:rPr>
      </w:pPr>
      <w:r>
        <w:rPr>
          <w:sz w:val="24"/>
        </w:rPr>
        <w:t>Farisia, H. (2022). Membangun Kompetensi Sosial Siswa dalam Pembelajaran IPS m</w:t>
      </w:r>
      <w:r>
        <w:rPr>
          <w:sz w:val="24"/>
        </w:rPr>
        <w:t xml:space="preserve">elalui Personalized Learning. </w:t>
      </w:r>
      <w:r>
        <w:rPr>
          <w:rFonts w:ascii="Arial"/>
          <w:i/>
          <w:sz w:val="24"/>
        </w:rPr>
        <w:t xml:space="preserve">Jurnal Pendidikan: Teori, Penelitian, dan </w:t>
      </w:r>
      <w:r>
        <w:rPr>
          <w:rFonts w:ascii="Arial"/>
          <w:i/>
          <w:spacing w:val="-2"/>
          <w:sz w:val="24"/>
        </w:rPr>
        <w:t>Pengembangan</w:t>
      </w:r>
      <w:r>
        <w:rPr>
          <w:spacing w:val="-2"/>
          <w:sz w:val="24"/>
        </w:rPr>
        <w:t>,</w:t>
      </w:r>
      <w:r>
        <w:rPr>
          <w:sz w:val="24"/>
        </w:rPr>
        <w:tab/>
      </w:r>
      <w:r>
        <w:rPr>
          <w:spacing w:val="-2"/>
          <w:sz w:val="24"/>
        </w:rPr>
        <w:t>6(10),</w:t>
      </w:r>
    </w:p>
    <w:p w:rsidR="001F7E0D" w:rsidRDefault="0045044C">
      <w:pPr>
        <w:pStyle w:val="BodyText"/>
        <w:ind w:left="427"/>
        <w:jc w:val="left"/>
      </w:pPr>
      <w:r>
        <w:rPr>
          <w:spacing w:val="-2"/>
        </w:rPr>
        <w:t>1588–1592.</w:t>
      </w:r>
    </w:p>
    <w:p w:rsidR="001F7E0D" w:rsidRDefault="0045044C">
      <w:pPr>
        <w:pStyle w:val="BodyText"/>
        <w:tabs>
          <w:tab w:val="left" w:pos="1277"/>
        </w:tabs>
        <w:spacing w:before="41" w:line="276" w:lineRule="auto"/>
        <w:ind w:left="427" w:right="157" w:hanging="285"/>
        <w:jc w:val="left"/>
      </w:pPr>
      <w:r>
        <w:rPr>
          <w:spacing w:val="-2"/>
        </w:rPr>
        <w:t>Hayashi,</w:t>
      </w:r>
      <w:r>
        <w:tab/>
        <w:t>M.</w:t>
      </w:r>
      <w:r>
        <w:rPr>
          <w:spacing w:val="80"/>
        </w:rPr>
        <w:t xml:space="preserve"> </w:t>
      </w:r>
      <w:r>
        <w:t>H.</w:t>
      </w:r>
      <w:r>
        <w:rPr>
          <w:spacing w:val="80"/>
        </w:rPr>
        <w:t xml:space="preserve"> </w:t>
      </w:r>
      <w:r>
        <w:t>M.,</w:t>
      </w:r>
      <w:r>
        <w:rPr>
          <w:spacing w:val="80"/>
        </w:rPr>
        <w:t xml:space="preserve"> </w:t>
      </w:r>
      <w:r>
        <w:t>Sugimori,</w:t>
      </w:r>
      <w:r>
        <w:rPr>
          <w:spacing w:val="80"/>
        </w:rPr>
        <w:t xml:space="preserve"> </w:t>
      </w:r>
      <w:r>
        <w:t>S., Fuse,</w:t>
      </w:r>
      <w:r>
        <w:rPr>
          <w:spacing w:val="-3"/>
        </w:rPr>
        <w:t xml:space="preserve"> </w:t>
      </w:r>
      <w:r>
        <w:t>A.,</w:t>
      </w:r>
      <w:r>
        <w:rPr>
          <w:spacing w:val="-2"/>
        </w:rPr>
        <w:t xml:space="preserve"> </w:t>
      </w:r>
      <w:r>
        <w:t>Yuan,</w:t>
      </w:r>
      <w:r>
        <w:rPr>
          <w:spacing w:val="-2"/>
        </w:rPr>
        <w:t xml:space="preserve"> </w:t>
      </w:r>
      <w:r>
        <w:t>X.,</w:t>
      </w:r>
      <w:r>
        <w:rPr>
          <w:spacing w:val="-3"/>
        </w:rPr>
        <w:t xml:space="preserve"> </w:t>
      </w:r>
      <w:r>
        <w:t>&amp;</w:t>
      </w:r>
      <w:r>
        <w:rPr>
          <w:spacing w:val="-2"/>
        </w:rPr>
        <w:t xml:space="preserve"> </w:t>
      </w:r>
      <w:r>
        <w:t>Shimojima,</w:t>
      </w:r>
      <w:r>
        <w:rPr>
          <w:spacing w:val="-2"/>
        </w:rPr>
        <w:t xml:space="preserve"> </w:t>
      </w:r>
      <w:r>
        <w:rPr>
          <w:spacing w:val="-20"/>
        </w:rPr>
        <w:t>Y.</w:t>
      </w:r>
    </w:p>
    <w:p w:rsidR="001F7E0D" w:rsidRDefault="001F7E0D">
      <w:pPr>
        <w:pStyle w:val="BodyText"/>
        <w:spacing w:line="276" w:lineRule="auto"/>
        <w:jc w:val="left"/>
        <w:sectPr w:rsidR="001F7E0D">
          <w:type w:val="continuous"/>
          <w:pgSz w:w="11920" w:h="16840"/>
          <w:pgMar w:top="1600" w:right="1275" w:bottom="1240" w:left="1559" w:header="728" w:footer="1077" w:gutter="0"/>
          <w:cols w:num="2" w:space="720" w:equalWidth="0">
            <w:col w:w="4216" w:space="539"/>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pStyle w:val="BodyText"/>
        <w:tabs>
          <w:tab w:val="left" w:pos="2574"/>
        </w:tabs>
        <w:spacing w:before="92" w:line="276" w:lineRule="auto"/>
        <w:ind w:left="427" w:right="39"/>
      </w:pPr>
      <w:r>
        <w:rPr>
          <w:spacing w:val="-2"/>
        </w:rPr>
        <w:t>(2019).</w:t>
      </w:r>
      <w:r>
        <w:tab/>
      </w:r>
      <w:r>
        <w:rPr>
          <w:spacing w:val="-2"/>
        </w:rPr>
        <w:t xml:space="preserve">Transformative </w:t>
      </w:r>
      <w:r>
        <w:t>Competencies to be Nurtured in Japanese Elementary School Classroom Activities Analysis by the OECD Learning Compass 2030. The Journal of Engaged Pedagogy, 18(1), 105-118.</w:t>
      </w:r>
    </w:p>
    <w:p w:rsidR="001F7E0D" w:rsidRDefault="0045044C">
      <w:pPr>
        <w:spacing w:line="276" w:lineRule="auto"/>
        <w:ind w:left="427" w:right="38" w:hanging="285"/>
        <w:jc w:val="both"/>
        <w:rPr>
          <w:sz w:val="24"/>
        </w:rPr>
      </w:pPr>
      <w:r>
        <w:rPr>
          <w:sz w:val="24"/>
        </w:rPr>
        <w:t xml:space="preserve">Hidayatullah, M. B., Ramadhani, A., Ataza, P., &amp; Safitri, S. (2025). </w:t>
      </w:r>
      <w:r>
        <w:rPr>
          <w:sz w:val="24"/>
        </w:rPr>
        <w:t xml:space="preserve">Peran Pendidikan IPS dalam Meningkatkan Kesadaran Sosial Siswa di Sekolah Menengah. </w:t>
      </w:r>
      <w:r>
        <w:rPr>
          <w:rFonts w:ascii="Arial" w:hAnsi="Arial"/>
          <w:i/>
          <w:sz w:val="24"/>
        </w:rPr>
        <w:t>PESHUM: Jurnal Pendidikan, Sosial dan Humaniora</w:t>
      </w:r>
      <w:r>
        <w:rPr>
          <w:sz w:val="24"/>
        </w:rPr>
        <w:t xml:space="preserve">, 4(4), </w:t>
      </w:r>
      <w:r>
        <w:rPr>
          <w:spacing w:val="-2"/>
          <w:sz w:val="24"/>
        </w:rPr>
        <w:t>6358–6364.</w:t>
      </w:r>
    </w:p>
    <w:p w:rsidR="001F7E0D" w:rsidRDefault="0045044C">
      <w:pPr>
        <w:pStyle w:val="BodyText"/>
        <w:tabs>
          <w:tab w:val="left" w:pos="3575"/>
        </w:tabs>
        <w:spacing w:line="276" w:lineRule="auto"/>
        <w:ind w:left="427" w:right="38" w:hanging="285"/>
      </w:pPr>
      <w:r>
        <w:t>Kitchenham, B. (2014). Procedures for</w:t>
      </w:r>
      <w:r>
        <w:rPr>
          <w:spacing w:val="-6"/>
        </w:rPr>
        <w:t xml:space="preserve"> </w:t>
      </w:r>
      <w:r>
        <w:t>Performing</w:t>
      </w:r>
      <w:r>
        <w:rPr>
          <w:spacing w:val="-17"/>
        </w:rPr>
        <w:t xml:space="preserve"> </w:t>
      </w:r>
      <w:r>
        <w:t xml:space="preserve">SystematicReviews. Keele UniversityTechnical Report, </w:t>
      </w:r>
      <w:r>
        <w:rPr>
          <w:spacing w:val="-2"/>
        </w:rPr>
        <w:t>33(2</w:t>
      </w:r>
      <w:r>
        <w:rPr>
          <w:spacing w:val="-2"/>
        </w:rPr>
        <w:t>004),</w:t>
      </w:r>
      <w:r>
        <w:tab/>
      </w:r>
      <w:r>
        <w:rPr>
          <w:spacing w:val="-2"/>
        </w:rPr>
        <w:t>1–26.</w:t>
      </w:r>
    </w:p>
    <w:p w:rsidR="001F7E0D" w:rsidRDefault="0045044C">
      <w:pPr>
        <w:pStyle w:val="BodyText"/>
        <w:spacing w:line="276" w:lineRule="auto"/>
        <w:ind w:left="427"/>
        <w:jc w:val="left"/>
      </w:pPr>
      <w:hyperlink r:id="rId25">
        <w:r>
          <w:rPr>
            <w:spacing w:val="-2"/>
          </w:rPr>
          <w:t>https://www.researchgate.net/publi</w:t>
        </w:r>
      </w:hyperlink>
      <w:r>
        <w:rPr>
          <w:spacing w:val="-2"/>
        </w:rPr>
        <w:t xml:space="preserve"> cation/228756057</w:t>
      </w:r>
    </w:p>
    <w:p w:rsidR="001F7E0D" w:rsidRDefault="0045044C">
      <w:pPr>
        <w:pStyle w:val="BodyText"/>
        <w:spacing w:line="276" w:lineRule="auto"/>
        <w:ind w:left="427" w:right="38" w:hanging="285"/>
      </w:pPr>
      <w:r>
        <w:t>Kusumaningsih, N., &amp; Mahrany, Y. (2024). Telaah pengembangan kurikulum IPS di era merdeka belajar. Dinamika Pembelajaran: Jurnal Pendidikan</w:t>
      </w:r>
      <w:r>
        <w:t xml:space="preserve"> dan Bahasa, 1(4), 414-428.</w:t>
      </w:r>
    </w:p>
    <w:p w:rsidR="001F7E0D" w:rsidRDefault="0045044C">
      <w:pPr>
        <w:pStyle w:val="BodyText"/>
        <w:spacing w:line="276" w:lineRule="auto"/>
        <w:ind w:left="427" w:right="40" w:hanging="285"/>
      </w:pPr>
      <w:r>
        <w:t>Lee, S. (2024). The OECD’s new discourse of curriculum reform: student agency, competency, colonization, and translation. Journal of Philosophy of</w:t>
      </w:r>
      <w:r>
        <w:rPr>
          <w:spacing w:val="40"/>
        </w:rPr>
        <w:t xml:space="preserve"> </w:t>
      </w:r>
      <w:r>
        <w:t>Education, 58(2-3), 321–342.</w:t>
      </w:r>
    </w:p>
    <w:p w:rsidR="001F7E0D" w:rsidRDefault="0045044C">
      <w:pPr>
        <w:pStyle w:val="BodyText"/>
        <w:spacing w:line="276" w:lineRule="auto"/>
        <w:ind w:left="427" w:right="38" w:hanging="285"/>
      </w:pPr>
      <w:r>
        <w:t>Marsendi, F., Luthfiyah, G. S., Andriani, N. D., Auf</w:t>
      </w:r>
      <w:r>
        <w:t>i, R., &amp; Lushinta, I. P. (2024). Menavigasi Relevansi Pendidikan IPS Di Era Disrupsi. Journal Pendidikan Ilmu Pengetahuan Sosial, 16(1), 74-84.</w:t>
      </w:r>
    </w:p>
    <w:p w:rsidR="001F7E0D" w:rsidRDefault="0045044C">
      <w:pPr>
        <w:pStyle w:val="BodyText"/>
        <w:tabs>
          <w:tab w:val="left" w:pos="2651"/>
        </w:tabs>
        <w:spacing w:line="276" w:lineRule="auto"/>
        <w:ind w:left="427" w:right="42" w:hanging="285"/>
      </w:pPr>
      <w:r>
        <w:t xml:space="preserve">Miettinen, R. (2022). 21st-century competencies: The OECD as a reformer of the language of </w:t>
      </w:r>
      <w:r>
        <w:rPr>
          <w:spacing w:val="-2"/>
        </w:rPr>
        <w:t>education.</w:t>
      </w:r>
      <w:r>
        <w:tab/>
      </w:r>
      <w:r>
        <w:rPr>
          <w:spacing w:val="-2"/>
        </w:rPr>
        <w:t>Contempora</w:t>
      </w:r>
      <w:r>
        <w:rPr>
          <w:spacing w:val="-2"/>
        </w:rPr>
        <w:t>ry</w:t>
      </w:r>
    </w:p>
    <w:p w:rsidR="001F7E0D" w:rsidRDefault="0045044C">
      <w:pPr>
        <w:pStyle w:val="BodyText"/>
        <w:spacing w:before="92" w:line="276" w:lineRule="auto"/>
        <w:ind w:left="427" w:right="163"/>
      </w:pPr>
      <w:r>
        <w:br w:type="column"/>
      </w:r>
      <w:r>
        <w:t>educational research quarterly journal, 2022(9), 39-63.</w:t>
      </w:r>
    </w:p>
    <w:p w:rsidR="001F7E0D" w:rsidRDefault="0045044C">
      <w:pPr>
        <w:pStyle w:val="BodyText"/>
      </w:pPr>
      <w:r>
        <w:t>Mutiani,</w:t>
      </w:r>
      <w:r>
        <w:rPr>
          <w:spacing w:val="74"/>
        </w:rPr>
        <w:t xml:space="preserve"> </w:t>
      </w:r>
      <w:r>
        <w:t>M.,</w:t>
      </w:r>
      <w:r>
        <w:rPr>
          <w:spacing w:val="59"/>
        </w:rPr>
        <w:t xml:space="preserve"> </w:t>
      </w:r>
      <w:r>
        <w:t>Rusmaniah,</w:t>
      </w:r>
      <w:r>
        <w:rPr>
          <w:spacing w:val="59"/>
        </w:rPr>
        <w:t xml:space="preserve"> </w:t>
      </w:r>
      <w:r>
        <w:t>R.,</w:t>
      </w:r>
      <w:r>
        <w:rPr>
          <w:spacing w:val="59"/>
        </w:rPr>
        <w:t xml:space="preserve"> </w:t>
      </w:r>
      <w:r>
        <w:rPr>
          <w:spacing w:val="-2"/>
        </w:rPr>
        <w:t>Handy,</w:t>
      </w:r>
    </w:p>
    <w:p w:rsidR="001F7E0D" w:rsidRDefault="0045044C">
      <w:pPr>
        <w:pStyle w:val="BodyText"/>
        <w:spacing w:before="42"/>
        <w:ind w:left="427"/>
      </w:pPr>
      <w:r>
        <w:t>M.</w:t>
      </w:r>
      <w:r>
        <w:rPr>
          <w:spacing w:val="15"/>
        </w:rPr>
        <w:t xml:space="preserve"> </w:t>
      </w:r>
      <w:r>
        <w:t>R.</w:t>
      </w:r>
      <w:r>
        <w:rPr>
          <w:spacing w:val="15"/>
        </w:rPr>
        <w:t xml:space="preserve"> </w:t>
      </w:r>
      <w:r>
        <w:t>N.,</w:t>
      </w:r>
      <w:r>
        <w:rPr>
          <w:spacing w:val="15"/>
        </w:rPr>
        <w:t xml:space="preserve"> </w:t>
      </w:r>
      <w:r>
        <w:t>Jumriani,</w:t>
      </w:r>
      <w:r>
        <w:rPr>
          <w:spacing w:val="15"/>
        </w:rPr>
        <w:t xml:space="preserve"> </w:t>
      </w:r>
      <w:r>
        <w:t>J.,</w:t>
      </w:r>
      <w:r>
        <w:rPr>
          <w:spacing w:val="15"/>
        </w:rPr>
        <w:t xml:space="preserve"> </w:t>
      </w:r>
      <w:r>
        <w:t>&amp;</w:t>
      </w:r>
      <w:r>
        <w:rPr>
          <w:spacing w:val="15"/>
        </w:rPr>
        <w:t xml:space="preserve"> </w:t>
      </w:r>
      <w:r>
        <w:t>Ilhami,</w:t>
      </w:r>
      <w:r>
        <w:rPr>
          <w:spacing w:val="15"/>
        </w:rPr>
        <w:t xml:space="preserve"> </w:t>
      </w:r>
      <w:r>
        <w:rPr>
          <w:spacing w:val="-5"/>
        </w:rPr>
        <w:t>M.</w:t>
      </w:r>
    </w:p>
    <w:p w:rsidR="001F7E0D" w:rsidRDefault="0045044C">
      <w:pPr>
        <w:pStyle w:val="ListParagraph"/>
        <w:numPr>
          <w:ilvl w:val="0"/>
          <w:numId w:val="1"/>
        </w:numPr>
        <w:tabs>
          <w:tab w:val="left" w:pos="853"/>
        </w:tabs>
        <w:spacing w:line="276" w:lineRule="auto"/>
        <w:ind w:right="156" w:firstLine="0"/>
        <w:jc w:val="both"/>
        <w:rPr>
          <w:sz w:val="24"/>
        </w:rPr>
      </w:pPr>
      <w:r>
        <w:rPr>
          <w:sz w:val="24"/>
        </w:rPr>
        <w:t xml:space="preserve">(2025). Pendekatan </w:t>
      </w:r>
      <w:r>
        <w:rPr>
          <w:sz w:val="24"/>
        </w:rPr>
        <w:t>Integratif dalam Pembelajaran IPS: Studi Komparatif Kurikulum IPS Indonesia dan New Zealand. Ideguru: Jurnal Karya Ilmiah Guru, 10(1), 889-895.</w:t>
      </w:r>
    </w:p>
    <w:p w:rsidR="001F7E0D" w:rsidRDefault="0045044C">
      <w:pPr>
        <w:spacing w:line="276" w:lineRule="auto"/>
        <w:ind w:left="427" w:right="152" w:hanging="285"/>
        <w:jc w:val="both"/>
        <w:rPr>
          <w:sz w:val="24"/>
        </w:rPr>
      </w:pPr>
      <w:r>
        <w:rPr>
          <w:sz w:val="24"/>
        </w:rPr>
        <w:t xml:space="preserve">Ningsih, E. F. (2023). Teori Sosial Kognitif Tinjauan Kritis Teori Pendidikan yang Relevan Bagi Indonesia. </w:t>
      </w:r>
      <w:r>
        <w:rPr>
          <w:rFonts w:ascii="Arial" w:hAnsi="Arial"/>
          <w:i/>
          <w:sz w:val="24"/>
        </w:rPr>
        <w:t>Human</w:t>
      </w:r>
      <w:r>
        <w:rPr>
          <w:rFonts w:ascii="Arial" w:hAnsi="Arial"/>
          <w:i/>
          <w:sz w:val="24"/>
        </w:rPr>
        <w:t>ika: Kajian</w:t>
      </w:r>
      <w:r>
        <w:rPr>
          <w:rFonts w:ascii="Arial" w:hAnsi="Arial"/>
          <w:i/>
          <w:spacing w:val="40"/>
          <w:sz w:val="24"/>
        </w:rPr>
        <w:t xml:space="preserve"> </w:t>
      </w:r>
      <w:r>
        <w:rPr>
          <w:rFonts w:ascii="Arial" w:hAnsi="Arial"/>
          <w:i/>
          <w:sz w:val="24"/>
        </w:rPr>
        <w:t>Ilmiah Mata Kuliah Umum</w:t>
      </w:r>
      <w:r>
        <w:rPr>
          <w:sz w:val="24"/>
        </w:rPr>
        <w:t xml:space="preserve">, 23(1), </w:t>
      </w:r>
      <w:r>
        <w:rPr>
          <w:spacing w:val="-2"/>
          <w:sz w:val="24"/>
        </w:rPr>
        <w:t>21–26.</w:t>
      </w:r>
    </w:p>
    <w:p w:rsidR="001F7E0D" w:rsidRDefault="0045044C">
      <w:pPr>
        <w:pStyle w:val="BodyText"/>
      </w:pPr>
      <w:r>
        <w:t>Nurfitriatun,</w:t>
      </w:r>
      <w:r>
        <w:rPr>
          <w:spacing w:val="15"/>
        </w:rPr>
        <w:t xml:space="preserve"> </w:t>
      </w:r>
      <w:r>
        <w:t>N.,</w:t>
      </w:r>
      <w:r>
        <w:rPr>
          <w:spacing w:val="15"/>
        </w:rPr>
        <w:t xml:space="preserve"> </w:t>
      </w:r>
      <w:r>
        <w:t xml:space="preserve">Syafril, S., &amp; </w:t>
      </w:r>
      <w:r>
        <w:rPr>
          <w:spacing w:val="-2"/>
        </w:rPr>
        <w:t>Sanisah,</w:t>
      </w:r>
    </w:p>
    <w:p w:rsidR="001F7E0D" w:rsidRDefault="0045044C">
      <w:pPr>
        <w:pStyle w:val="ListParagraph"/>
        <w:numPr>
          <w:ilvl w:val="0"/>
          <w:numId w:val="1"/>
        </w:numPr>
        <w:tabs>
          <w:tab w:val="left" w:pos="839"/>
        </w:tabs>
        <w:spacing w:line="276" w:lineRule="auto"/>
        <w:ind w:firstLine="0"/>
        <w:jc w:val="both"/>
        <w:rPr>
          <w:sz w:val="24"/>
        </w:rPr>
      </w:pPr>
      <w:r>
        <w:rPr>
          <w:sz w:val="24"/>
        </w:rPr>
        <w:t>(2025). Dekonstruksi Strategi Pembelajaran IPS Terpadu Abad XXI:</w:t>
      </w:r>
      <w:r>
        <w:rPr>
          <w:spacing w:val="-10"/>
          <w:sz w:val="24"/>
        </w:rPr>
        <w:t xml:space="preserve"> </w:t>
      </w:r>
      <w:r>
        <w:rPr>
          <w:sz w:val="24"/>
        </w:rPr>
        <w:t>Analisis</w:t>
      </w:r>
      <w:r>
        <w:rPr>
          <w:spacing w:val="-10"/>
          <w:sz w:val="24"/>
        </w:rPr>
        <w:t xml:space="preserve"> </w:t>
      </w:r>
      <w:r>
        <w:rPr>
          <w:sz w:val="24"/>
        </w:rPr>
        <w:t>Kritis</w:t>
      </w:r>
      <w:r>
        <w:rPr>
          <w:spacing w:val="-10"/>
          <w:sz w:val="24"/>
        </w:rPr>
        <w:t xml:space="preserve"> </w:t>
      </w:r>
      <w:r>
        <w:rPr>
          <w:sz w:val="24"/>
        </w:rPr>
        <w:t>Efektivitas</w:t>
      </w:r>
      <w:r>
        <w:rPr>
          <w:spacing w:val="-10"/>
          <w:sz w:val="24"/>
        </w:rPr>
        <w:t xml:space="preserve"> </w:t>
      </w:r>
      <w:r>
        <w:rPr>
          <w:sz w:val="24"/>
        </w:rPr>
        <w:t>Gaya Belajar Honey &amp; Mumford dalam Membangun Kompetensi Holistik Siswa. Jurnal Humanitas: Katalisator Perubahan dan</w:t>
      </w:r>
      <w:r>
        <w:rPr>
          <w:spacing w:val="40"/>
          <w:sz w:val="24"/>
        </w:rPr>
        <w:t xml:space="preserve"> </w:t>
      </w:r>
      <w:r>
        <w:rPr>
          <w:sz w:val="24"/>
        </w:rPr>
        <w:t>Inovator</w:t>
      </w:r>
      <w:r>
        <w:rPr>
          <w:spacing w:val="71"/>
          <w:w w:val="150"/>
          <w:sz w:val="24"/>
        </w:rPr>
        <w:t xml:space="preserve">   </w:t>
      </w:r>
      <w:proofErr w:type="gramStart"/>
      <w:r>
        <w:rPr>
          <w:sz w:val="24"/>
        </w:rPr>
        <w:t>Pendidikan,</w:t>
      </w:r>
      <w:r>
        <w:rPr>
          <w:spacing w:val="67"/>
          <w:w w:val="150"/>
          <w:sz w:val="24"/>
        </w:rPr>
        <w:t xml:space="preserve">   </w:t>
      </w:r>
      <w:proofErr w:type="gramEnd"/>
      <w:r>
        <w:rPr>
          <w:spacing w:val="-5"/>
          <w:sz w:val="24"/>
        </w:rPr>
        <w:t>11(3),</w:t>
      </w:r>
    </w:p>
    <w:p w:rsidR="001F7E0D" w:rsidRDefault="0045044C">
      <w:pPr>
        <w:pStyle w:val="BodyText"/>
        <w:ind w:left="427"/>
        <w:jc w:val="left"/>
      </w:pPr>
      <w:r>
        <w:t>410-</w:t>
      </w:r>
      <w:r>
        <w:rPr>
          <w:spacing w:val="-4"/>
        </w:rPr>
        <w:t>425.</w:t>
      </w:r>
    </w:p>
    <w:p w:rsidR="001F7E0D" w:rsidRDefault="0045044C">
      <w:pPr>
        <w:pStyle w:val="BodyText"/>
        <w:spacing w:before="42"/>
      </w:pPr>
      <w:r>
        <w:t>Nuryani,</w:t>
      </w:r>
      <w:r>
        <w:rPr>
          <w:spacing w:val="30"/>
        </w:rPr>
        <w:t xml:space="preserve"> </w:t>
      </w:r>
      <w:r>
        <w:t>N.,</w:t>
      </w:r>
      <w:r>
        <w:rPr>
          <w:spacing w:val="30"/>
        </w:rPr>
        <w:t xml:space="preserve"> </w:t>
      </w:r>
      <w:r>
        <w:t>Latifah,</w:t>
      </w:r>
      <w:r>
        <w:rPr>
          <w:spacing w:val="30"/>
        </w:rPr>
        <w:t xml:space="preserve"> </w:t>
      </w:r>
      <w:r>
        <w:t>S.,</w:t>
      </w:r>
      <w:r>
        <w:rPr>
          <w:spacing w:val="30"/>
        </w:rPr>
        <w:t xml:space="preserve"> </w:t>
      </w:r>
      <w:r>
        <w:t>&amp;</w:t>
      </w:r>
      <w:r>
        <w:rPr>
          <w:spacing w:val="30"/>
        </w:rPr>
        <w:t xml:space="preserve"> </w:t>
      </w:r>
      <w:r>
        <w:t>Liriwati,</w:t>
      </w:r>
      <w:r>
        <w:rPr>
          <w:spacing w:val="30"/>
        </w:rPr>
        <w:t xml:space="preserve"> </w:t>
      </w:r>
      <w:r>
        <w:rPr>
          <w:spacing w:val="-5"/>
        </w:rPr>
        <w:t>F.</w:t>
      </w:r>
    </w:p>
    <w:p w:rsidR="001F7E0D" w:rsidRDefault="0045044C">
      <w:pPr>
        <w:tabs>
          <w:tab w:val="left" w:pos="1349"/>
          <w:tab w:val="left" w:pos="2407"/>
          <w:tab w:val="left" w:pos="2836"/>
          <w:tab w:val="left" w:pos="3773"/>
        </w:tabs>
        <w:spacing w:before="41" w:line="276" w:lineRule="auto"/>
        <w:ind w:left="427" w:right="155"/>
        <w:jc w:val="both"/>
        <w:rPr>
          <w:sz w:val="24"/>
        </w:rPr>
      </w:pPr>
      <w:r>
        <w:rPr>
          <w:spacing w:val="-6"/>
          <w:sz w:val="24"/>
        </w:rPr>
        <w:t>Y.</w:t>
      </w:r>
      <w:r>
        <w:rPr>
          <w:sz w:val="24"/>
        </w:rPr>
        <w:tab/>
      </w:r>
      <w:r>
        <w:rPr>
          <w:spacing w:val="-2"/>
          <w:sz w:val="24"/>
        </w:rPr>
        <w:t>(2024).</w:t>
      </w:r>
      <w:r>
        <w:rPr>
          <w:sz w:val="24"/>
        </w:rPr>
        <w:tab/>
      </w:r>
      <w:r>
        <w:rPr>
          <w:sz w:val="24"/>
        </w:rPr>
        <w:tab/>
      </w:r>
      <w:r>
        <w:rPr>
          <w:spacing w:val="-2"/>
          <w:sz w:val="24"/>
        </w:rPr>
        <w:t xml:space="preserve">Membangun </w:t>
      </w:r>
      <w:r>
        <w:rPr>
          <w:sz w:val="24"/>
        </w:rPr>
        <w:t>Pembelajaran IPS yang</w:t>
      </w:r>
      <w:r>
        <w:rPr>
          <w:spacing w:val="40"/>
          <w:sz w:val="24"/>
        </w:rPr>
        <w:t xml:space="preserve"> </w:t>
      </w:r>
      <w:r>
        <w:rPr>
          <w:sz w:val="24"/>
        </w:rPr>
        <w:t>Berkualitas di</w:t>
      </w:r>
      <w:r>
        <w:rPr>
          <w:sz w:val="24"/>
        </w:rPr>
        <w:t xml:space="preserve"> Sekolah. </w:t>
      </w:r>
      <w:r>
        <w:rPr>
          <w:rFonts w:ascii="Arial"/>
          <w:i/>
          <w:sz w:val="24"/>
        </w:rPr>
        <w:t xml:space="preserve">Jurnal </w:t>
      </w:r>
      <w:r>
        <w:rPr>
          <w:rFonts w:ascii="Arial"/>
          <w:i/>
          <w:spacing w:val="-2"/>
          <w:sz w:val="24"/>
        </w:rPr>
        <w:t>Pendidikan,</w:t>
      </w:r>
      <w:r>
        <w:rPr>
          <w:rFonts w:ascii="Arial"/>
          <w:i/>
          <w:sz w:val="24"/>
        </w:rPr>
        <w:tab/>
      </w:r>
      <w:r>
        <w:rPr>
          <w:rFonts w:ascii="Arial"/>
          <w:i/>
          <w:spacing w:val="-2"/>
          <w:sz w:val="24"/>
        </w:rPr>
        <w:t>Sosial</w:t>
      </w:r>
      <w:r>
        <w:rPr>
          <w:rFonts w:ascii="Arial"/>
          <w:i/>
          <w:sz w:val="24"/>
        </w:rPr>
        <w:tab/>
      </w:r>
      <w:r>
        <w:rPr>
          <w:rFonts w:ascii="Arial"/>
          <w:i/>
          <w:spacing w:val="-4"/>
          <w:sz w:val="24"/>
        </w:rPr>
        <w:t xml:space="preserve">dan </w:t>
      </w:r>
      <w:proofErr w:type="gramStart"/>
      <w:r>
        <w:rPr>
          <w:rFonts w:ascii="Arial"/>
          <w:i/>
          <w:sz w:val="24"/>
        </w:rPr>
        <w:t>Pengabdian</w:t>
      </w:r>
      <w:r>
        <w:rPr>
          <w:rFonts w:ascii="Arial"/>
          <w:i/>
          <w:spacing w:val="67"/>
          <w:w w:val="150"/>
          <w:sz w:val="24"/>
        </w:rPr>
        <w:t xml:space="preserve">  </w:t>
      </w:r>
      <w:r>
        <w:rPr>
          <w:rFonts w:ascii="Arial"/>
          <w:i/>
          <w:sz w:val="24"/>
        </w:rPr>
        <w:t>Masyarakat</w:t>
      </w:r>
      <w:proofErr w:type="gramEnd"/>
      <w:r>
        <w:rPr>
          <w:sz w:val="24"/>
        </w:rPr>
        <w:t>,</w:t>
      </w:r>
      <w:r>
        <w:rPr>
          <w:spacing w:val="222"/>
          <w:w w:val="150"/>
          <w:sz w:val="24"/>
        </w:rPr>
        <w:t xml:space="preserve"> </w:t>
      </w:r>
      <w:r>
        <w:rPr>
          <w:spacing w:val="-2"/>
          <w:sz w:val="24"/>
        </w:rPr>
        <w:t>1(1),</w:t>
      </w:r>
    </w:p>
    <w:p w:rsidR="001F7E0D" w:rsidRDefault="0045044C">
      <w:pPr>
        <w:pStyle w:val="BodyText"/>
        <w:ind w:left="427"/>
        <w:jc w:val="left"/>
      </w:pPr>
      <w:r>
        <w:rPr>
          <w:spacing w:val="-2"/>
        </w:rPr>
        <w:t>30–34.</w:t>
      </w:r>
    </w:p>
    <w:p w:rsidR="001F7E0D" w:rsidRDefault="0045044C">
      <w:pPr>
        <w:pStyle w:val="BodyText"/>
        <w:spacing w:before="42" w:line="276" w:lineRule="auto"/>
        <w:ind w:left="427" w:right="153" w:hanging="285"/>
      </w:pPr>
      <w:r>
        <w:t xml:space="preserve">OECD. (2019). An OECD </w:t>
      </w:r>
      <w:r>
        <w:t xml:space="preserve">learning framework 2030. In The future of education and labor (pp. 23-35). Cham: Springer International </w:t>
      </w:r>
      <w:r>
        <w:rPr>
          <w:spacing w:val="-2"/>
        </w:rPr>
        <w:t>Publishing.</w:t>
      </w:r>
    </w:p>
    <w:p w:rsidR="001F7E0D" w:rsidRDefault="0045044C">
      <w:pPr>
        <w:pStyle w:val="BodyText"/>
        <w:tabs>
          <w:tab w:val="left" w:pos="1852"/>
          <w:tab w:val="left" w:pos="3769"/>
        </w:tabs>
        <w:spacing w:line="276" w:lineRule="auto"/>
        <w:ind w:left="427" w:right="158" w:hanging="285"/>
      </w:pPr>
      <w:r>
        <w:t xml:space="preserve">Pratiwi, I. (2019). Efek program PISA terhadap kurikulum di Indonesia. </w:t>
      </w:r>
      <w:r>
        <w:rPr>
          <w:spacing w:val="-2"/>
        </w:rPr>
        <w:t>Jurnal</w:t>
      </w:r>
      <w:r>
        <w:tab/>
      </w:r>
      <w:r>
        <w:rPr>
          <w:spacing w:val="-2"/>
        </w:rPr>
        <w:t>pendidikan</w:t>
      </w:r>
      <w:r>
        <w:tab/>
      </w:r>
      <w:r>
        <w:rPr>
          <w:spacing w:val="-4"/>
        </w:rPr>
        <w:t xml:space="preserve">dan </w:t>
      </w:r>
      <w:r>
        <w:t>Kebudayaan, 4(1), 51-71.</w:t>
      </w:r>
    </w:p>
    <w:p w:rsidR="001F7E0D" w:rsidRDefault="001F7E0D">
      <w:pPr>
        <w:pStyle w:val="BodyText"/>
        <w:spacing w:line="276" w:lineRule="auto"/>
        <w:sectPr w:rsidR="001F7E0D">
          <w:type w:val="continuous"/>
          <w:pgSz w:w="11920" w:h="16840"/>
          <w:pgMar w:top="1600" w:right="1275" w:bottom="1240" w:left="1559" w:header="728" w:footer="1077" w:gutter="0"/>
          <w:cols w:num="2" w:space="720" w:equalWidth="0">
            <w:col w:w="4217" w:space="538"/>
            <w:col w:w="4331"/>
          </w:cols>
        </w:sectPr>
      </w:pPr>
    </w:p>
    <w:p w:rsidR="001F7E0D" w:rsidRDefault="0045044C">
      <w:pPr>
        <w:pStyle w:val="BodyText"/>
        <w:spacing w:line="45" w:lineRule="exact"/>
        <w:ind w:left="97"/>
        <w:jc w:val="left"/>
        <w:rPr>
          <w:sz w:val="4"/>
        </w:rPr>
      </w:pPr>
      <w:r>
        <w:rPr>
          <w:noProof/>
          <w:sz w:val="4"/>
        </w:rPr>
        <w:lastRenderedPageBreak/>
        <w:drawing>
          <wp:inline distT="0" distB="0" distL="0" distR="0">
            <wp:extent cx="5619749" cy="285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5619749" cy="28575"/>
                    </a:xfrm>
                    <a:prstGeom prst="rect">
                      <a:avLst/>
                    </a:prstGeom>
                  </pic:spPr>
                </pic:pic>
              </a:graphicData>
            </a:graphic>
          </wp:inline>
        </w:drawing>
      </w:r>
    </w:p>
    <w:p w:rsidR="001F7E0D" w:rsidRDefault="001F7E0D">
      <w:pPr>
        <w:pStyle w:val="BodyText"/>
        <w:spacing w:before="5"/>
        <w:ind w:left="0"/>
        <w:jc w:val="left"/>
        <w:rPr>
          <w:sz w:val="7"/>
        </w:rPr>
      </w:pPr>
    </w:p>
    <w:p w:rsidR="001F7E0D" w:rsidRDefault="001F7E0D">
      <w:pPr>
        <w:pStyle w:val="BodyText"/>
        <w:jc w:val="left"/>
        <w:rPr>
          <w:sz w:val="7"/>
        </w:rPr>
        <w:sectPr w:rsidR="001F7E0D">
          <w:pgSz w:w="11920" w:h="16840"/>
          <w:pgMar w:top="1540" w:right="1275" w:bottom="1260" w:left="1559" w:header="728" w:footer="1077" w:gutter="0"/>
          <w:cols w:space="720"/>
        </w:sectPr>
      </w:pPr>
    </w:p>
    <w:p w:rsidR="001F7E0D" w:rsidRDefault="0045044C">
      <w:pPr>
        <w:pStyle w:val="BodyText"/>
        <w:spacing w:before="92" w:line="276" w:lineRule="auto"/>
        <w:ind w:left="427" w:right="41" w:hanging="285"/>
      </w:pPr>
      <w:r>
        <w:t>Ramadhani, C. M., Alqorana, S., Ibadi, Y. L., &amp; Safitri, S. (2025). Membangun Generasi Berkarakter melalui Pendekatan Pembelajaran IPS, 3(2), 217–228.</w:t>
      </w:r>
    </w:p>
    <w:p w:rsidR="001F7E0D" w:rsidRDefault="0045044C">
      <w:pPr>
        <w:pStyle w:val="BodyText"/>
        <w:tabs>
          <w:tab w:val="left" w:pos="2154"/>
          <w:tab w:val="left" w:pos="3534"/>
        </w:tabs>
        <w:spacing w:line="276" w:lineRule="auto"/>
        <w:ind w:left="427" w:right="39" w:hanging="285"/>
      </w:pPr>
      <w:r>
        <w:t>Rosdiana, R., Yuniar, F., So</w:t>
      </w:r>
      <w:r>
        <w:t>lihin, D. A., Amaliah, A., &amp; Anwar, S. (2024). Reformasi Pendidikan Global: Membangun Sistem Pendidikan Yang Responsif Terhadap Perubahan Sosial Dan Teknologi: Global Education Reform: Building Education Systems Responsive to Social</w:t>
      </w:r>
      <w:r>
        <w:rPr>
          <w:spacing w:val="-7"/>
        </w:rPr>
        <w:t xml:space="preserve"> </w:t>
      </w:r>
      <w:r>
        <w:t>and Technological Chang</w:t>
      </w:r>
      <w:r>
        <w:t xml:space="preserve">e. Edu </w:t>
      </w:r>
      <w:r>
        <w:rPr>
          <w:spacing w:val="-2"/>
        </w:rPr>
        <w:t>Cendikia:</w:t>
      </w:r>
      <w:r>
        <w:tab/>
      </w:r>
      <w:r>
        <w:rPr>
          <w:spacing w:val="-2"/>
        </w:rPr>
        <w:t>Jurnal</w:t>
      </w:r>
      <w:r>
        <w:tab/>
      </w:r>
      <w:r>
        <w:rPr>
          <w:spacing w:val="-2"/>
        </w:rPr>
        <w:t xml:space="preserve">Ilmiah </w:t>
      </w:r>
      <w:r>
        <w:t>Kependidikan, 4(03), 1825-1838.</w:t>
      </w:r>
    </w:p>
    <w:p w:rsidR="001F7E0D" w:rsidRDefault="0045044C">
      <w:pPr>
        <w:spacing w:line="276" w:lineRule="auto"/>
        <w:ind w:left="427" w:right="39" w:hanging="285"/>
        <w:jc w:val="both"/>
        <w:rPr>
          <w:sz w:val="24"/>
        </w:rPr>
      </w:pPr>
      <w:r>
        <w:rPr>
          <w:sz w:val="24"/>
        </w:rPr>
        <w:t>Rosyadi, F. I., Zaini,</w:t>
      </w:r>
      <w:r>
        <w:rPr>
          <w:spacing w:val="-10"/>
          <w:sz w:val="24"/>
        </w:rPr>
        <w:t xml:space="preserve"> </w:t>
      </w:r>
      <w:r>
        <w:rPr>
          <w:sz w:val="24"/>
        </w:rPr>
        <w:t>H.,</w:t>
      </w:r>
      <w:r>
        <w:rPr>
          <w:spacing w:val="-10"/>
          <w:sz w:val="24"/>
        </w:rPr>
        <w:t xml:space="preserve"> </w:t>
      </w:r>
      <w:r>
        <w:rPr>
          <w:sz w:val="24"/>
        </w:rPr>
        <w:t>&amp;</w:t>
      </w:r>
      <w:r>
        <w:rPr>
          <w:spacing w:val="-10"/>
          <w:sz w:val="24"/>
        </w:rPr>
        <w:t xml:space="preserve"> </w:t>
      </w:r>
      <w:r>
        <w:rPr>
          <w:sz w:val="24"/>
        </w:rPr>
        <w:t xml:space="preserve">Nasiruddin. (2022). Reflective Teaching Approach: Theory </w:t>
      </w:r>
      <w:proofErr w:type="gramStart"/>
      <w:r>
        <w:rPr>
          <w:sz w:val="24"/>
        </w:rPr>
        <w:t>And</w:t>
      </w:r>
      <w:proofErr w:type="gramEnd"/>
      <w:r>
        <w:rPr>
          <w:sz w:val="24"/>
        </w:rPr>
        <w:t xml:space="preserve"> Practice</w:t>
      </w:r>
      <w:r>
        <w:rPr>
          <w:spacing w:val="40"/>
          <w:sz w:val="24"/>
        </w:rPr>
        <w:t xml:space="preserve"> </w:t>
      </w:r>
      <w:r>
        <w:rPr>
          <w:sz w:val="24"/>
        </w:rPr>
        <w:t xml:space="preserve">For Effective Arabic Learning. </w:t>
      </w:r>
      <w:r>
        <w:rPr>
          <w:rFonts w:ascii="Arial" w:hAnsi="Arial"/>
          <w:i/>
          <w:sz w:val="24"/>
        </w:rPr>
        <w:t>Ijaz Arabi: Journal of Arabic Learning</w:t>
      </w:r>
      <w:r>
        <w:rPr>
          <w:sz w:val="24"/>
        </w:rPr>
        <w:t>, 5(2), 424–435.</w:t>
      </w:r>
    </w:p>
    <w:p w:rsidR="001F7E0D" w:rsidRDefault="0045044C">
      <w:pPr>
        <w:pStyle w:val="BodyText"/>
        <w:tabs>
          <w:tab w:val="left" w:pos="2986"/>
        </w:tabs>
        <w:spacing w:line="276" w:lineRule="auto"/>
        <w:ind w:left="427" w:right="40" w:hanging="285"/>
      </w:pPr>
      <w:r>
        <w:t>Sakiinah</w:t>
      </w:r>
      <w:r>
        <w:t xml:space="preserve">, A. N., Mahya, A. F. P., &amp; Santoso, G. (2022). Revolusi Pendidikan di Era Society 5.0; </w:t>
      </w:r>
      <w:r>
        <w:rPr>
          <w:spacing w:val="-2"/>
        </w:rPr>
        <w:t>Pembelajaran,</w:t>
      </w:r>
      <w:r>
        <w:tab/>
      </w:r>
      <w:r>
        <w:rPr>
          <w:spacing w:val="-4"/>
        </w:rPr>
        <w:t xml:space="preserve">Tantangan, </w:t>
      </w:r>
      <w:r>
        <w:t>Peluang, Akses,</w:t>
      </w:r>
      <w:r>
        <w:rPr>
          <w:spacing w:val="-9"/>
        </w:rPr>
        <w:t xml:space="preserve"> </w:t>
      </w:r>
      <w:r>
        <w:t>Dan</w:t>
      </w:r>
      <w:r>
        <w:rPr>
          <w:spacing w:val="-9"/>
        </w:rPr>
        <w:t xml:space="preserve"> </w:t>
      </w:r>
      <w:r>
        <w:t xml:space="preserve">Keterampilan Teknologi. </w:t>
      </w:r>
      <w:r>
        <w:rPr>
          <w:rFonts w:ascii="Arial"/>
          <w:i/>
        </w:rPr>
        <w:t>Jurnal Pendidikan Transformatif</w:t>
      </w:r>
      <w:proofErr w:type="gramStart"/>
      <w:r>
        <w:rPr>
          <w:rFonts w:ascii="Arial"/>
          <w:i/>
          <w:spacing w:val="67"/>
        </w:rPr>
        <w:t xml:space="preserve">   </w:t>
      </w:r>
      <w:r>
        <w:rPr>
          <w:rFonts w:ascii="Arial"/>
          <w:i/>
        </w:rPr>
        <w:t>(</w:t>
      </w:r>
      <w:proofErr w:type="gramEnd"/>
      <w:r>
        <w:rPr>
          <w:rFonts w:ascii="Arial"/>
          <w:i/>
        </w:rPr>
        <w:t>Jupetra)</w:t>
      </w:r>
      <w:r>
        <w:t>,</w:t>
      </w:r>
      <w:r>
        <w:rPr>
          <w:spacing w:val="67"/>
        </w:rPr>
        <w:t xml:space="preserve">   </w:t>
      </w:r>
      <w:r>
        <w:rPr>
          <w:spacing w:val="-2"/>
        </w:rPr>
        <w:t>1(2),</w:t>
      </w:r>
    </w:p>
    <w:p w:rsidR="001F7E0D" w:rsidRDefault="0045044C">
      <w:pPr>
        <w:pStyle w:val="BodyText"/>
        <w:ind w:left="427"/>
        <w:jc w:val="left"/>
      </w:pPr>
      <w:r>
        <w:rPr>
          <w:spacing w:val="-2"/>
        </w:rPr>
        <w:t>18–28.</w:t>
      </w:r>
    </w:p>
    <w:p w:rsidR="001F7E0D" w:rsidRDefault="0045044C">
      <w:pPr>
        <w:pStyle w:val="BodyText"/>
        <w:spacing w:before="42" w:line="276" w:lineRule="auto"/>
        <w:ind w:left="427" w:right="38" w:hanging="285"/>
      </w:pPr>
      <w:r>
        <w:t>Stanko, M. (2024).</w:t>
      </w:r>
      <w:r>
        <w:rPr>
          <w:spacing w:val="-6"/>
        </w:rPr>
        <w:t xml:space="preserve"> </w:t>
      </w:r>
      <w:r>
        <w:t>Raising</w:t>
      </w:r>
      <w:r>
        <w:rPr>
          <w:spacing w:val="-6"/>
        </w:rPr>
        <w:t xml:space="preserve"> </w:t>
      </w:r>
      <w:r>
        <w:t>the</w:t>
      </w:r>
      <w:r>
        <w:rPr>
          <w:spacing w:val="-6"/>
        </w:rPr>
        <w:t xml:space="preserve"> </w:t>
      </w:r>
      <w:r>
        <w:t>bar</w:t>
      </w:r>
      <w:r>
        <w:rPr>
          <w:spacing w:val="-6"/>
        </w:rPr>
        <w:t xml:space="preserve"> </w:t>
      </w:r>
      <w:r>
        <w:t xml:space="preserve">for education for sustainable development: A synthesis of frameworks for transformational </w:t>
      </w:r>
      <w:r>
        <w:rPr>
          <w:spacing w:val="-2"/>
        </w:rPr>
        <w:t>skills.</w:t>
      </w:r>
    </w:p>
    <w:p w:rsidR="001F7E0D" w:rsidRDefault="0045044C">
      <w:pPr>
        <w:pStyle w:val="BodyText"/>
        <w:spacing w:line="276" w:lineRule="auto"/>
        <w:ind w:left="427" w:right="43" w:hanging="285"/>
      </w:pPr>
      <w:r>
        <w:t>Taguma, M., &amp; Frid, A. (2024). Curriculum frameworks and visualisations beyond national frameworks: Alignment with the OECD Learning Compass 2030.</w:t>
      </w:r>
    </w:p>
    <w:p w:rsidR="001F7E0D" w:rsidRDefault="0045044C">
      <w:pPr>
        <w:pStyle w:val="BodyText"/>
        <w:spacing w:before="92" w:line="276" w:lineRule="auto"/>
        <w:ind w:left="427" w:right="152" w:hanging="285"/>
      </w:pPr>
      <w:r>
        <w:br w:type="column"/>
      </w:r>
      <w:r>
        <w:t>Triyanto,</w:t>
      </w:r>
      <w:r>
        <w:rPr>
          <w:spacing w:val="-12"/>
        </w:rPr>
        <w:t xml:space="preserve"> </w:t>
      </w:r>
      <w:r>
        <w:t>S.</w:t>
      </w:r>
      <w:r>
        <w:rPr>
          <w:spacing w:val="-12"/>
        </w:rPr>
        <w:t xml:space="preserve"> </w:t>
      </w:r>
      <w:r>
        <w:t>A.,</w:t>
      </w:r>
      <w:r>
        <w:rPr>
          <w:spacing w:val="-12"/>
        </w:rPr>
        <w:t xml:space="preserve"> </w:t>
      </w:r>
      <w:r>
        <w:t>Suharsono.,</w:t>
      </w:r>
      <w:r>
        <w:rPr>
          <w:spacing w:val="-12"/>
        </w:rPr>
        <w:t xml:space="preserve"> </w:t>
      </w:r>
      <w:r>
        <w:t>Nuryadin, E., Marlyono, S. G., Diningsih, D. S., Fathunnisa, I.,</w:t>
      </w:r>
      <w:r>
        <w:rPr>
          <w:spacing w:val="-11"/>
        </w:rPr>
        <w:t xml:space="preserve"> </w:t>
      </w:r>
      <w:r>
        <w:t>Reychan,</w:t>
      </w:r>
      <w:r>
        <w:rPr>
          <w:spacing w:val="-11"/>
        </w:rPr>
        <w:t xml:space="preserve"> </w:t>
      </w:r>
      <w:r>
        <w:t>I.</w:t>
      </w:r>
      <w:r>
        <w:rPr>
          <w:spacing w:val="-11"/>
        </w:rPr>
        <w:t xml:space="preserve"> </w:t>
      </w:r>
      <w:r>
        <w:t>P.,</w:t>
      </w:r>
      <w:r>
        <w:rPr>
          <w:spacing w:val="-11"/>
        </w:rPr>
        <w:t xml:space="preserve"> </w:t>
      </w:r>
      <w:r>
        <w:t xml:space="preserve">&amp; Nurhayati, E. (2023). Pelatihan Lesson Study Berbasis Sekolah untuk Menciptakan Pembelajaran Berkualitas di SMAN Kota Tasikmalaya. </w:t>
      </w:r>
      <w:r>
        <w:rPr>
          <w:rFonts w:ascii="Arial" w:hAnsi="Arial"/>
          <w:i/>
        </w:rPr>
        <w:t>Amal Ilmiah: Jurnal Pen</w:t>
      </w:r>
      <w:r>
        <w:rPr>
          <w:rFonts w:ascii="Arial" w:hAnsi="Arial"/>
          <w:i/>
        </w:rPr>
        <w:t>gabdian Kepada Masyarakat</w:t>
      </w:r>
      <w:r>
        <w:t>, 5(1), 73–83.</w:t>
      </w:r>
    </w:p>
    <w:p w:rsidR="001F7E0D" w:rsidRDefault="0045044C">
      <w:pPr>
        <w:spacing w:line="276" w:lineRule="auto"/>
        <w:ind w:left="427" w:right="153" w:hanging="285"/>
        <w:jc w:val="both"/>
        <w:rPr>
          <w:sz w:val="24"/>
        </w:rPr>
      </w:pPr>
      <w:r>
        <w:rPr>
          <w:sz w:val="24"/>
        </w:rPr>
        <w:t xml:space="preserve">Widodo, A., Indraswati, D., Sutisna, D., Nursaptini., &amp; Anar, A. P. (2020). Pendidikan IPS Menjawab Tantangan Abad 21: Sebuah Kritik Atas Praktik Pembelajaran IPS di Sekolah Dasar. </w:t>
      </w:r>
      <w:r>
        <w:rPr>
          <w:rFonts w:ascii="Arial" w:hAnsi="Arial"/>
          <w:i/>
          <w:sz w:val="24"/>
        </w:rPr>
        <w:t>ENTITA: Jurnal Pendidikan Ilmu Peng</w:t>
      </w:r>
      <w:r>
        <w:rPr>
          <w:rFonts w:ascii="Arial" w:hAnsi="Arial"/>
          <w:i/>
          <w:sz w:val="24"/>
        </w:rPr>
        <w:t>etahuan Sosial dan Ilmu-Ilmu</w:t>
      </w:r>
      <w:r>
        <w:rPr>
          <w:rFonts w:ascii="Arial" w:hAnsi="Arial"/>
          <w:i/>
          <w:spacing w:val="40"/>
          <w:sz w:val="24"/>
        </w:rPr>
        <w:t xml:space="preserve"> </w:t>
      </w:r>
      <w:r>
        <w:rPr>
          <w:rFonts w:ascii="Arial" w:hAnsi="Arial"/>
          <w:i/>
          <w:sz w:val="24"/>
        </w:rPr>
        <w:t>cSosial</w:t>
      </w:r>
      <w:r>
        <w:rPr>
          <w:sz w:val="24"/>
        </w:rPr>
        <w:t>,</w:t>
      </w:r>
      <w:r>
        <w:rPr>
          <w:spacing w:val="-5"/>
          <w:sz w:val="24"/>
        </w:rPr>
        <w:t xml:space="preserve"> </w:t>
      </w:r>
      <w:r>
        <w:rPr>
          <w:sz w:val="24"/>
        </w:rPr>
        <w:t xml:space="preserve">2(2), </w:t>
      </w:r>
      <w:r>
        <w:rPr>
          <w:spacing w:val="-2"/>
          <w:sz w:val="24"/>
        </w:rPr>
        <w:t>185–198.</w:t>
      </w:r>
    </w:p>
    <w:p w:rsidR="001F7E0D" w:rsidRDefault="0045044C">
      <w:pPr>
        <w:pStyle w:val="BodyText"/>
        <w:spacing w:line="276" w:lineRule="auto"/>
        <w:ind w:left="427" w:right="153" w:hanging="285"/>
      </w:pPr>
      <w:r>
        <w:t xml:space="preserve">World Bank. (2020). The Promise of Education in Indonesia. The World </w:t>
      </w:r>
      <w:r>
        <w:rPr>
          <w:spacing w:val="-2"/>
        </w:rPr>
        <w:t>Bank.</w:t>
      </w:r>
    </w:p>
    <w:p w:rsidR="001F7E0D" w:rsidRDefault="0045044C">
      <w:pPr>
        <w:pStyle w:val="BodyText"/>
        <w:tabs>
          <w:tab w:val="left" w:pos="3105"/>
        </w:tabs>
        <w:spacing w:line="276" w:lineRule="auto"/>
        <w:ind w:left="427" w:right="153" w:hanging="285"/>
      </w:pPr>
      <w:r>
        <w:t xml:space="preserve">Yuliana, W. (2025). Analisis </w:t>
      </w:r>
      <w:r>
        <w:rPr>
          <w:spacing w:val="-2"/>
        </w:rPr>
        <w:t>Implementasi</w:t>
      </w:r>
      <w:r>
        <w:tab/>
      </w:r>
      <w:r>
        <w:rPr>
          <w:spacing w:val="-2"/>
        </w:rPr>
        <w:t xml:space="preserve">Kurikulum </w:t>
      </w:r>
      <w:r>
        <w:t xml:space="preserve">Pembelajaran Mendalam (Deep Learning) di Tingkat Sekolah Dasar. </w:t>
      </w:r>
      <w:r>
        <w:rPr>
          <w:rFonts w:ascii="Arial" w:hAnsi="Arial"/>
          <w:i/>
        </w:rPr>
        <w:t>Cermin: Jurn</w:t>
      </w:r>
      <w:r>
        <w:rPr>
          <w:rFonts w:ascii="Arial" w:hAnsi="Arial"/>
          <w:i/>
        </w:rPr>
        <w:t>al Penelitian</w:t>
      </w:r>
      <w:r>
        <w:t>, 9(1), 368–384.</w:t>
      </w:r>
    </w:p>
    <w:p w:rsidR="001F7E0D" w:rsidRDefault="0045044C">
      <w:pPr>
        <w:pStyle w:val="BodyText"/>
        <w:tabs>
          <w:tab w:val="left" w:pos="1954"/>
          <w:tab w:val="left" w:pos="3521"/>
        </w:tabs>
        <w:spacing w:line="276" w:lineRule="auto"/>
        <w:ind w:left="427" w:right="153" w:hanging="285"/>
      </w:pPr>
      <w:r>
        <w:t xml:space="preserve">Yulita, S. R., &amp; Aryani, Z. (2024). Keterkaitan Kurikulum Mardeka </w:t>
      </w:r>
      <w:r>
        <w:rPr>
          <w:spacing w:val="-2"/>
        </w:rPr>
        <w:t>dengan</w:t>
      </w:r>
      <w:r>
        <w:tab/>
      </w:r>
      <w:r>
        <w:rPr>
          <w:spacing w:val="-2"/>
        </w:rPr>
        <w:t>Dengan</w:t>
      </w:r>
      <w:r>
        <w:tab/>
      </w:r>
      <w:r>
        <w:rPr>
          <w:spacing w:val="-2"/>
        </w:rPr>
        <w:t xml:space="preserve">Model </w:t>
      </w:r>
      <w:r>
        <w:t xml:space="preserve">Pembelajaran Abad 21 Dalam Perkembangan Zaman. </w:t>
      </w:r>
      <w:r>
        <w:rPr>
          <w:rFonts w:ascii="Arial"/>
          <w:i/>
        </w:rPr>
        <w:t>ICENI: Insan Cita Pendidikan</w:t>
      </w:r>
      <w:r>
        <w:t>, 2(5).</w:t>
      </w:r>
    </w:p>
    <w:p w:rsidR="001F7E0D" w:rsidRDefault="0045044C">
      <w:pPr>
        <w:pStyle w:val="BodyText"/>
        <w:tabs>
          <w:tab w:val="left" w:pos="2986"/>
          <w:tab w:val="left" w:pos="3067"/>
        </w:tabs>
        <w:spacing w:line="276" w:lineRule="auto"/>
        <w:ind w:left="427" w:right="153" w:hanging="285"/>
      </w:pPr>
      <w:r>
        <w:t>Zembylas, M. (2023). The affective ideology of the OECD g</w:t>
      </w:r>
      <w:r>
        <w:t xml:space="preserve">lobal </w:t>
      </w:r>
      <w:r>
        <w:rPr>
          <w:spacing w:val="-2"/>
        </w:rPr>
        <w:t>competence</w:t>
      </w:r>
      <w:r>
        <w:tab/>
      </w:r>
      <w:r>
        <w:rPr>
          <w:spacing w:val="-2"/>
        </w:rPr>
        <w:t xml:space="preserve">framework: </w:t>
      </w:r>
      <w:r>
        <w:t xml:space="preserve">implications for intercultural </w:t>
      </w:r>
      <w:r>
        <w:rPr>
          <w:spacing w:val="-2"/>
        </w:rPr>
        <w:t>communication</w:t>
      </w:r>
      <w:r>
        <w:tab/>
      </w:r>
      <w:r>
        <w:tab/>
      </w:r>
      <w:r>
        <w:rPr>
          <w:spacing w:val="-2"/>
        </w:rPr>
        <w:t xml:space="preserve">education. </w:t>
      </w:r>
      <w:r>
        <w:t>Pedagogy, Culture &amp; Society, 31(2), 305-323.</w:t>
      </w:r>
    </w:p>
    <w:sectPr w:rsidR="001F7E0D">
      <w:type w:val="continuous"/>
      <w:pgSz w:w="11920" w:h="16840"/>
      <w:pgMar w:top="1600" w:right="1275" w:bottom="1240" w:left="1559" w:header="728" w:footer="1077" w:gutter="0"/>
      <w:cols w:num="2" w:space="720" w:equalWidth="0">
        <w:col w:w="4217" w:space="538"/>
        <w:col w:w="43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44C" w:rsidRDefault="0045044C">
      <w:r>
        <w:separator/>
      </w:r>
    </w:p>
  </w:endnote>
  <w:endnote w:type="continuationSeparator" w:id="0">
    <w:p w:rsidR="0045044C" w:rsidRDefault="0045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mc:AlternateContent>
        <mc:Choice Requires="wps">
          <w:drawing>
            <wp:anchor distT="0" distB="0" distL="0" distR="0" simplePos="0" relativeHeight="487164928" behindDoc="1" locked="0" layoutInCell="1" allowOverlap="1">
              <wp:simplePos x="0" y="0"/>
              <wp:positionH relativeFrom="page">
                <wp:posOffset>6324600</wp:posOffset>
              </wp:positionH>
              <wp:positionV relativeFrom="page">
                <wp:posOffset>9883140</wp:posOffset>
              </wp:positionV>
              <wp:extent cx="38735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196215"/>
                      </a:xfrm>
                      <a:prstGeom prst="rect">
                        <a:avLst/>
                      </a:prstGeom>
                    </wps:spPr>
                    <wps:txbx>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1</w:t>
                          </w:r>
                          <w:r>
                            <w:rPr>
                              <w:rFonts w:ascii="Arial"/>
                              <w:b/>
                              <w:spacing w:val="-10"/>
                              <w:sz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8pt;margin-top:778.2pt;width:30.5pt;height:15.45pt;z-index:-16151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" filled="f" stroked="f">
              <v:textbox inset="0,0,0,0">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1</w:t>
                    </w:r>
                    <w:r>
                      <w:rPr>
                        <w:rFonts w:ascii="Arial"/>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C72AF8">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6385560</wp:posOffset>
              </wp:positionH>
              <wp:positionV relativeFrom="page">
                <wp:posOffset>9883140</wp:posOffset>
              </wp:positionV>
              <wp:extent cx="37973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196215"/>
                      </a:xfrm>
                      <a:prstGeom prst="rect">
                        <a:avLst/>
                      </a:prstGeom>
                    </wps:spPr>
                    <wps:txbx>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2</w:t>
                          </w:r>
                          <w:r>
                            <w:rPr>
                              <w:rFonts w:ascii="Arial"/>
                              <w:b/>
                              <w:spacing w:val="-10"/>
                              <w:sz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502.8pt;margin-top:778.2pt;width:29.9pt;height:15.4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" filled="f" stroked="f">
              <v:textbox inset="0,0,0,0">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2</w:t>
                    </w:r>
                    <w:r>
                      <w:rPr>
                        <w:rFonts w:ascii="Arial"/>
                        <w:b/>
                        <w:spacing w:val="-10"/>
                        <w:sz w:val="24"/>
                      </w:rPr>
                      <w:fldChar w:fldCharType="end"/>
                    </w:r>
                  </w:p>
                </w:txbxContent>
              </v:textbox>
              <w10:wrap anchorx="page" anchory="page"/>
            </v:shape>
          </w:pict>
        </mc:Fallback>
      </mc:AlternateContent>
    </w:r>
    <w:r w:rsidR="0045044C">
      <w:rPr>
        <w:noProof/>
        <w:sz w:val="20"/>
      </w:rPr>
      <w:drawing>
        <wp:anchor distT="0" distB="0" distL="0" distR="0" simplePos="0" relativeHeight="251657216" behindDoc="1" locked="0" layoutInCell="1" allowOverlap="1">
          <wp:simplePos x="0" y="0"/>
          <wp:positionH relativeFrom="page">
            <wp:posOffset>1051559</wp:posOffset>
          </wp:positionH>
          <wp:positionV relativeFrom="page">
            <wp:posOffset>9831734</wp:posOffset>
          </wp:positionV>
          <wp:extent cx="5619749" cy="285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619749" cy="285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68000" behindDoc="1" locked="0" layoutInCell="1" allowOverlap="1">
          <wp:simplePos x="0" y="0"/>
          <wp:positionH relativeFrom="page">
            <wp:posOffset>1051559</wp:posOffset>
          </wp:positionH>
          <wp:positionV relativeFrom="page">
            <wp:posOffset>9831734</wp:posOffset>
          </wp:positionV>
          <wp:extent cx="5619749" cy="285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68512" behindDoc="1" locked="0" layoutInCell="1" allowOverlap="1">
              <wp:simplePos x="0" y="0"/>
              <wp:positionH relativeFrom="page">
                <wp:posOffset>6536712</wp:posOffset>
              </wp:positionH>
              <wp:positionV relativeFrom="page">
                <wp:posOffset>9881170</wp:posOffset>
              </wp:positionV>
              <wp:extent cx="17399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4</w:t>
                          </w:r>
                          <w:r>
                            <w:rPr>
                              <w:rFonts w:ascii="Arial"/>
                              <w:b/>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514.7pt;margin-top:778.05pt;width:13.7pt;height:15.4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" filled="f" stroked="f">
              <v:textbox inset="0,0,0,0">
                <w:txbxContent>
                  <w:p w:rsidR="001F7E0D" w:rsidRDefault="0045044C">
                    <w:pPr>
                      <w:spacing w:before="12"/>
                      <w:ind w:left="60"/>
                      <w:rPr>
                        <w:rFonts w:ascii="Arial"/>
                        <w:b/>
                        <w:sz w:val="24"/>
                      </w:rPr>
                    </w:pPr>
                    <w:r>
                      <w:rPr>
                        <w:rFonts w:ascii="Arial"/>
                        <w:b/>
                        <w:spacing w:val="-10"/>
                        <w:sz w:val="24"/>
                      </w:rPr>
                      <w:fldChar w:fldCharType="begin"/>
                    </w:r>
                    <w:r>
                      <w:rPr>
                        <w:rFonts w:ascii="Arial"/>
                        <w:b/>
                        <w:spacing w:val="-10"/>
                        <w:sz w:val="24"/>
                      </w:rPr>
                      <w:instrText xml:space="preserve"> PAGE </w:instrText>
                    </w:r>
                    <w:r>
                      <w:rPr>
                        <w:rFonts w:ascii="Arial"/>
                        <w:b/>
                        <w:spacing w:val="-10"/>
                        <w:sz w:val="24"/>
                      </w:rPr>
                      <w:fldChar w:fldCharType="separate"/>
                    </w:r>
                    <w:r>
                      <w:rPr>
                        <w:rFonts w:ascii="Arial"/>
                        <w:b/>
                        <w:spacing w:val="-10"/>
                        <w:sz w:val="24"/>
                      </w:rPr>
                      <w:t>4</w:t>
                    </w:r>
                    <w:r>
                      <w:rPr>
                        <w:rFonts w:ascii="Arial"/>
                        <w:b/>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70048" behindDoc="1" locked="0" layoutInCell="1" allowOverlap="1">
          <wp:simplePos x="0" y="0"/>
          <wp:positionH relativeFrom="page">
            <wp:posOffset>1051559</wp:posOffset>
          </wp:positionH>
          <wp:positionV relativeFrom="page">
            <wp:posOffset>9831734</wp:posOffset>
          </wp:positionV>
          <wp:extent cx="5619749" cy="285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70560" behindDoc="1" locked="0" layoutInCell="1" allowOverlap="1">
              <wp:simplePos x="0" y="0"/>
              <wp:positionH relativeFrom="page">
                <wp:posOffset>6477354</wp:posOffset>
              </wp:positionH>
              <wp:positionV relativeFrom="page">
                <wp:posOffset>9881170</wp:posOffset>
              </wp:positionV>
              <wp:extent cx="23304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96215"/>
                      </a:xfrm>
                      <a:prstGeom prst="rect">
                        <a:avLst/>
                      </a:prstGeom>
                    </wps:spPr>
                    <wps:txbx>
                      <w:txbxContent>
                        <w:p w:rsidR="001F7E0D" w:rsidRDefault="0045044C">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Pr>
                              <w:rFonts w:ascii="Arial"/>
                              <w:b/>
                              <w:spacing w:val="-5"/>
                              <w:sz w:val="24"/>
                            </w:rPr>
                            <w:t>10</w:t>
                          </w:r>
                          <w:r>
                            <w:rPr>
                              <w:rFonts w:ascii="Arial"/>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3" type="#_x0000_t202" style="position:absolute;margin-left:510.05pt;margin-top:778.05pt;width:18.35pt;height:15.4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" filled="f" stroked="f">
              <v:textbox inset="0,0,0,0">
                <w:txbxContent>
                  <w:p w:rsidR="001F7E0D" w:rsidRDefault="0045044C">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Pr>
                        <w:rFonts w:ascii="Arial"/>
                        <w:b/>
                        <w:spacing w:val="-5"/>
                        <w:sz w:val="24"/>
                      </w:rPr>
                      <w:t>10</w:t>
                    </w:r>
                    <w:r>
                      <w:rPr>
                        <w:rFonts w:ascii="Arial"/>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71584" behindDoc="1" locked="0" layoutInCell="1" allowOverlap="1">
          <wp:simplePos x="0" y="0"/>
          <wp:positionH relativeFrom="page">
            <wp:posOffset>1051559</wp:posOffset>
          </wp:positionH>
          <wp:positionV relativeFrom="page">
            <wp:posOffset>9831734</wp:posOffset>
          </wp:positionV>
          <wp:extent cx="5619749" cy="2857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72096" behindDoc="1" locked="0" layoutInCell="1" allowOverlap="1">
              <wp:simplePos x="0" y="0"/>
              <wp:positionH relativeFrom="page">
                <wp:posOffset>6451954</wp:posOffset>
              </wp:positionH>
              <wp:positionV relativeFrom="page">
                <wp:posOffset>9881170</wp:posOffset>
              </wp:positionV>
              <wp:extent cx="258445"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96215"/>
                      </a:xfrm>
                      <a:prstGeom prst="rect">
                        <a:avLst/>
                      </a:prstGeom>
                    </wps:spPr>
                    <wps:txbx>
                      <w:txbxContent>
                        <w:p w:rsidR="001F7E0D" w:rsidRDefault="0045044C">
                          <w:pPr>
                            <w:spacing w:before="12"/>
                            <w:ind w:left="6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Pr>
                              <w:rFonts w:ascii="Arial"/>
                              <w:b/>
                              <w:spacing w:val="-5"/>
                              <w:sz w:val="24"/>
                            </w:rPr>
                            <w:t>12</w:t>
                          </w:r>
                          <w:r>
                            <w:rPr>
                              <w:rFonts w:ascii="Arial"/>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5" type="#_x0000_t202" style="position:absolute;margin-left:508.05pt;margin-top:778.05pt;width:20.35pt;height:15.45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" filled="f" stroked="f">
              <v:textbox inset="0,0,0,0">
                <w:txbxContent>
                  <w:p w:rsidR="001F7E0D" w:rsidRDefault="0045044C">
                    <w:pPr>
                      <w:spacing w:before="12"/>
                      <w:ind w:left="6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Pr>
                        <w:rFonts w:ascii="Arial"/>
                        <w:b/>
                        <w:spacing w:val="-5"/>
                        <w:sz w:val="24"/>
                      </w:rPr>
                      <w:t>12</w:t>
                    </w:r>
                    <w:r>
                      <w:rPr>
                        <w:rFonts w:ascii="Arial"/>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44C" w:rsidRDefault="0045044C">
      <w:r>
        <w:separator/>
      </w:r>
    </w:p>
  </w:footnote>
  <w:footnote w:type="continuationSeparator" w:id="0">
    <w:p w:rsidR="0045044C" w:rsidRDefault="0045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63904" behindDoc="1" locked="0" layoutInCell="1" allowOverlap="1">
          <wp:simplePos x="0" y="0"/>
          <wp:positionH relativeFrom="page">
            <wp:posOffset>1051559</wp:posOffset>
          </wp:positionH>
          <wp:positionV relativeFrom="page">
            <wp:posOffset>992460</wp:posOffset>
          </wp:positionV>
          <wp:extent cx="5619749" cy="285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64416" behindDoc="1" locked="0" layoutInCell="1" allowOverlap="1">
              <wp:simplePos x="0" y="0"/>
              <wp:positionH relativeFrom="page">
                <wp:posOffset>3190708</wp:posOffset>
              </wp:positionH>
              <wp:positionV relativeFrom="page">
                <wp:posOffset>449485</wp:posOffset>
              </wp:positionV>
              <wp:extent cx="3481704"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546735"/>
                      </a:xfrm>
                      <a:prstGeom prst="rect">
                        <a:avLst/>
                      </a:prstGeom>
                    </wps:spPr>
                    <wps:txbx>
                      <w:txbxContent>
                        <w:p w:rsidR="001F7E0D" w:rsidRDefault="0045044C">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1F7E0D" w:rsidRDefault="00C72AF8" w:rsidP="00C72AF8">
                          <w:pPr>
                            <w:rPr>
                              <w:rFonts w:ascii="Arial"/>
                              <w:b/>
                              <w:i/>
                              <w:sz w:val="24"/>
                            </w:rPr>
                          </w:pPr>
                          <w:r>
                            <w:rPr>
                              <w:rFonts w:ascii="Arial"/>
                              <w:b/>
                              <w:i/>
                              <w:sz w:val="24"/>
                            </w:rPr>
                            <w:t xml:space="preserve">                  </w:t>
                          </w:r>
                          <w:r w:rsidR="0045044C">
                            <w:rPr>
                              <w:rFonts w:ascii="Arial"/>
                              <w:b/>
                              <w:i/>
                              <w:sz w:val="24"/>
                            </w:rPr>
                            <w:t>Volume</w:t>
                          </w:r>
                          <w:r w:rsidR="0045044C">
                            <w:rPr>
                              <w:rFonts w:ascii="Arial"/>
                              <w:b/>
                              <w:i/>
                              <w:spacing w:val="-2"/>
                              <w:sz w:val="24"/>
                            </w:rPr>
                            <w:t xml:space="preserve"> </w:t>
                          </w:r>
                          <w:r>
                            <w:rPr>
                              <w:rFonts w:ascii="Arial"/>
                              <w:b/>
                              <w:i/>
                              <w:sz w:val="24"/>
                            </w:rPr>
                            <w:t>10</w:t>
                          </w:r>
                          <w:r w:rsidR="0045044C">
                            <w:rPr>
                              <w:rFonts w:ascii="Arial"/>
                              <w:b/>
                              <w:i/>
                              <w:spacing w:val="-2"/>
                              <w:sz w:val="24"/>
                            </w:rPr>
                            <w:t xml:space="preserve"> </w:t>
                          </w:r>
                          <w:r w:rsidR="0045044C">
                            <w:rPr>
                              <w:rFonts w:ascii="Arial"/>
                              <w:b/>
                              <w:i/>
                              <w:sz w:val="24"/>
                            </w:rPr>
                            <w:t>Nomor</w:t>
                          </w:r>
                          <w:r w:rsidR="0045044C">
                            <w:rPr>
                              <w:rFonts w:ascii="Arial"/>
                              <w:b/>
                              <w:i/>
                              <w:spacing w:val="-2"/>
                              <w:sz w:val="24"/>
                            </w:rPr>
                            <w:t xml:space="preserve"> </w:t>
                          </w:r>
                          <w:r>
                            <w:rPr>
                              <w:rFonts w:ascii="Arial"/>
                              <w:b/>
                              <w:i/>
                              <w:sz w:val="24"/>
                            </w:rPr>
                            <w:t>04</w:t>
                          </w:r>
                          <w:r w:rsidR="0045044C">
                            <w:rPr>
                              <w:rFonts w:ascii="Arial"/>
                              <w:b/>
                              <w:i/>
                              <w:sz w:val="24"/>
                            </w:rPr>
                            <w:t>,</w:t>
                          </w:r>
                          <w:r w:rsidR="0045044C">
                            <w:rPr>
                              <w:rFonts w:ascii="Arial"/>
                              <w:b/>
                              <w:i/>
                              <w:spacing w:val="-2"/>
                              <w:sz w:val="24"/>
                            </w:rPr>
                            <w:t xml:space="preserve"> </w:t>
                          </w:r>
                          <w:r>
                            <w:rPr>
                              <w:rFonts w:ascii="Arial"/>
                              <w:b/>
                              <w:i/>
                              <w:spacing w:val="-2"/>
                              <w:sz w:val="24"/>
                            </w:rPr>
                            <w:t>Desember 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51.25pt;margin-top:35.4pt;width:274.15pt;height:43.0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" filled="f" stroked="f">
              <v:textbox inset="0,0,0,0">
                <w:txbxContent>
                  <w:p w:rsidR="001F7E0D" w:rsidRDefault="0045044C">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1F7E0D" w:rsidRDefault="00C72AF8" w:rsidP="00C72AF8">
                    <w:pPr>
                      <w:rPr>
                        <w:rFonts w:ascii="Arial"/>
                        <w:b/>
                        <w:i/>
                        <w:sz w:val="24"/>
                      </w:rPr>
                    </w:pPr>
                    <w:r>
                      <w:rPr>
                        <w:rFonts w:ascii="Arial"/>
                        <w:b/>
                        <w:i/>
                        <w:sz w:val="24"/>
                      </w:rPr>
                      <w:t xml:space="preserve">                  </w:t>
                    </w:r>
                    <w:r w:rsidR="0045044C">
                      <w:rPr>
                        <w:rFonts w:ascii="Arial"/>
                        <w:b/>
                        <w:i/>
                        <w:sz w:val="24"/>
                      </w:rPr>
                      <w:t>Volume</w:t>
                    </w:r>
                    <w:r w:rsidR="0045044C">
                      <w:rPr>
                        <w:rFonts w:ascii="Arial"/>
                        <w:b/>
                        <w:i/>
                        <w:spacing w:val="-2"/>
                        <w:sz w:val="24"/>
                      </w:rPr>
                      <w:t xml:space="preserve"> </w:t>
                    </w:r>
                    <w:r>
                      <w:rPr>
                        <w:rFonts w:ascii="Arial"/>
                        <w:b/>
                        <w:i/>
                        <w:sz w:val="24"/>
                      </w:rPr>
                      <w:t>10</w:t>
                    </w:r>
                    <w:r w:rsidR="0045044C">
                      <w:rPr>
                        <w:rFonts w:ascii="Arial"/>
                        <w:b/>
                        <w:i/>
                        <w:spacing w:val="-2"/>
                        <w:sz w:val="24"/>
                      </w:rPr>
                      <w:t xml:space="preserve"> </w:t>
                    </w:r>
                    <w:r w:rsidR="0045044C">
                      <w:rPr>
                        <w:rFonts w:ascii="Arial"/>
                        <w:b/>
                        <w:i/>
                        <w:sz w:val="24"/>
                      </w:rPr>
                      <w:t>Nomor</w:t>
                    </w:r>
                    <w:r w:rsidR="0045044C">
                      <w:rPr>
                        <w:rFonts w:ascii="Arial"/>
                        <w:b/>
                        <w:i/>
                        <w:spacing w:val="-2"/>
                        <w:sz w:val="24"/>
                      </w:rPr>
                      <w:t xml:space="preserve"> </w:t>
                    </w:r>
                    <w:r>
                      <w:rPr>
                        <w:rFonts w:ascii="Arial"/>
                        <w:b/>
                        <w:i/>
                        <w:sz w:val="24"/>
                      </w:rPr>
                      <w:t>04</w:t>
                    </w:r>
                    <w:r w:rsidR="0045044C">
                      <w:rPr>
                        <w:rFonts w:ascii="Arial"/>
                        <w:b/>
                        <w:i/>
                        <w:sz w:val="24"/>
                      </w:rPr>
                      <w:t>,</w:t>
                    </w:r>
                    <w:r w:rsidR="0045044C">
                      <w:rPr>
                        <w:rFonts w:ascii="Arial"/>
                        <w:b/>
                        <w:i/>
                        <w:spacing w:val="-2"/>
                        <w:sz w:val="24"/>
                      </w:rPr>
                      <w:t xml:space="preserve"> </w:t>
                    </w:r>
                    <w:r>
                      <w:rPr>
                        <w:rFonts w:ascii="Arial"/>
                        <w:b/>
                        <w:i/>
                        <w:spacing w:val="-2"/>
                        <w:sz w:val="24"/>
                      </w:rPr>
                      <w:t>Desember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65440" behindDoc="1" locked="0" layoutInCell="1" allowOverlap="1">
          <wp:simplePos x="0" y="0"/>
          <wp:positionH relativeFrom="page">
            <wp:posOffset>1051559</wp:posOffset>
          </wp:positionH>
          <wp:positionV relativeFrom="page">
            <wp:posOffset>992460</wp:posOffset>
          </wp:positionV>
          <wp:extent cx="5619749" cy="285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65952" behindDoc="1" locked="0" layoutInCell="1" allowOverlap="1">
              <wp:simplePos x="0" y="0"/>
              <wp:positionH relativeFrom="page">
                <wp:posOffset>3190708</wp:posOffset>
              </wp:positionH>
              <wp:positionV relativeFrom="page">
                <wp:posOffset>449485</wp:posOffset>
              </wp:positionV>
              <wp:extent cx="3481704" cy="546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546735"/>
                      </a:xfrm>
                      <a:prstGeom prst="rect">
                        <a:avLst/>
                      </a:prstGeom>
                    </wps:spPr>
                    <wps:txbx>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251.25pt;margin-top:35.4pt;width:274.15pt;height:43.0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" filled="f" stroked="f">
              <v:textbox inset="0,0,0,0">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mc:AlternateContent>
        <mc:Choice Requires="wps">
          <w:drawing>
            <wp:anchor distT="0" distB="0" distL="0" distR="0" simplePos="0" relativeHeight="487167488" behindDoc="1" locked="0" layoutInCell="1" allowOverlap="1">
              <wp:simplePos x="0" y="0"/>
              <wp:positionH relativeFrom="page">
                <wp:posOffset>3190708</wp:posOffset>
              </wp:positionH>
              <wp:positionV relativeFrom="page">
                <wp:posOffset>449485</wp:posOffset>
              </wp:positionV>
              <wp:extent cx="3481704" cy="546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546735"/>
                      </a:xfrm>
                      <a:prstGeom prst="rect">
                        <a:avLst/>
                      </a:prstGeom>
                    </wps:spPr>
                    <wps:txbx>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251.25pt;margin-top:35.4pt;width:274.15pt;height:43.0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" filled="f" stroked="f">
              <v:textbox inset="0,0,0,0">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w:drawing>
        <wp:anchor distT="0" distB="0" distL="0" distR="0" simplePos="0" relativeHeight="487169024" behindDoc="1" locked="0" layoutInCell="1" allowOverlap="1">
          <wp:simplePos x="0" y="0"/>
          <wp:positionH relativeFrom="page">
            <wp:posOffset>1051559</wp:posOffset>
          </wp:positionH>
          <wp:positionV relativeFrom="page">
            <wp:posOffset>992460</wp:posOffset>
          </wp:positionV>
          <wp:extent cx="5619749" cy="2857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619749" cy="28575"/>
                  </a:xfrm>
                  <a:prstGeom prst="rect">
                    <a:avLst/>
                  </a:prstGeom>
                </pic:spPr>
              </pic:pic>
            </a:graphicData>
          </a:graphic>
        </wp:anchor>
      </w:drawing>
    </w:r>
    <w:r>
      <w:rPr>
        <w:noProof/>
        <w:sz w:val="20"/>
      </w:rPr>
      <mc:AlternateContent>
        <mc:Choice Requires="wps">
          <w:drawing>
            <wp:anchor distT="0" distB="0" distL="0" distR="0" simplePos="0" relativeHeight="487169536" behindDoc="1" locked="0" layoutInCell="1" allowOverlap="1">
              <wp:simplePos x="0" y="0"/>
              <wp:positionH relativeFrom="page">
                <wp:posOffset>3190708</wp:posOffset>
              </wp:positionH>
              <wp:positionV relativeFrom="page">
                <wp:posOffset>449485</wp:posOffset>
              </wp:positionV>
              <wp:extent cx="3481704" cy="546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546735"/>
                      </a:xfrm>
                      <a:prstGeom prst="rect">
                        <a:avLst/>
                      </a:prstGeom>
                    </wps:spPr>
                    <wps:txbx>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2" type="#_x0000_t202" style="position:absolute;margin-left:251.25pt;margin-top:35.4pt;width:274.15pt;height:4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" filled="f" stroked="f">
              <v:textbox inset="0,0,0,0">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E0D" w:rsidRDefault="0045044C">
    <w:pPr>
      <w:pStyle w:val="BodyText"/>
      <w:spacing w:line="14" w:lineRule="auto"/>
      <w:ind w:left="0"/>
      <w:jc w:val="left"/>
      <w:rPr>
        <w:sz w:val="20"/>
      </w:rPr>
    </w:pPr>
    <w:r>
      <w:rPr>
        <w:noProof/>
        <w:sz w:val="20"/>
      </w:rPr>
      <mc:AlternateContent>
        <mc:Choice Requires="wps">
          <w:drawing>
            <wp:anchor distT="0" distB="0" distL="0" distR="0" simplePos="0" relativeHeight="487171072" behindDoc="1" locked="0" layoutInCell="1" allowOverlap="1">
              <wp:simplePos x="0" y="0"/>
              <wp:positionH relativeFrom="page">
                <wp:posOffset>3190708</wp:posOffset>
              </wp:positionH>
              <wp:positionV relativeFrom="page">
                <wp:posOffset>449485</wp:posOffset>
              </wp:positionV>
              <wp:extent cx="3481704" cy="546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546735"/>
                      </a:xfrm>
                      <a:prstGeom prst="rect">
                        <a:avLst/>
                      </a:prstGeom>
                    </wps:spPr>
                    <wps:txbx>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4" type="#_x0000_t202" style="position:absolute;margin-left:251.25pt;margin-top:35.4pt;width:274.15pt;height:43.0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" filled="f" stroked="f">
              <v:textbox inset="0,0,0,0">
                <w:txbxContent>
                  <w:p w:rsidR="00C72AF8" w:rsidRDefault="00C72AF8" w:rsidP="00C72AF8">
                    <w:pPr>
                      <w:spacing w:before="12"/>
                      <w:ind w:left="20" w:right="16" w:firstLine="761"/>
                      <w:rPr>
                        <w:rFonts w:ascii="Arial"/>
                        <w:b/>
                        <w:i/>
                        <w:sz w:val="24"/>
                      </w:rPr>
                    </w:pPr>
                    <w:proofErr w:type="gramStart"/>
                    <w:r>
                      <w:rPr>
                        <w:rFonts w:ascii="Arial"/>
                        <w:b/>
                        <w:i/>
                        <w:sz w:val="24"/>
                      </w:rPr>
                      <w:t>Pendas</w:t>
                    </w:r>
                    <w:r>
                      <w:rPr>
                        <w:rFonts w:ascii="Arial"/>
                        <w:b/>
                        <w:i/>
                        <w:spacing w:val="-11"/>
                        <w:sz w:val="24"/>
                      </w:rPr>
                      <w:t xml:space="preserve"> </w:t>
                    </w:r>
                    <w:r>
                      <w:rPr>
                        <w:rFonts w:ascii="Arial"/>
                        <w:b/>
                        <w:i/>
                        <w:sz w:val="24"/>
                      </w:rPr>
                      <w:t>:</w:t>
                    </w:r>
                    <w:proofErr w:type="gramEnd"/>
                    <w:r>
                      <w:rPr>
                        <w:rFonts w:ascii="Arial"/>
                        <w:b/>
                        <w:i/>
                        <w:spacing w:val="-11"/>
                        <w:sz w:val="24"/>
                      </w:rPr>
                      <w:t xml:space="preserve"> </w:t>
                    </w:r>
                    <w:r>
                      <w:rPr>
                        <w:rFonts w:ascii="Arial"/>
                        <w:b/>
                        <w:i/>
                        <w:sz w:val="24"/>
                      </w:rPr>
                      <w:t>Jurnal</w:t>
                    </w:r>
                    <w:r>
                      <w:rPr>
                        <w:rFonts w:ascii="Arial"/>
                        <w:b/>
                        <w:i/>
                        <w:spacing w:val="-11"/>
                        <w:sz w:val="24"/>
                      </w:rPr>
                      <w:t xml:space="preserve"> </w:t>
                    </w:r>
                    <w:r>
                      <w:rPr>
                        <w:rFonts w:ascii="Arial"/>
                        <w:b/>
                        <w:i/>
                        <w:sz w:val="24"/>
                      </w:rPr>
                      <w:t>Ilmiah</w:t>
                    </w:r>
                    <w:r>
                      <w:rPr>
                        <w:rFonts w:ascii="Arial"/>
                        <w:b/>
                        <w:i/>
                        <w:spacing w:val="-11"/>
                        <w:sz w:val="24"/>
                      </w:rPr>
                      <w:t xml:space="preserve"> </w:t>
                    </w:r>
                    <w:r>
                      <w:rPr>
                        <w:rFonts w:ascii="Arial"/>
                        <w:b/>
                        <w:i/>
                        <w:sz w:val="24"/>
                      </w:rPr>
                      <w:t>Pendidikan</w:t>
                    </w:r>
                    <w:r>
                      <w:rPr>
                        <w:rFonts w:ascii="Arial"/>
                        <w:b/>
                        <w:i/>
                        <w:spacing w:val="-11"/>
                        <w:sz w:val="24"/>
                      </w:rPr>
                      <w:t xml:space="preserve"> </w:t>
                    </w:r>
                    <w:r>
                      <w:rPr>
                        <w:rFonts w:ascii="Arial"/>
                        <w:b/>
                        <w:i/>
                        <w:sz w:val="24"/>
                      </w:rPr>
                      <w:t>Dasar, ISSN Cetak : 2477-2143 ISSN Online : 2548-</w:t>
                    </w:r>
                    <w:r>
                      <w:rPr>
                        <w:rFonts w:ascii="Arial"/>
                        <w:b/>
                        <w:i/>
                        <w:spacing w:val="-4"/>
                        <w:sz w:val="24"/>
                      </w:rPr>
                      <w:t>6950</w:t>
                    </w:r>
                  </w:p>
                  <w:p w:rsidR="00C72AF8" w:rsidRDefault="00C72AF8" w:rsidP="00C72AF8">
                    <w:pPr>
                      <w:rPr>
                        <w:rFonts w:ascii="Arial"/>
                        <w:b/>
                        <w:i/>
                        <w:sz w:val="24"/>
                      </w:rPr>
                    </w:pPr>
                    <w:r>
                      <w:rPr>
                        <w:rFonts w:ascii="Arial"/>
                        <w:b/>
                        <w:i/>
                        <w:sz w:val="24"/>
                      </w:rPr>
                      <w:t xml:space="preserve">                  Volume</w:t>
                    </w:r>
                    <w:r>
                      <w:rPr>
                        <w:rFonts w:ascii="Arial"/>
                        <w:b/>
                        <w:i/>
                        <w:spacing w:val="-2"/>
                        <w:sz w:val="24"/>
                      </w:rPr>
                      <w:t xml:space="preserve"> </w:t>
                    </w:r>
                    <w:r>
                      <w:rPr>
                        <w:rFonts w:ascii="Arial"/>
                        <w:b/>
                        <w:i/>
                        <w:sz w:val="24"/>
                      </w:rPr>
                      <w:t>10</w:t>
                    </w:r>
                    <w:r>
                      <w:rPr>
                        <w:rFonts w:ascii="Arial"/>
                        <w:b/>
                        <w:i/>
                        <w:spacing w:val="-2"/>
                        <w:sz w:val="24"/>
                      </w:rPr>
                      <w:t xml:space="preserve"> </w:t>
                    </w:r>
                    <w:r>
                      <w:rPr>
                        <w:rFonts w:ascii="Arial"/>
                        <w:b/>
                        <w:i/>
                        <w:sz w:val="24"/>
                      </w:rPr>
                      <w:t>Nomor</w:t>
                    </w:r>
                    <w:r>
                      <w:rPr>
                        <w:rFonts w:ascii="Arial"/>
                        <w:b/>
                        <w:i/>
                        <w:spacing w:val="-2"/>
                        <w:sz w:val="24"/>
                      </w:rPr>
                      <w:t xml:space="preserve"> </w:t>
                    </w:r>
                    <w:r>
                      <w:rPr>
                        <w:rFonts w:ascii="Arial"/>
                        <w:b/>
                        <w:i/>
                        <w:sz w:val="24"/>
                      </w:rPr>
                      <w:t>04,</w:t>
                    </w:r>
                    <w:r>
                      <w:rPr>
                        <w:rFonts w:ascii="Arial"/>
                        <w:b/>
                        <w:i/>
                        <w:spacing w:val="-2"/>
                        <w:sz w:val="24"/>
                      </w:rPr>
                      <w:t xml:space="preserve"> Desember 2025</w:t>
                    </w:r>
                  </w:p>
                  <w:p w:rsidR="001F7E0D" w:rsidRDefault="001F7E0D">
                    <w:pPr>
                      <w:ind w:left="1413"/>
                      <w:rPr>
                        <w:rFonts w:ascii="Arial"/>
                        <w:b/>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E0A7B"/>
    <w:multiLevelType w:val="hybridMultilevel"/>
    <w:tmpl w:val="936ADB2A"/>
    <w:lvl w:ilvl="0" w:tplc="52CE3962">
      <w:start w:val="18"/>
      <w:numFmt w:val="upperLetter"/>
      <w:lvlText w:val="%1."/>
      <w:lvlJc w:val="left"/>
      <w:pPr>
        <w:ind w:left="427" w:hanging="427"/>
        <w:jc w:val="left"/>
      </w:pPr>
      <w:rPr>
        <w:rFonts w:ascii="Arial MT" w:eastAsia="Arial MT" w:hAnsi="Arial MT" w:cs="Arial MT" w:hint="default"/>
        <w:b w:val="0"/>
        <w:bCs w:val="0"/>
        <w:i w:val="0"/>
        <w:iCs w:val="0"/>
        <w:spacing w:val="0"/>
        <w:w w:val="100"/>
        <w:sz w:val="24"/>
        <w:szCs w:val="24"/>
        <w:lang w:val="en-US" w:eastAsia="en-US" w:bidi="ar-SA"/>
      </w:rPr>
    </w:lvl>
    <w:lvl w:ilvl="1" w:tplc="C9C64390">
      <w:numFmt w:val="bullet"/>
      <w:lvlText w:val="•"/>
      <w:lvlJc w:val="left"/>
      <w:pPr>
        <w:ind w:left="811" w:hanging="427"/>
      </w:pPr>
      <w:rPr>
        <w:rFonts w:hint="default"/>
        <w:lang w:val="en-US" w:eastAsia="en-US" w:bidi="ar-SA"/>
      </w:rPr>
    </w:lvl>
    <w:lvl w:ilvl="2" w:tplc="4A6A5AA6">
      <w:numFmt w:val="bullet"/>
      <w:lvlText w:val="•"/>
      <w:lvlJc w:val="left"/>
      <w:pPr>
        <w:ind w:left="1202" w:hanging="427"/>
      </w:pPr>
      <w:rPr>
        <w:rFonts w:hint="default"/>
        <w:lang w:val="en-US" w:eastAsia="en-US" w:bidi="ar-SA"/>
      </w:rPr>
    </w:lvl>
    <w:lvl w:ilvl="3" w:tplc="2C7030A8">
      <w:numFmt w:val="bullet"/>
      <w:lvlText w:val="•"/>
      <w:lvlJc w:val="left"/>
      <w:pPr>
        <w:ind w:left="1593" w:hanging="427"/>
      </w:pPr>
      <w:rPr>
        <w:rFonts w:hint="default"/>
        <w:lang w:val="en-US" w:eastAsia="en-US" w:bidi="ar-SA"/>
      </w:rPr>
    </w:lvl>
    <w:lvl w:ilvl="4" w:tplc="F07078E2">
      <w:numFmt w:val="bullet"/>
      <w:lvlText w:val="•"/>
      <w:lvlJc w:val="left"/>
      <w:pPr>
        <w:ind w:left="1984" w:hanging="427"/>
      </w:pPr>
      <w:rPr>
        <w:rFonts w:hint="default"/>
        <w:lang w:val="en-US" w:eastAsia="en-US" w:bidi="ar-SA"/>
      </w:rPr>
    </w:lvl>
    <w:lvl w:ilvl="5" w:tplc="018E1C2A">
      <w:numFmt w:val="bullet"/>
      <w:lvlText w:val="•"/>
      <w:lvlJc w:val="left"/>
      <w:pPr>
        <w:ind w:left="2375" w:hanging="427"/>
      </w:pPr>
      <w:rPr>
        <w:rFonts w:hint="default"/>
        <w:lang w:val="en-US" w:eastAsia="en-US" w:bidi="ar-SA"/>
      </w:rPr>
    </w:lvl>
    <w:lvl w:ilvl="6" w:tplc="DE88B58E">
      <w:numFmt w:val="bullet"/>
      <w:lvlText w:val="•"/>
      <w:lvlJc w:val="left"/>
      <w:pPr>
        <w:ind w:left="2766" w:hanging="427"/>
      </w:pPr>
      <w:rPr>
        <w:rFonts w:hint="default"/>
        <w:lang w:val="en-US" w:eastAsia="en-US" w:bidi="ar-SA"/>
      </w:rPr>
    </w:lvl>
    <w:lvl w:ilvl="7" w:tplc="A1DACBAA">
      <w:numFmt w:val="bullet"/>
      <w:lvlText w:val="•"/>
      <w:lvlJc w:val="left"/>
      <w:pPr>
        <w:ind w:left="3157" w:hanging="427"/>
      </w:pPr>
      <w:rPr>
        <w:rFonts w:hint="default"/>
        <w:lang w:val="en-US" w:eastAsia="en-US" w:bidi="ar-SA"/>
      </w:rPr>
    </w:lvl>
    <w:lvl w:ilvl="8" w:tplc="C2C80054">
      <w:numFmt w:val="bullet"/>
      <w:lvlText w:val="•"/>
      <w:lvlJc w:val="left"/>
      <w:pPr>
        <w:ind w:left="3548" w:hanging="42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7E0D"/>
    <w:rsid w:val="001F7E0D"/>
    <w:rsid w:val="0045044C"/>
    <w:rsid w:val="00C72A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BB216"/>
  <w15:docId w15:val="{96C8EDF4-3098-41FF-8A16-84664BC5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9" w:right="33"/>
      <w:jc w:val="center"/>
      <w:outlineLvl w:val="0"/>
    </w:pPr>
    <w:rPr>
      <w:rFonts w:ascii="Arial" w:eastAsia="Arial" w:hAnsi="Arial" w:cs="Arial"/>
      <w:b/>
      <w:bCs/>
      <w:sz w:val="24"/>
      <w:szCs w:val="24"/>
    </w:rPr>
  </w:style>
  <w:style w:type="paragraph" w:styleId="Heading2">
    <w:name w:val="heading 2"/>
    <w:basedOn w:val="Normal"/>
    <w:uiPriority w:val="9"/>
    <w:unhideWhenUsed/>
    <w:qFormat/>
    <w:pPr>
      <w:spacing w:before="12"/>
      <w:ind w:left="6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4"/>
      <w:szCs w:val="24"/>
    </w:rPr>
  </w:style>
  <w:style w:type="paragraph" w:styleId="ListParagraph">
    <w:name w:val="List Paragraph"/>
    <w:basedOn w:val="Normal"/>
    <w:uiPriority w:val="1"/>
    <w:qFormat/>
    <w:pPr>
      <w:spacing w:before="41"/>
      <w:ind w:left="427" w:right="153"/>
      <w:jc w:val="both"/>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C72AF8"/>
    <w:pPr>
      <w:tabs>
        <w:tab w:val="center" w:pos="4680"/>
        <w:tab w:val="right" w:pos="9360"/>
      </w:tabs>
    </w:pPr>
  </w:style>
  <w:style w:type="character" w:customStyle="1" w:styleId="HeaderChar">
    <w:name w:val="Header Char"/>
    <w:basedOn w:val="DefaultParagraphFont"/>
    <w:link w:val="Header"/>
    <w:uiPriority w:val="99"/>
    <w:rsid w:val="00C72AF8"/>
    <w:rPr>
      <w:rFonts w:ascii="Arial MT" w:eastAsia="Arial MT" w:hAnsi="Arial MT" w:cs="Arial MT"/>
    </w:rPr>
  </w:style>
  <w:style w:type="paragraph" w:styleId="Footer">
    <w:name w:val="footer"/>
    <w:basedOn w:val="Normal"/>
    <w:link w:val="FooterChar"/>
    <w:uiPriority w:val="99"/>
    <w:unhideWhenUsed/>
    <w:rsid w:val="00C72AF8"/>
    <w:pPr>
      <w:tabs>
        <w:tab w:val="center" w:pos="4680"/>
        <w:tab w:val="right" w:pos="9360"/>
      </w:tabs>
    </w:pPr>
  </w:style>
  <w:style w:type="character" w:customStyle="1" w:styleId="FooterChar">
    <w:name w:val="Footer Char"/>
    <w:basedOn w:val="DefaultParagraphFont"/>
    <w:link w:val="Footer"/>
    <w:uiPriority w:val="99"/>
    <w:rsid w:val="00C72AF8"/>
    <w:rPr>
      <w:rFonts w:ascii="Arial MT" w:eastAsia="Arial MT" w:hAnsi="Arial MT" w:cs="Arial MT"/>
    </w:rPr>
  </w:style>
  <w:style w:type="character" w:styleId="Hyperlink">
    <w:name w:val="Hyperlink"/>
    <w:basedOn w:val="DefaultParagraphFont"/>
    <w:uiPriority w:val="99"/>
    <w:unhideWhenUsed/>
    <w:rsid w:val="00C72AF8"/>
    <w:rPr>
      <w:color w:val="0000FF" w:themeColor="hyperlink"/>
      <w:u w:val="single"/>
    </w:rPr>
  </w:style>
  <w:style w:type="character" w:styleId="UnresolvedMention">
    <w:name w:val="Unresolved Mention"/>
    <w:basedOn w:val="DefaultParagraphFont"/>
    <w:uiPriority w:val="99"/>
    <w:semiHidden/>
    <w:unhideWhenUsed/>
    <w:rsid w:val="00C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ifanfazr31@upi.edu" TargetMode="External"/><Relationship Id="rId13" Type="http://schemas.openxmlformats.org/officeDocument/2006/relationships/hyperlink" Target="mailto:yonawahyuningsih@upi.ed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1acepronihamdani@unpas.ac.id" TargetMode="External"/><Relationship Id="rId12" Type="http://schemas.openxmlformats.org/officeDocument/2006/relationships/hyperlink" Target="mailto:4yonawahyuningsih@upi.edu" TargetMode="External"/><Relationship Id="rId17" Type="http://schemas.openxmlformats.org/officeDocument/2006/relationships/header" Target="header2.xml"/><Relationship Id="rId25" Type="http://schemas.openxmlformats.org/officeDocument/2006/relationships/hyperlink" Target="http://www.researchgate.net/publ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aliyaputri2555@upi.ed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sizkaamelia10.02@upi.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2febyinggriyani@unpas.ac.id"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6387</Words>
  <Characters>36407</Characters>
  <Application>Microsoft Office Word</Application>
  <DocSecurity>0</DocSecurity>
  <Lines>303</Lines>
  <Paragraphs>85</Paragraphs>
  <ScaleCrop>false</ScaleCrop>
  <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Template-Jurnal-Pendas-IPS Kelompok 1.docx</dc:title>
  <cp:lastModifiedBy>Sopyan Hendrayana</cp:lastModifiedBy>
  <cp:revision>2</cp:revision>
  <dcterms:created xsi:type="dcterms:W3CDTF">2025-12-22T19:00:00Z</dcterms:created>
  <dcterms:modified xsi:type="dcterms:W3CDTF">2025-12-22T19:05:00Z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Producer">
    <vt:lpwstr>Skia/PDF m144 Google Docs Renderer</vt:lpwstr>
  </property>
  <property fmtid="{D5CDD505-2E9C-101B-9397-08002B2CF9AE}" pid="4" name="LastSaved">
    <vt:filetime>2025-12-22T00:00:00Z</vt:filetime>
  </property>
</Properties>
</file>