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905D26" w14:textId="77777777" w:rsidR="00335B17" w:rsidRPr="00335B17" w:rsidRDefault="00335B17" w:rsidP="00335B17">
      <w:pPr>
        <w:jc w:val="center"/>
        <w:rPr>
          <w:rFonts w:ascii="Arial" w:hAnsi="Arial" w:cs="Arial"/>
          <w:b/>
          <w:bCs/>
          <w:i/>
          <w:iCs/>
          <w:sz w:val="24"/>
          <w:szCs w:val="24"/>
          <w:lang w:val="en-ID"/>
        </w:rPr>
      </w:pPr>
      <w:r w:rsidRPr="00335B17">
        <w:rPr>
          <w:rFonts w:ascii="Arial" w:hAnsi="Arial" w:cs="Arial"/>
          <w:b/>
          <w:bCs/>
          <w:sz w:val="24"/>
          <w:szCs w:val="24"/>
          <w:lang w:val="en-ID"/>
        </w:rPr>
        <w:t xml:space="preserve">PENGARUH PENGGUNAAN STRATEGI </w:t>
      </w:r>
      <w:r w:rsidRPr="00335B17">
        <w:rPr>
          <w:rFonts w:ascii="Arial" w:hAnsi="Arial" w:cs="Arial"/>
          <w:b/>
          <w:bCs/>
          <w:i/>
          <w:iCs/>
          <w:sz w:val="24"/>
          <w:szCs w:val="24"/>
          <w:lang w:val="en-ID"/>
        </w:rPr>
        <w:t>THINK PAIR SHARE</w:t>
      </w:r>
      <w:r w:rsidRPr="00335B17">
        <w:rPr>
          <w:rFonts w:ascii="Arial" w:hAnsi="Arial" w:cs="Arial"/>
          <w:b/>
          <w:bCs/>
          <w:sz w:val="24"/>
          <w:szCs w:val="24"/>
          <w:lang w:val="en-ID"/>
        </w:rPr>
        <w:t xml:space="preserve"> (TPS) TERHADAP PARTISIPASI AKTIF SISWA KELAS IV SD PADA PEMBELAJARAN TEMATIK DI SDN 3 CIBIUK KALER</w:t>
      </w:r>
    </w:p>
    <w:p w14:paraId="0AA3ED6C" w14:textId="64077C34" w:rsidR="00F54741" w:rsidRPr="00335B17" w:rsidRDefault="00335B17" w:rsidP="00B57584">
      <w:pPr>
        <w:spacing w:after="0"/>
        <w:jc w:val="center"/>
        <w:rPr>
          <w:rFonts w:ascii="Arial" w:hAnsi="Arial" w:cs="Arial"/>
          <w:sz w:val="24"/>
          <w:szCs w:val="24"/>
          <w:vertAlign w:val="superscript"/>
        </w:rPr>
      </w:pPr>
      <w:r w:rsidRPr="00335B17">
        <w:rPr>
          <w:rFonts w:ascii="Arial" w:hAnsi="Arial" w:cs="Arial"/>
          <w:sz w:val="24"/>
          <w:szCs w:val="24"/>
        </w:rPr>
        <w:t>Alya Holisatul Ulya</w:t>
      </w:r>
      <w:r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, </w:t>
      </w:r>
      <w:r w:rsidRPr="00335B17">
        <w:rPr>
          <w:rFonts w:ascii="Arial" w:hAnsi="Arial" w:cs="Arial"/>
          <w:sz w:val="24"/>
          <w:szCs w:val="24"/>
        </w:rPr>
        <w:t>Muhammad Nurjamaludin</w:t>
      </w:r>
      <w:r>
        <w:rPr>
          <w:rFonts w:ascii="Arial" w:hAnsi="Arial" w:cs="Arial"/>
          <w:sz w:val="24"/>
          <w:szCs w:val="24"/>
          <w:vertAlign w:val="superscript"/>
        </w:rPr>
        <w:t>2</w:t>
      </w:r>
    </w:p>
    <w:p w14:paraId="03FC7E03" w14:textId="340C4DAD" w:rsidR="00335B17" w:rsidRPr="00335B17" w:rsidRDefault="00335B17" w:rsidP="00335B17">
      <w:pPr>
        <w:spacing w:after="0"/>
        <w:jc w:val="center"/>
        <w:rPr>
          <w:rFonts w:ascii="Arial" w:hAnsi="Arial" w:cs="Arial"/>
          <w:sz w:val="24"/>
          <w:szCs w:val="24"/>
          <w:lang w:val="en-ID"/>
        </w:rPr>
      </w:pPr>
      <w:r w:rsidRPr="00335B17">
        <w:rPr>
          <w:rFonts w:ascii="Arial" w:hAnsi="Arial" w:cs="Arial"/>
          <w:sz w:val="24"/>
          <w:szCs w:val="24"/>
          <w:vertAlign w:val="superscript"/>
          <w:lang w:val="en-ID"/>
        </w:rPr>
        <w:t>1</w:t>
      </w:r>
      <w:r w:rsidR="00B466B4">
        <w:rPr>
          <w:rFonts w:ascii="Arial" w:hAnsi="Arial" w:cs="Arial"/>
          <w:sz w:val="24"/>
          <w:szCs w:val="24"/>
          <w:vertAlign w:val="superscript"/>
          <w:lang w:val="en-ID"/>
        </w:rPr>
        <w:t xml:space="preserve">,2 </w:t>
      </w:r>
      <w:r w:rsidRPr="00335B17">
        <w:rPr>
          <w:rFonts w:ascii="Arial" w:hAnsi="Arial" w:cs="Arial"/>
          <w:sz w:val="24"/>
          <w:szCs w:val="24"/>
          <w:lang w:val="en-ID"/>
        </w:rPr>
        <w:t xml:space="preserve">PGSD,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Institut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Pendidikan Indonesia</w:t>
      </w:r>
    </w:p>
    <w:p w14:paraId="6981BA29" w14:textId="570CA90F" w:rsidR="00B57584" w:rsidRDefault="00335B17" w:rsidP="00B57584">
      <w:pPr>
        <w:spacing w:after="0"/>
        <w:jc w:val="center"/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</w:pPr>
      <w:hyperlink r:id="rId7" w:history="1">
        <w:r w:rsidRPr="00514295">
          <w:rPr>
            <w:rStyle w:val="Hyperlink"/>
            <w:rFonts w:ascii="Arial" w:hAnsi="Arial" w:cs="Arial"/>
            <w:sz w:val="24"/>
            <w:szCs w:val="24"/>
          </w:rPr>
          <w:t>alyakholisatululya@gmail.com</w:t>
        </w:r>
      </w:hyperlink>
      <w:r>
        <w:rPr>
          <w:rFonts w:ascii="Arial" w:hAnsi="Arial" w:cs="Arial"/>
          <w:sz w:val="24"/>
          <w:szCs w:val="24"/>
        </w:rPr>
        <w:t xml:space="preserve"> , </w:t>
      </w:r>
      <w:hyperlink r:id="rId8" w:history="1">
        <w:r w:rsidRPr="00514295">
          <w:rPr>
            <w:rStyle w:val="Hyperlink"/>
            <w:rFonts w:ascii="Arial" w:hAnsi="Arial" w:cs="Arial"/>
            <w:sz w:val="24"/>
            <w:szCs w:val="24"/>
          </w:rPr>
          <w:t>mnur@institutpendidikan.ac.id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283AB397" w14:textId="77777777" w:rsidR="0042703F" w:rsidRPr="005C600E" w:rsidRDefault="0042703F" w:rsidP="00F54741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F085E2D" w14:textId="77777777" w:rsidR="00F54741" w:rsidRPr="005C600E" w:rsidRDefault="00F54741" w:rsidP="00B466B4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14:paraId="71C8D120" w14:textId="77777777" w:rsidR="00335B17" w:rsidRDefault="00335B17" w:rsidP="00B466B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335B17">
        <w:rPr>
          <w:rFonts w:ascii="Arial" w:hAnsi="Arial" w:cs="Arial"/>
          <w:i/>
          <w:sz w:val="24"/>
          <w:szCs w:val="24"/>
        </w:rPr>
        <w:t xml:space="preserve">This study was motivated by the low level of active student participation in thematic learning in the fourth-grade class at SDN 3 </w:t>
      </w:r>
      <w:proofErr w:type="spellStart"/>
      <w:r w:rsidRPr="00335B17">
        <w:rPr>
          <w:rFonts w:ascii="Arial" w:hAnsi="Arial" w:cs="Arial"/>
          <w:i/>
          <w:sz w:val="24"/>
          <w:szCs w:val="24"/>
        </w:rPr>
        <w:t>Cibiuk</w:t>
      </w:r>
      <w:proofErr w:type="spellEnd"/>
      <w:r w:rsidRPr="00335B17">
        <w:rPr>
          <w:rFonts w:ascii="Arial" w:hAnsi="Arial" w:cs="Arial"/>
          <w:i/>
          <w:sz w:val="24"/>
          <w:szCs w:val="24"/>
        </w:rPr>
        <w:t xml:space="preserve"> Kaler, where students tended to be passive, lacked the confidence to ask questions, and were minimally involved in discussions. The study aimed to determine the effect of the Think-Pair-Share (TPS) learning strategy on active student participation. A quantitative approach was employed using an experimental method with a pretest-posttest design, involving fourth-grade students as subjects. Data collection utilized questionnaires and documentation, while data analysis involved normality testing and hypothesis testing (t-test). The results indicated an increase in active student participation, evidenced by the average pretest score rising from 56.4 to 78.9 in the posttest. Hypothesis testing showed that the calculated t-value (7.82) exceeded the t-table value (2.04), with a significance level of 0.000 (&lt; 0.05). Thus, it can be concluded that the use of the Think-Pair-Share (TPS) strategy has a significant effect on increasing active student participation in thematic learning. Consequently, the TPS strategy serves as an effective alternative for creating a learning environment that is more active, interactive, and student-centered.</w:t>
      </w:r>
    </w:p>
    <w:p w14:paraId="6589AA98" w14:textId="77777777" w:rsidR="00B466B4" w:rsidRDefault="00B466B4" w:rsidP="00B466B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5AB0BB75" w14:textId="6F2D400A" w:rsidR="00F54741" w:rsidRPr="005C600E" w:rsidRDefault="00F54741" w:rsidP="00B466B4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35B17" w:rsidRPr="00335B17">
        <w:rPr>
          <w:rFonts w:ascii="Arial" w:hAnsi="Arial" w:cs="Arial"/>
          <w:i/>
          <w:sz w:val="24"/>
          <w:szCs w:val="24"/>
        </w:rPr>
        <w:t>Think-Pair-Share, active participation, thematic learning</w:t>
      </w:r>
    </w:p>
    <w:p w14:paraId="4DF20A8F" w14:textId="77777777" w:rsidR="00B466B4" w:rsidRDefault="00B466B4" w:rsidP="00B466B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91453F7" w14:textId="0328C3F4" w:rsidR="00F54741" w:rsidRPr="005C600E" w:rsidRDefault="00F54741" w:rsidP="00B466B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14:paraId="5C6CBAE8" w14:textId="77777777" w:rsidR="00335B17" w:rsidRPr="00335B17" w:rsidRDefault="00335B17" w:rsidP="00B466B4">
      <w:pPr>
        <w:spacing w:after="0" w:line="24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dilatarbelakangi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rendahnya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kelas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IV SDN 3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Cibiuk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Kaler, di mana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cenderung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pasif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kurang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berani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bertanya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kurang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terlibat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diskusi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bertujuan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mengetahui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pengaruh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penggunaan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Think Pair Share (TPS)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menggunakan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pendekatan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kuantitatif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metode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eksperimen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desain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pretest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posttest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subjek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kelas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IV. Teknik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pengumpulan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data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menggunakan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angket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dokumentasi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sedangkan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analisis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data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dilakukan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uji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normalitas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uji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hipotesis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(uji t). Hasil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menunjukkan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adanya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ditunjukkan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nilai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rata-rata pretest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sebesar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56,4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meningkat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78,9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posttest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Hasil uji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hipotesis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menunjukkan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nilai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hitung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sebesar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7,82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tabel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sebesar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2,04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nilai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signifikansi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0,000 &lt; 0,05.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demikian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disimpulkan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penggunaan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Think Pair Share (TPS)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berpengaruh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signifikan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strategi TPS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digunakan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alternatif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efektif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menciptakan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suasana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interaktif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berpusat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>.</w:t>
      </w:r>
    </w:p>
    <w:p w14:paraId="331EDD24" w14:textId="77777777" w:rsidR="00287E18" w:rsidRPr="005C600E" w:rsidRDefault="00287E18" w:rsidP="00B466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16896A" w14:textId="607A7052" w:rsidR="005C600E" w:rsidRDefault="005C600E" w:rsidP="00B466B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Kunci: </w:t>
      </w:r>
      <w:r w:rsidR="00335B17" w:rsidRPr="00335B17">
        <w:rPr>
          <w:rFonts w:ascii="Arial" w:hAnsi="Arial" w:cs="Arial"/>
          <w:sz w:val="24"/>
          <w:szCs w:val="24"/>
          <w:lang w:val="en-ID"/>
        </w:rPr>
        <w:t>Think Pair Share</w:t>
      </w:r>
      <w:r w:rsidR="00D27166"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="00D27166"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="00D27166"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D27166"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="00D27166"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="00D27166"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="00D27166"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="00D27166"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</w:p>
    <w:p w14:paraId="24DC85E1" w14:textId="77777777"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B466B4">
          <w:headerReference w:type="default" r:id="rId9"/>
          <w:footerReference w:type="default" r:id="rId10"/>
          <w:pgSz w:w="11907" w:h="16840" w:code="9"/>
          <w:pgMar w:top="1418" w:right="1418" w:bottom="1418" w:left="1701" w:header="720" w:footer="720" w:gutter="0"/>
          <w:pgNumType w:start="363"/>
          <w:cols w:space="720"/>
          <w:docGrid w:linePitch="360"/>
        </w:sectPr>
      </w:pPr>
    </w:p>
    <w:p w14:paraId="3B08E174" w14:textId="35FEB6C5"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</w:t>
      </w:r>
    </w:p>
    <w:p w14:paraId="23C0D65E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r w:rsidRPr="00335B17">
        <w:rPr>
          <w:rFonts w:ascii="Arial" w:hAnsi="Arial" w:cs="Arial"/>
          <w:sz w:val="24"/>
          <w:szCs w:val="24"/>
          <w:lang w:val="en-ID"/>
        </w:rPr>
        <w:t xml:space="preserve">Pendidikan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merupakan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salah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kebutuhan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penting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kehidupan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manusia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dipisahkan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individu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maupun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kemajuan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suatu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bangsa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pendidikan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manusia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mengembangkan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kemampuan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intelektual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karakter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keterampilan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menanamkan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nilai-nilai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kehidupan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berguna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kehidupan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bermasyarakat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Pendidikan juga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sarana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utama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menciptakan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sumber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manusia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berkualitas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menghadapi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ilmu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pengetahuan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teknologi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terus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berkembang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waktu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waktu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Kemajuan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suatu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negara sangat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dipengaruhi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pendidikan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dimiliki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pendidikan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berperan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generasi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penerus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bangsa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cerdas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kreatif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terampil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berakhlak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mulia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sebab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mutu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pendidikan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salah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sangat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penting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terus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diperhatikan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Undang-Undang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Nomor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20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2003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tentang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Sistem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Pendidikan Nasional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disebutkan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>:</w:t>
      </w:r>
    </w:p>
    <w:p w14:paraId="0C6025A8" w14:textId="28E5CD06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r w:rsidRPr="00335B17">
        <w:rPr>
          <w:rFonts w:ascii="Arial" w:hAnsi="Arial" w:cs="Arial"/>
          <w:sz w:val="24"/>
          <w:szCs w:val="24"/>
          <w:lang w:val="en-ID"/>
        </w:rPr>
        <w:t xml:space="preserve">“Pendidikan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adalah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usaha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sadar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terencana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mewujudkan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suasana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agar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peserta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didik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mengembangkan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potensi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dirinya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memiliki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kekuatan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spiritual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keagamaan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pengendalian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kepribadian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kecerdasan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akhlak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mulia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keterampilan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diperlukan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dirinya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masyarakat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bangsa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>, dan negara’’.</w:t>
      </w:r>
    </w:p>
    <w:p w14:paraId="65E7EEC6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Dasar (SD)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merupakan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jenjang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pendidikan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formal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pertama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memiliki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sangat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penting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kemampuan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mulai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mengenal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konsep-konsep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pengetahuan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membangun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keterampilan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mengembangkan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kemampuan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sosial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karakter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kebiasaan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memengaruhi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mereka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jenjang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pendidikan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berikutnya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perlu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dirancang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menarik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bermakna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agar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mengikuti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usia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memiliki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rasa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ingin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tahu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tinggi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cenderung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menyukai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aktivitas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melibatkan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pengalaman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langsung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lastRenderedPageBreak/>
        <w:t>serta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interaksi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lingkungan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sekitar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Kondisi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menunjukkan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membutuhkan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melibatkan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mereka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.. </w:t>
      </w:r>
    </w:p>
    <w:p w14:paraId="0DC0188B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Menurut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Sari (2025) “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Dasar (SD)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merupakan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jenjang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pendidikan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memiliki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penting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pembentukan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karakter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kemampuan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kritis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keaktifan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”.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memerlukan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bermakna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mendukung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kognitifnya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Hal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didukung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Menurut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Jean Piaget (1972), “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anak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usia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berada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operasional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konkret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yaitu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ketika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anak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mulai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logis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hal-hal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bersifat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nyata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konkret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”.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mudah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memahami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materi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apabila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dilakukan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aktivitas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langsung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diskusi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kerja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kelompok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pengalaman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bermakna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sebab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guru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perlu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menciptakan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kreatif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agar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kognitif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berkembang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optimal.</w:t>
      </w:r>
    </w:p>
    <w:p w14:paraId="1D7A5494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teori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memahami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membutuhkan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berfokus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penjelasan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teori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guru,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tetapi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juga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membutuhkan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aktivitas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melibatkan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langsung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agar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membangun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pemahamannya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sendiri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materi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dipelajari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berpusat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pada guru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membuat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cepat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merasa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bosan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kurang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memahami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materi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memperoleh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pengalaman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nyata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sebab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sangat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penting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diterapkan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jenjang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.. </w:t>
      </w:r>
    </w:p>
    <w:p w14:paraId="790B8190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r w:rsidRPr="00335B17">
        <w:rPr>
          <w:rFonts w:ascii="Arial" w:hAnsi="Arial" w:cs="Arial"/>
          <w:sz w:val="24"/>
          <w:szCs w:val="24"/>
          <w:lang w:val="en-ID"/>
        </w:rPr>
        <w:t xml:space="preserve">Selain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Vygotsky (1978)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Sari (2025)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menyatakan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“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kemampuan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anak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sangat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dipengaruhi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interaksi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sosial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lingkungan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”.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teori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r w:rsidRPr="00335B17">
        <w:rPr>
          <w:rFonts w:ascii="Arial" w:hAnsi="Arial" w:cs="Arial"/>
          <w:i/>
          <w:iCs/>
          <w:sz w:val="24"/>
          <w:szCs w:val="24"/>
          <w:lang w:val="en-ID"/>
        </w:rPr>
        <w:t>Zone of Proximal Development</w:t>
      </w:r>
      <w:r w:rsidRPr="00335B17">
        <w:rPr>
          <w:rFonts w:ascii="Arial" w:hAnsi="Arial" w:cs="Arial"/>
          <w:sz w:val="24"/>
          <w:szCs w:val="24"/>
          <w:lang w:val="en-ID"/>
        </w:rPr>
        <w:t xml:space="preserve"> (ZPD), Vygotsky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menjelaskan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seorang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anak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mencapai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tingkat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perkembangan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tinggi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apabila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memperoleh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bantuan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atau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bimbingan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guru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maupun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sebaya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lastRenderedPageBreak/>
        <w:t>Menurutnya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berlangsung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efektif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apabila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terlibat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sosial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seperti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berdiskusi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bekerja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bertukar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orang lain. </w:t>
      </w:r>
    </w:p>
    <w:p w14:paraId="49765C4F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teori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melibatkan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interaksi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sosial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sangat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penting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diterapkan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membantu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mengembangkan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kemampuan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keterampilan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komunikasi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rasa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percaya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Selain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kerja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antar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juga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membantu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kurang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memahami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materi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mudah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bantuan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sebaya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demikian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seharusnya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menempatkan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guru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pusat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tetapi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juga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kesempatan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berinteraksi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bekerja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>.</w:t>
      </w:r>
    </w:p>
    <w:p w14:paraId="53471275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Pentingnya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keterlibatan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juga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dikemukakan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oleh Dewey (1938)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Sari (2025)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menyatakan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“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pendidikan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harus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berlandaskan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pengalaman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langsung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(</w:t>
      </w:r>
      <w:r w:rsidRPr="00335B17">
        <w:rPr>
          <w:rFonts w:ascii="Arial" w:hAnsi="Arial" w:cs="Arial"/>
          <w:i/>
          <w:iCs/>
          <w:sz w:val="24"/>
          <w:szCs w:val="24"/>
          <w:lang w:val="en-ID"/>
        </w:rPr>
        <w:t>learning by doing</w:t>
      </w:r>
      <w:r w:rsidRPr="00335B17">
        <w:rPr>
          <w:rFonts w:ascii="Arial" w:hAnsi="Arial" w:cs="Arial"/>
          <w:sz w:val="24"/>
          <w:szCs w:val="24"/>
          <w:lang w:val="en-ID"/>
        </w:rPr>
        <w:t xml:space="preserve">)”.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Menurut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Dewey,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memperoleh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pemahaman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apabila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mereka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terlibat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langsung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aktivitas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dibandingkan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mendengarkan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penjelasan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guru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pasif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pengalaman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nyata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membantu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mengembangkan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kemampuan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kritis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memecahkan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masalah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membangun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pengetahuan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pengalaman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diperoleh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</w:p>
    <w:p w14:paraId="689BE9CB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memahami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sangat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penting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diterapkan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agar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mengembangkan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kemampuan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kritis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keterampilan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sosialnya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pengalaman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langsung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membuat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materi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mudah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dipahami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bermakna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bagi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dibandingkan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berfokus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hafalan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materi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>.</w:t>
      </w:r>
    </w:p>
    <w:p w14:paraId="7E0C05AE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merupakan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suatu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melibatkan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lastRenderedPageBreak/>
        <w:t>beberapa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tujuan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pengalaman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berkmakna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bagi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peserta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didik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pelakasanaannya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mengarahkan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peserta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didik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menghubungkan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konsep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setiap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lainnya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peserta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didik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kreatif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mendapatkan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pemahaman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konsep-konsep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dirancang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pengalaman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utuh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mempelajari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berbagai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konsep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terpadu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Selain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juga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bertujuan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keterlibatan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berbagai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aktivitas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menuntut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berdiskusi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mengamati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bekerja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demikian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sangat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membutuhkan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mendorong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agar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berlangsung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>.</w:t>
      </w:r>
    </w:p>
    <w:p w14:paraId="2E42F26D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r w:rsidRPr="00335B17">
        <w:rPr>
          <w:rFonts w:ascii="Arial" w:hAnsi="Arial" w:cs="Arial"/>
          <w:sz w:val="24"/>
          <w:szCs w:val="24"/>
          <w:lang w:val="en-ID"/>
        </w:rPr>
        <w:t xml:space="preserve">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membutuhkan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melibatkan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agar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tujuan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tercapai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berjalan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efektif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apabila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guru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menciptakan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suasana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interaktif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kesempatan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terlibat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>.</w:t>
      </w:r>
    </w:p>
    <w:p w14:paraId="595B1025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Menurut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dilakukan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oleh Fajra (2023) “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memiliki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pengaruh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signifikan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kemampuan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kritis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kreativitas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hasil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”.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menunjukkan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memiliki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pemahaman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dibandingkan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menerima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pasif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Selain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juga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cenderung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memiliki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motivasi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tinggi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percaya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menyampaikan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hasil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memahami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memiliki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peranan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sangat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penting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keberhasilan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keterlibatan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lastRenderedPageBreak/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membantu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memahami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materi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mudah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memperoleh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pengalaman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langsung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berdiskusi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bekerja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>.</w:t>
      </w:r>
    </w:p>
    <w:p w14:paraId="0097EB60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Namun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demikian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kenyataan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lapangan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menunjukkan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masih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menghadapi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berbagai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permasalahan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khususnya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terkait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rendahnya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hasil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observasi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awal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dilakukan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kelas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IV SDN 3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Cibiuk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Kaler,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ditemukan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sebagian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masih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cenderung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pasif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berlangsung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Ketika guru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menjelaskan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materi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banyak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mendengarkan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tanpa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tanggapan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ataupun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pertanyaan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Selain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diskusi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kelompok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belum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berjalan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optimal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didominasi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beberapa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sedangkan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lainnya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memilih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mengikuti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jawaban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Kondisi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menyebabkan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kurang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interaktif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belum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terlibat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maksimal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kondisi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perlu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segera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diatasi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rendahnya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memengaruhi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kualitas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pemahaman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materi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>.</w:t>
      </w:r>
    </w:p>
    <w:p w14:paraId="5F2D61A5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Menurut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Hamalik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(2011), “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keaktifan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merupakan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keterlibatan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fisik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mental,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emosional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intelektual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Keaktifan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sangat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penting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memperoleh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pengalaman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bermakna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dibandingkan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pasif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”.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Hamalik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juga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menjelaskan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adalah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melibatkan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menemukan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membangun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pengetahuannya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sendiri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menyimpulkan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keaktifan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salah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faktor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penting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menentukan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keberhasilan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mudah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memahami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materi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percaya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menyampaikan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termotivasi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dibandingkan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menerima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pasif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r w:rsidRPr="00335B17">
        <w:rPr>
          <w:rFonts w:ascii="Arial" w:hAnsi="Arial" w:cs="Arial"/>
          <w:sz w:val="24"/>
          <w:szCs w:val="24"/>
          <w:lang w:val="en-ID"/>
        </w:rPr>
        <w:lastRenderedPageBreak/>
        <w:t xml:space="preserve">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guru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perlu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menerapkan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berlangsung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>.</w:t>
      </w:r>
    </w:p>
    <w:p w14:paraId="6B07D161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r w:rsidRPr="00335B17">
        <w:rPr>
          <w:rFonts w:ascii="Arial" w:hAnsi="Arial" w:cs="Arial"/>
          <w:sz w:val="24"/>
          <w:szCs w:val="24"/>
          <w:lang w:val="en-ID"/>
        </w:rPr>
        <w:t xml:space="preserve">Salah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dianggap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adalah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kooperatif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tipe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Think Pair Share (TPS). Strategi Think Pair Share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dikembangkan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oleh Frank Lyman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tahun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1985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salah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model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kooperatif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kesempatan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individu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berdiskusi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pasangan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membagikan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hasil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diskusinya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kelas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Strategi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terdiri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atas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tiga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tahapan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utama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yaitu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r w:rsidRPr="00335B17">
        <w:rPr>
          <w:rFonts w:ascii="Arial" w:hAnsi="Arial" w:cs="Arial"/>
          <w:i/>
          <w:iCs/>
          <w:sz w:val="24"/>
          <w:szCs w:val="24"/>
          <w:lang w:val="en-ID"/>
        </w:rPr>
        <w:t>think</w:t>
      </w:r>
      <w:r w:rsidRPr="00335B17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), </w:t>
      </w:r>
      <w:r w:rsidRPr="00335B17">
        <w:rPr>
          <w:rFonts w:ascii="Arial" w:hAnsi="Arial" w:cs="Arial"/>
          <w:i/>
          <w:iCs/>
          <w:sz w:val="24"/>
          <w:szCs w:val="24"/>
          <w:lang w:val="en-ID"/>
        </w:rPr>
        <w:t>pair</w:t>
      </w:r>
      <w:r w:rsidRPr="00335B17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berpasangan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), dan </w:t>
      </w:r>
      <w:r w:rsidRPr="00335B17">
        <w:rPr>
          <w:rFonts w:ascii="Arial" w:hAnsi="Arial" w:cs="Arial"/>
          <w:i/>
          <w:iCs/>
          <w:sz w:val="24"/>
          <w:szCs w:val="24"/>
          <w:lang w:val="en-ID"/>
        </w:rPr>
        <w:t>share</w:t>
      </w:r>
      <w:r w:rsidRPr="00335B17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berbagi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).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r w:rsidRPr="00335B17">
        <w:rPr>
          <w:rFonts w:ascii="Arial" w:hAnsi="Arial" w:cs="Arial"/>
          <w:i/>
          <w:iCs/>
          <w:sz w:val="24"/>
          <w:szCs w:val="24"/>
          <w:lang w:val="en-ID"/>
        </w:rPr>
        <w:t>think</w:t>
      </w:r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diberi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kesempatan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memikirkan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jawaban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atau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solusi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suatu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permasalahan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mandiri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Selanjutnya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r w:rsidRPr="00335B17">
        <w:rPr>
          <w:rFonts w:ascii="Arial" w:hAnsi="Arial" w:cs="Arial"/>
          <w:i/>
          <w:iCs/>
          <w:sz w:val="24"/>
          <w:szCs w:val="24"/>
          <w:lang w:val="en-ID"/>
        </w:rPr>
        <w:t>pair</w:t>
      </w:r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berdiskusi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pasangan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bertukar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memperkuat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pemahamannya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materi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Kemudian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r w:rsidRPr="00335B17">
        <w:rPr>
          <w:rFonts w:ascii="Arial" w:hAnsi="Arial" w:cs="Arial"/>
          <w:i/>
          <w:iCs/>
          <w:sz w:val="24"/>
          <w:szCs w:val="24"/>
          <w:lang w:val="en-ID"/>
        </w:rPr>
        <w:t>share</w:t>
      </w:r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menyampaikan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hasil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diskusinya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kelas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terjadi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interaksi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pertukaran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informasi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antar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</w:p>
    <w:p w14:paraId="25F864C2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konsep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memahami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Think Pair Share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kesempatan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menyampaikan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pendapatnya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interaktif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didominasi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beberapa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saja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>.</w:t>
      </w:r>
    </w:p>
    <w:p w14:paraId="453E3D52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Menurut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Slavin (2015), “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kooperatif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merupakan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model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menempatkan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kelompok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kecil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bekerja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mencapai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tujuan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”. Slavin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menjelaskan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kooperatif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motivasi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kemampuan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sosial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hasil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saling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membantu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bertanggung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jawab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kelompoknya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</w:p>
    <w:p w14:paraId="7FC33A44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Seuai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Think Pair Share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termasuk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kooperatif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sangat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diterapkan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membantu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bekerja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menghargai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lastRenderedPageBreak/>
        <w:t>keberanian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menyampaikan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ide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atau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selama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berlangsung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>.</w:t>
      </w:r>
    </w:p>
    <w:p w14:paraId="7F9F4DD7" w14:textId="77777777" w:rsidR="00335B17" w:rsidRPr="00335B17" w:rsidRDefault="00335B17" w:rsidP="00335B17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keseluruhan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uraian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dipahami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memiliki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peranan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sangat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penting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keberhasilan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Namun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kenyataan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lapangan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menunjukkan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masih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tergolong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rendah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diperlukan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melibatkan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proses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belajar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Strategi Think Pair Share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dipandang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alternatif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kesempatan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kepada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berdiskusi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menyampaikan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kajian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teori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hasil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terdahulu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kondisi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ditemukan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lapangan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berpendapat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penggunaan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Think Pair Share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berpotensi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memberikan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pengaruh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positif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kelas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IV SD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. Oleh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karena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tertarik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melakukan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judul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“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Pengaruh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Penggunaan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Strategi Think Pair Share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Kelas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IV SD pada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di SDN 3 </w:t>
      </w:r>
      <w:proofErr w:type="spellStart"/>
      <w:r w:rsidRPr="00335B17">
        <w:rPr>
          <w:rFonts w:ascii="Arial" w:hAnsi="Arial" w:cs="Arial"/>
          <w:sz w:val="24"/>
          <w:szCs w:val="24"/>
          <w:lang w:val="en-ID"/>
        </w:rPr>
        <w:t>Cibiuk</w:t>
      </w:r>
      <w:proofErr w:type="spellEnd"/>
      <w:r w:rsidRPr="00335B17">
        <w:rPr>
          <w:rFonts w:ascii="Arial" w:hAnsi="Arial" w:cs="Arial"/>
          <w:sz w:val="24"/>
          <w:szCs w:val="24"/>
          <w:lang w:val="en-ID"/>
        </w:rPr>
        <w:t xml:space="preserve"> Kaler.”</w:t>
      </w:r>
    </w:p>
    <w:p w14:paraId="7ED236FD" w14:textId="77777777"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1947C6C" w14:textId="06042384"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Metode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14:paraId="62EF3245" w14:textId="7B857800" w:rsidR="0056002C" w:rsidRPr="0056002C" w:rsidRDefault="0056002C" w:rsidP="0056002C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menggunakan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pendekatan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kuantitatif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jenis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eksperimen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. Desain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diterapkan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adalah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>Pre-Experimental Design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bentuk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>One Group Pretest-</w:t>
      </w:r>
      <w:proofErr w:type="spellStart"/>
      <w:r w:rsidRPr="0056002C">
        <w:rPr>
          <w:rFonts w:ascii="Arial" w:hAnsi="Arial" w:cs="Arial"/>
          <w:i/>
          <w:iCs/>
          <w:sz w:val="24"/>
          <w:szCs w:val="24"/>
          <w:lang w:val="en-ID"/>
        </w:rPr>
        <w:t>Posttest</w:t>
      </w:r>
      <w:proofErr w:type="spellEnd"/>
      <w:r w:rsidRPr="0056002C">
        <w:rPr>
          <w:rFonts w:ascii="Arial" w:hAnsi="Arial" w:cs="Arial"/>
          <w:i/>
          <w:iCs/>
          <w:sz w:val="24"/>
          <w:szCs w:val="24"/>
          <w:lang w:val="en-ID"/>
        </w:rPr>
        <w:t xml:space="preserve"> Design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, di mana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hanya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dilakukan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satu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kelompok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subjek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tanpa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kelompok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pembanding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>/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kontrol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Pengukuran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dilakukan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sebanyak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dua kali,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yaitu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sebelum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diberi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perlakuan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(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>pretest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) dan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sesudah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diberi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perlakuan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56002C">
        <w:rPr>
          <w:rFonts w:ascii="Arial" w:hAnsi="Arial" w:cs="Arial"/>
          <w:i/>
          <w:iCs/>
          <w:sz w:val="24"/>
          <w:szCs w:val="24"/>
          <w:lang w:val="en-ID"/>
        </w:rPr>
        <w:t>posttest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). </w:t>
      </w:r>
    </w:p>
    <w:p w14:paraId="0D686F4A" w14:textId="4A599CEC" w:rsidR="0056002C" w:rsidRPr="0056002C" w:rsidRDefault="0056002C" w:rsidP="0056002C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Pelaksanaan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dilakukan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secara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bertahap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9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tahapan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meliputi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: (1)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Perumusan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Masalah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(2)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Penyusunan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Kajian Teori, (3)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Perumusan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Hipotesis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(4)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Penentuan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Desain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(5)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Penyusunan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Instrumen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(6)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Pengumpulan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Data, (7)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Analisis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Data, (8)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Penarikan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Kesimpulan, dan (9)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Penyusunan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Laporan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. </w:t>
      </w:r>
    </w:p>
    <w:p w14:paraId="7A8224C6" w14:textId="6AE5EC90" w:rsidR="0056002C" w:rsidRPr="0056002C" w:rsidRDefault="0056002C" w:rsidP="0056002C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Populasi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adalah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kelas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IV SDN 3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Cibiuk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Kaler yang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mengikuti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jumlah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30 orang. Teknik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pengambilan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sampel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lastRenderedPageBreak/>
        <w:t>menggunakan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 xml:space="preserve">sampling </w:t>
      </w:r>
      <w:proofErr w:type="spellStart"/>
      <w:r w:rsidRPr="0056002C">
        <w:rPr>
          <w:rFonts w:ascii="Arial" w:hAnsi="Arial" w:cs="Arial"/>
          <w:i/>
          <w:iCs/>
          <w:sz w:val="24"/>
          <w:szCs w:val="24"/>
          <w:lang w:val="en-ID"/>
        </w:rPr>
        <w:t>jenuh</w:t>
      </w:r>
      <w:proofErr w:type="spellEnd"/>
      <w:r w:rsidRPr="0056002C">
        <w:rPr>
          <w:rFonts w:ascii="Arial" w:hAnsi="Arial" w:cs="Arial"/>
          <w:i/>
          <w:iCs/>
          <w:sz w:val="24"/>
          <w:szCs w:val="24"/>
          <w:lang w:val="en-ID"/>
        </w:rPr>
        <w:t xml:space="preserve"> (total sampling)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seluruh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anggota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populasi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berjumlah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30 orang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tersebut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dijadikan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sampel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. </w:t>
      </w:r>
    </w:p>
    <w:p w14:paraId="6E89795B" w14:textId="77777777" w:rsidR="0056002C" w:rsidRPr="0056002C" w:rsidRDefault="0056002C" w:rsidP="0056002C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b/>
          <w:bCs/>
          <w:sz w:val="24"/>
          <w:szCs w:val="24"/>
          <w:lang w:val="en-ID"/>
        </w:rPr>
        <w:t>Variabel</w:t>
      </w:r>
      <w:proofErr w:type="spellEnd"/>
      <w:r w:rsidRPr="0056002C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/>
          <w:bCs/>
          <w:sz w:val="24"/>
          <w:szCs w:val="24"/>
          <w:lang w:val="en-ID"/>
        </w:rPr>
        <w:t>Bebas</w:t>
      </w:r>
      <w:proofErr w:type="spellEnd"/>
      <w:r w:rsidRPr="0056002C">
        <w:rPr>
          <w:rFonts w:ascii="Arial" w:hAnsi="Arial" w:cs="Arial"/>
          <w:b/>
          <w:bCs/>
          <w:sz w:val="24"/>
          <w:szCs w:val="24"/>
          <w:lang w:val="en-ID"/>
        </w:rPr>
        <w:t xml:space="preserve"> (X) - Strategi </w:t>
      </w:r>
      <w:r w:rsidRPr="0056002C">
        <w:rPr>
          <w:rFonts w:ascii="Arial" w:hAnsi="Arial" w:cs="Arial"/>
          <w:b/>
          <w:bCs/>
          <w:i/>
          <w:iCs/>
          <w:sz w:val="24"/>
          <w:szCs w:val="24"/>
          <w:lang w:val="en-ID"/>
        </w:rPr>
        <w:t>Think Pair Share</w:t>
      </w:r>
      <w:r w:rsidRPr="0056002C">
        <w:rPr>
          <w:rFonts w:ascii="Arial" w:hAnsi="Arial" w:cs="Arial"/>
          <w:b/>
          <w:bCs/>
          <w:sz w:val="24"/>
          <w:szCs w:val="24"/>
          <w:lang w:val="en-ID"/>
        </w:rPr>
        <w:t xml:space="preserve"> (TPS):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 Model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kooperatif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diukur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persepsi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tiga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tahapan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utama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: 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>Think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berpikir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mandiri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), 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>Pair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berpasangan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), dan 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>Share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berbagi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). </w:t>
      </w:r>
    </w:p>
    <w:p w14:paraId="2B01926B" w14:textId="77777777" w:rsidR="0056002C" w:rsidRPr="0056002C" w:rsidRDefault="0056002C" w:rsidP="0056002C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b/>
          <w:bCs/>
          <w:sz w:val="24"/>
          <w:szCs w:val="24"/>
          <w:lang w:val="en-ID"/>
        </w:rPr>
        <w:t>Variabel</w:t>
      </w:r>
      <w:proofErr w:type="spellEnd"/>
      <w:r w:rsidRPr="0056002C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/>
          <w:bCs/>
          <w:sz w:val="24"/>
          <w:szCs w:val="24"/>
          <w:lang w:val="en-ID"/>
        </w:rPr>
        <w:t>Terikat</w:t>
      </w:r>
      <w:proofErr w:type="spellEnd"/>
      <w:r w:rsidRPr="0056002C">
        <w:rPr>
          <w:rFonts w:ascii="Arial" w:hAnsi="Arial" w:cs="Arial"/>
          <w:b/>
          <w:bCs/>
          <w:sz w:val="24"/>
          <w:szCs w:val="24"/>
          <w:lang w:val="en-ID"/>
        </w:rPr>
        <w:t xml:space="preserve"> (Y) - </w:t>
      </w:r>
      <w:proofErr w:type="spellStart"/>
      <w:r w:rsidRPr="0056002C">
        <w:rPr>
          <w:rFonts w:ascii="Arial" w:hAnsi="Arial" w:cs="Arial"/>
          <w:b/>
          <w:bCs/>
          <w:sz w:val="24"/>
          <w:szCs w:val="24"/>
          <w:lang w:val="en-ID"/>
        </w:rPr>
        <w:t>Partisipasi</w:t>
      </w:r>
      <w:proofErr w:type="spellEnd"/>
      <w:r w:rsidRPr="0056002C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/>
          <w:bCs/>
          <w:sz w:val="24"/>
          <w:szCs w:val="24"/>
          <w:lang w:val="en-ID"/>
        </w:rPr>
        <w:t>Aktif</w:t>
      </w:r>
      <w:proofErr w:type="spellEnd"/>
      <w:r w:rsidRPr="0056002C">
        <w:rPr>
          <w:rFonts w:ascii="Arial" w:hAnsi="Arial" w:cs="Arial"/>
          <w:b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/>
          <w:bCs/>
          <w:sz w:val="24"/>
          <w:szCs w:val="24"/>
          <w:lang w:val="en-ID"/>
        </w:rPr>
        <w:t>Siswa</w:t>
      </w:r>
      <w:proofErr w:type="spellEnd"/>
      <w:r w:rsidRPr="0056002C">
        <w:rPr>
          <w:rFonts w:ascii="Arial" w:hAnsi="Arial" w:cs="Arial"/>
          <w:b/>
          <w:bCs/>
          <w:sz w:val="24"/>
          <w:szCs w:val="24"/>
          <w:lang w:val="en-ID"/>
        </w:rPr>
        <w:t>: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 Tingkat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keterlibatan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diukur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menggunakan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6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indikator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teori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Sudjana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(2016),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yaitu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: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turut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melaksanakan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tugas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terlibat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pemecahan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masalah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bertanya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jika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mengalami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kesulitan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melakukan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diskusi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kelompok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menyampaikan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bekerja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sama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. </w:t>
      </w:r>
    </w:p>
    <w:p w14:paraId="765ADE2C" w14:textId="11B1408F" w:rsidR="0056002C" w:rsidRPr="0056002C" w:rsidRDefault="0056002C" w:rsidP="0056002C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r w:rsidRPr="0056002C">
        <w:rPr>
          <w:rFonts w:ascii="Arial" w:hAnsi="Arial" w:cs="Arial"/>
          <w:sz w:val="24"/>
          <w:szCs w:val="24"/>
          <w:lang w:val="en-ID"/>
        </w:rPr>
        <w:t xml:space="preserve">Data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dikumpulkan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menggunakan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kombinasi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tiga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metode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yaitu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metode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observasi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terstruktur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data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pendukung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),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metode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angket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>/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kuesioner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tertutup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menggunakan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skala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Likert (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instrumen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utama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), dan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metode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dokumentasi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arsip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daftar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hadir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dan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foto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kegiatan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). </w:t>
      </w:r>
    </w:p>
    <w:p w14:paraId="170A2CE2" w14:textId="58066552" w:rsidR="0056002C" w:rsidRPr="0056002C" w:rsidRDefault="0056002C" w:rsidP="0056002C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Instrumen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berupa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angket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tertutup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awalnya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terdiri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47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butir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pernyataan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Setelah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diuji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coba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pada 10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kelas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V SDN 1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Pataruman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menguji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validitas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menggunakan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Excel) dan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reliabilitas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(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menggunakan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SPSS),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diperoleh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22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butir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pernyataan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yang valid dan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memiliki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reliabilitas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yang sangat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tinggi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digunakan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>pretest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56002C">
        <w:rPr>
          <w:rFonts w:ascii="Arial" w:hAnsi="Arial" w:cs="Arial"/>
          <w:i/>
          <w:iCs/>
          <w:sz w:val="24"/>
          <w:szCs w:val="24"/>
          <w:lang w:val="en-ID"/>
        </w:rPr>
        <w:t>posttest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. </w:t>
      </w:r>
    </w:p>
    <w:p w14:paraId="7C6886FB" w14:textId="0869DD8C" w:rsidR="0056002C" w:rsidRPr="0056002C" w:rsidRDefault="0056002C" w:rsidP="0056002C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Analisis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data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kuantitatif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dilakukan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melalui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beberapa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yaitu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>:</w:t>
      </w:r>
    </w:p>
    <w:p w14:paraId="510F43D1" w14:textId="77777777" w:rsidR="0056002C" w:rsidRPr="0056002C" w:rsidRDefault="0056002C" w:rsidP="0056002C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persiapan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data (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>data preparation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). </w:t>
      </w:r>
    </w:p>
    <w:p w14:paraId="51A993D9" w14:textId="77777777" w:rsidR="0056002C" w:rsidRPr="0056002C" w:rsidRDefault="0056002C" w:rsidP="0056002C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analisis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statistik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deskriptif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mencari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nilai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rata-rata (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>mean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),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nilai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maksimum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/minimum,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rentang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(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>range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), dan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standar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deviasi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. </w:t>
      </w:r>
    </w:p>
    <w:p w14:paraId="7199CD63" w14:textId="77777777" w:rsidR="0056002C" w:rsidRPr="0056002C" w:rsidRDefault="0056002C" w:rsidP="0056002C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uji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prasyarat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analisis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berupa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uji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normalitas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menggunakan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metode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>Shapiro-Wilk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bantuan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SPSS. </w:t>
      </w:r>
    </w:p>
    <w:p w14:paraId="34693BD6" w14:textId="77777777" w:rsidR="0056002C" w:rsidRPr="0056002C" w:rsidRDefault="0056002C" w:rsidP="0056002C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Tahap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uji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hipotesis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menggunakan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uji t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berpasangan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(</w:t>
      </w:r>
      <w:r w:rsidRPr="0056002C">
        <w:rPr>
          <w:rFonts w:ascii="Arial" w:hAnsi="Arial" w:cs="Arial"/>
          <w:i/>
          <w:iCs/>
          <w:sz w:val="24"/>
          <w:szCs w:val="24"/>
          <w:lang w:val="en-ID"/>
        </w:rPr>
        <w:t>paired sample t-test</w:t>
      </w:r>
      <w:r w:rsidRPr="0056002C">
        <w:rPr>
          <w:rFonts w:ascii="Arial" w:hAnsi="Arial" w:cs="Arial"/>
          <w:sz w:val="24"/>
          <w:szCs w:val="24"/>
          <w:lang w:val="en-ID"/>
        </w:rPr>
        <w:t xml:space="preserve">)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menguji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signifikansi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perbedaan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rata-rata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tingkat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lastRenderedPageBreak/>
        <w:t>partisipasi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sebelum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sesudah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sz w:val="24"/>
          <w:szCs w:val="24"/>
          <w:lang w:val="en-ID"/>
        </w:rPr>
        <w:t>penerapan</w:t>
      </w:r>
      <w:proofErr w:type="spellEnd"/>
      <w:r w:rsidRPr="0056002C">
        <w:rPr>
          <w:rFonts w:ascii="Arial" w:hAnsi="Arial" w:cs="Arial"/>
          <w:sz w:val="24"/>
          <w:szCs w:val="24"/>
          <w:lang w:val="en-ID"/>
        </w:rPr>
        <w:t xml:space="preserve"> strategi TPS. </w:t>
      </w:r>
    </w:p>
    <w:p w14:paraId="07AE2D93" w14:textId="77777777"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640F8D8" w14:textId="01EB744F" w:rsidR="00F87670" w:rsidRPr="00F87670" w:rsidRDefault="00B57584" w:rsidP="00335B17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F54741" w:rsidRPr="005C600E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14:paraId="765E74A3" w14:textId="26B33F1A" w:rsidR="0056002C" w:rsidRPr="0056002C" w:rsidRDefault="0056002C" w:rsidP="0056002C">
      <w:pPr>
        <w:pStyle w:val="ListParagraph"/>
        <w:numPr>
          <w:ilvl w:val="0"/>
          <w:numId w:val="5"/>
        </w:numPr>
        <w:spacing w:after="0" w:line="360" w:lineRule="auto"/>
        <w:ind w:left="426"/>
        <w:jc w:val="both"/>
        <w:rPr>
          <w:rFonts w:ascii="Arial" w:hAnsi="Arial" w:cs="Arial"/>
          <w:bCs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Analisis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Deskriptif</w:t>
      </w:r>
      <w:proofErr w:type="spellEnd"/>
      <w:r w:rsidRPr="0056002C">
        <w:rPr>
          <w:noProof/>
          <w:lang w:val="en-ID"/>
        </w:rPr>
        <w:drawing>
          <wp:anchor distT="0" distB="0" distL="114300" distR="114300" simplePos="0" relativeHeight="251659264" behindDoc="0" locked="0" layoutInCell="1" allowOverlap="1" wp14:anchorId="4D70F392" wp14:editId="013D1417">
            <wp:simplePos x="0" y="0"/>
            <wp:positionH relativeFrom="column">
              <wp:posOffset>0</wp:posOffset>
            </wp:positionH>
            <wp:positionV relativeFrom="paragraph">
              <wp:posOffset>259715</wp:posOffset>
            </wp:positionV>
            <wp:extent cx="2538730" cy="1699260"/>
            <wp:effectExtent l="0" t="0" r="0" b="0"/>
            <wp:wrapTopAndBottom/>
            <wp:docPr id="7577913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1699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D65CAFB" w14:textId="251A683E" w:rsidR="0056002C" w:rsidRDefault="0056002C" w:rsidP="0056002C">
      <w:pPr>
        <w:spacing w:after="0" w:line="360" w:lineRule="auto"/>
        <w:ind w:firstLine="567"/>
        <w:jc w:val="center"/>
        <w:rPr>
          <w:rFonts w:ascii="Arial" w:hAnsi="Arial" w:cs="Arial"/>
          <w:bCs/>
          <w:sz w:val="24"/>
          <w:szCs w:val="24"/>
          <w:lang w:val="en-ID"/>
        </w:rPr>
      </w:pPr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Gambar 4.2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hasil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Pengolahan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data SPSS</w:t>
      </w:r>
    </w:p>
    <w:p w14:paraId="7D80CC7E" w14:textId="20AD8F79" w:rsidR="0056002C" w:rsidRDefault="0056002C" w:rsidP="0056002C">
      <w:pPr>
        <w:spacing w:after="0" w:line="360" w:lineRule="auto"/>
        <w:ind w:firstLine="567"/>
        <w:jc w:val="both"/>
        <w:rPr>
          <w:rFonts w:ascii="Arial" w:hAnsi="Arial" w:cs="Arial"/>
          <w:bCs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Berdasarkan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Gambar 4.2 yang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menampilkan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hasil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analisis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statistik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deskriptif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dapat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diketahui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gambaran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umum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data pretest dan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posttest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dari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30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responden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Seluruh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data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dinyatakan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valid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tanpa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adanya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data yang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hilang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sehingga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dapat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digunakan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sepenuhnya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proses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analisis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. Hasil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tersebut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menunjukan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Nilai rata-rata (mean) pada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tahap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pretest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sebesar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60,60,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sedangkan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pada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tahap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posttest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mengalami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peningkatan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menjadi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79,93. Hal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menunjukkan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adanya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perubahan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hasil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setelah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diberikan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perlakuan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. Jika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dilihat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dari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nilai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tengah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(median), pretest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berada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pada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angka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60.00 dan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meningkat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menjadi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81.00 </w:t>
      </w:r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pada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posttest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, yang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mengindikasikan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adanya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pergeseran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nilai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ke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arah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lebih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baik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>.</w:t>
      </w:r>
    </w:p>
    <w:p w14:paraId="7537D489" w14:textId="3C274A88" w:rsidR="0056002C" w:rsidRPr="0056002C" w:rsidRDefault="0056002C" w:rsidP="0056002C">
      <w:pPr>
        <w:pStyle w:val="ListParagraph"/>
        <w:numPr>
          <w:ilvl w:val="0"/>
          <w:numId w:val="5"/>
        </w:numPr>
        <w:spacing w:after="0" w:line="360" w:lineRule="auto"/>
        <w:ind w:left="0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Uji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Prasyarat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Analisis</w:t>
      </w:r>
      <w:proofErr w:type="spellEnd"/>
    </w:p>
    <w:p w14:paraId="4B40D7BD" w14:textId="73954770" w:rsidR="0056002C" w:rsidRPr="00D27166" w:rsidRDefault="0056002C" w:rsidP="00D27166">
      <w:pPr>
        <w:pStyle w:val="ListParagraph"/>
        <w:numPr>
          <w:ilvl w:val="0"/>
          <w:numId w:val="6"/>
        </w:numPr>
        <w:ind w:left="426"/>
        <w:rPr>
          <w:rFonts w:ascii="Arial" w:hAnsi="Arial" w:cs="Arial"/>
          <w:bCs/>
          <w:sz w:val="24"/>
          <w:szCs w:val="24"/>
          <w:lang w:val="en-ID"/>
        </w:rPr>
      </w:pPr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Uji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Normalitas</w:t>
      </w:r>
      <w:proofErr w:type="spellEnd"/>
      <w:r w:rsidR="00D27166" w:rsidRPr="0056002C">
        <w:rPr>
          <w:rFonts w:ascii="Times New Roman" w:eastAsia="Aptos" w:hAnsi="Times New Roman" w:cs="Times New Roman"/>
          <w:noProof/>
          <w:kern w:val="2"/>
          <w:sz w:val="24"/>
          <w:szCs w:val="24"/>
          <w:lang w:val="en-ID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4F3D5AA5" wp14:editId="51634A33">
            <wp:simplePos x="0" y="0"/>
            <wp:positionH relativeFrom="column">
              <wp:posOffset>-179070</wp:posOffset>
            </wp:positionH>
            <wp:positionV relativeFrom="paragraph">
              <wp:posOffset>321310</wp:posOffset>
            </wp:positionV>
            <wp:extent cx="2919095" cy="913765"/>
            <wp:effectExtent l="0" t="0" r="0" b="635"/>
            <wp:wrapTopAndBottom/>
            <wp:docPr id="79210543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91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FCC3BB" w14:textId="4F1A3223" w:rsidR="0056002C" w:rsidRPr="00D27166" w:rsidRDefault="00D27166" w:rsidP="00D27166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  <w:lang w:val="en-ID"/>
        </w:rPr>
      </w:pPr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Gambar 4.3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hasil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Tests Of Normality</w:t>
      </w:r>
    </w:p>
    <w:p w14:paraId="14A85C45" w14:textId="6D626EAB" w:rsidR="00D27166" w:rsidRDefault="0056002C" w:rsidP="00B466B4">
      <w:pPr>
        <w:spacing w:after="0" w:line="360" w:lineRule="auto"/>
        <w:ind w:firstLine="567"/>
        <w:jc w:val="both"/>
        <w:rPr>
          <w:rFonts w:ascii="Arial" w:hAnsi="Arial" w:cs="Arial"/>
          <w:bCs/>
          <w:sz w:val="24"/>
          <w:szCs w:val="24"/>
          <w:lang w:val="en-ID"/>
        </w:rPr>
      </w:pP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Berdasarkan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hasil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uji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normalitas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ditampilkan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pada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gambar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4.3 </w:t>
      </w:r>
      <w:r w:rsidRPr="0056002C">
        <w:rPr>
          <w:rFonts w:ascii="Arial" w:hAnsi="Arial" w:cs="Arial"/>
          <w:bCs/>
          <w:i/>
          <w:iCs/>
          <w:sz w:val="24"/>
          <w:szCs w:val="24"/>
          <w:lang w:val="en-ID"/>
        </w:rPr>
        <w:t>Tests of Normality</w:t>
      </w:r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dapat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diketahui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nilai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signifikansi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dari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data pretest dan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posttest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menggunakan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uji Shapiro-Wilk. Pada data pretest,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diperoleh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nilai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signifikansi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sebesar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0,063.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Sementara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itu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, pada data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posttest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diperoleh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nilai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signifikansi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sebesar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0,120.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Kedua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nilai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tersebut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lebih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besar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dari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taraf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signifikansi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56002C">
        <w:rPr>
          <w:rFonts w:ascii="Arial" w:hAnsi="Arial" w:cs="Arial"/>
          <w:bCs/>
          <w:sz w:val="24"/>
          <w:szCs w:val="24"/>
          <w:lang w:val="en-ID"/>
        </w:rPr>
        <w:t>digunakan</w:t>
      </w:r>
      <w:proofErr w:type="spellEnd"/>
      <w:r w:rsidRPr="0056002C">
        <w:rPr>
          <w:rFonts w:ascii="Arial" w:hAnsi="Arial" w:cs="Arial"/>
          <w:bCs/>
          <w:sz w:val="24"/>
          <w:szCs w:val="24"/>
          <w:lang w:val="en-ID"/>
        </w:rPr>
        <w:t xml:space="preserve"> (α = 0,05).</w:t>
      </w:r>
    </w:p>
    <w:p w14:paraId="051F5CFD" w14:textId="6B02D52F" w:rsidR="00D27166" w:rsidRPr="00D27166" w:rsidRDefault="00D27166" w:rsidP="00D27166">
      <w:pPr>
        <w:pStyle w:val="ListParagraph"/>
        <w:numPr>
          <w:ilvl w:val="0"/>
          <w:numId w:val="5"/>
        </w:numPr>
        <w:spacing w:after="0" w:line="360" w:lineRule="auto"/>
        <w:ind w:left="0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Uji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Hipotesis</w:t>
      </w:r>
      <w:proofErr w:type="spellEnd"/>
      <w:r w:rsidRPr="00D27166">
        <w:rPr>
          <w:noProof/>
          <w:lang w:val="en-ID"/>
        </w:rPr>
        <w:drawing>
          <wp:anchor distT="0" distB="0" distL="114300" distR="114300" simplePos="0" relativeHeight="251663360" behindDoc="0" locked="0" layoutInCell="1" allowOverlap="1" wp14:anchorId="1DA72328" wp14:editId="51B93FBB">
            <wp:simplePos x="0" y="0"/>
            <wp:positionH relativeFrom="column">
              <wp:posOffset>-5715</wp:posOffset>
            </wp:positionH>
            <wp:positionV relativeFrom="paragraph">
              <wp:posOffset>257810</wp:posOffset>
            </wp:positionV>
            <wp:extent cx="2631440" cy="1605915"/>
            <wp:effectExtent l="0" t="0" r="0" b="0"/>
            <wp:wrapSquare wrapText="bothSides"/>
            <wp:docPr id="210748010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40" cy="1605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107A7B" w14:textId="06FF90EE" w:rsidR="00D27166" w:rsidRPr="00D27166" w:rsidRDefault="00D27166" w:rsidP="00D27166">
      <w:pPr>
        <w:pStyle w:val="ListParagraph"/>
        <w:spacing w:after="0" w:line="360" w:lineRule="auto"/>
        <w:ind w:left="-284" w:firstLine="556"/>
        <w:jc w:val="center"/>
        <w:rPr>
          <w:rFonts w:ascii="Times New Roman" w:hAnsi="Times New Roman" w:cs="Times New Roman"/>
          <w:sz w:val="24"/>
          <w:szCs w:val="24"/>
        </w:rPr>
      </w:pPr>
      <w:r w:rsidRPr="00D27166">
        <w:rPr>
          <w:rFonts w:ascii="Times New Roman" w:hAnsi="Times New Roman" w:cs="Times New Roman"/>
          <w:sz w:val="20"/>
          <w:szCs w:val="20"/>
        </w:rPr>
        <w:t xml:space="preserve">Gambar 4.4 </w:t>
      </w:r>
      <w:proofErr w:type="spellStart"/>
      <w:r w:rsidRPr="00D27166">
        <w:rPr>
          <w:rFonts w:ascii="Times New Roman" w:hAnsi="Times New Roman" w:cs="Times New Roman"/>
          <w:sz w:val="20"/>
          <w:szCs w:val="20"/>
        </w:rPr>
        <w:t>hasil</w:t>
      </w:r>
      <w:proofErr w:type="spellEnd"/>
      <w:r w:rsidRPr="00D27166">
        <w:rPr>
          <w:rFonts w:ascii="Times New Roman" w:hAnsi="Times New Roman" w:cs="Times New Roman"/>
          <w:sz w:val="20"/>
          <w:szCs w:val="20"/>
        </w:rPr>
        <w:t xml:space="preserve"> uji Paired Sample t-Test</w:t>
      </w:r>
    </w:p>
    <w:p w14:paraId="4A65758E" w14:textId="46F5B16F" w:rsidR="00D27166" w:rsidRDefault="00D27166" w:rsidP="00D27166">
      <w:pPr>
        <w:spacing w:after="0" w:line="360" w:lineRule="auto"/>
        <w:ind w:firstLine="567"/>
        <w:jc w:val="both"/>
        <w:rPr>
          <w:rFonts w:ascii="Arial" w:hAnsi="Arial" w:cs="Arial"/>
          <w:bCs/>
          <w:sz w:val="24"/>
          <w:szCs w:val="24"/>
          <w:lang w:val="en-ID"/>
        </w:rPr>
      </w:pP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Berdasarkan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tabel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4.</w:t>
      </w:r>
      <w:r>
        <w:rPr>
          <w:rFonts w:ascii="Arial" w:hAnsi="Arial" w:cs="Arial"/>
          <w:bCs/>
          <w:sz w:val="24"/>
          <w:szCs w:val="24"/>
          <w:lang w:val="en-ID"/>
        </w:rPr>
        <w:t>4</w:t>
      </w:r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diketahui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nilai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signifikansi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(Sig, 2-tailed))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sebesar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0,000. Karena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nilai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tersebut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lebih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kecil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darri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taraf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signifikansi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0,05,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lastRenderedPageBreak/>
        <w:t>maka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H</w:t>
      </w:r>
      <w:r w:rsidRPr="00D27166">
        <w:rPr>
          <w:rFonts w:ascii="Arial" w:hAnsi="Arial" w:cs="Arial"/>
          <w:bCs/>
          <w:sz w:val="24"/>
          <w:szCs w:val="24"/>
          <w:vertAlign w:val="subscript"/>
          <w:lang w:val="en-ID"/>
        </w:rPr>
        <w:t>o</w:t>
      </w:r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ditolak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dan H</w:t>
      </w:r>
      <w:r w:rsidRPr="00D27166">
        <w:rPr>
          <w:rFonts w:ascii="Arial" w:hAnsi="Arial" w:cs="Arial"/>
          <w:bCs/>
          <w:sz w:val="24"/>
          <w:szCs w:val="24"/>
          <w:vertAlign w:val="subscript"/>
          <w:lang w:val="it-CH"/>
        </w:rPr>
        <w:t>α</w:t>
      </w:r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diterima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sehingga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perbedaan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signifikan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antara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rata-rata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nilai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pretest dan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posttest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setelah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penerapan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strategi Think Pair Share (TPS)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terhadap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Tematik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Artinya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pengaruh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penerapan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Strategi Think Pair Share (TPS)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terhadap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Tematik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kelas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IV SDN 3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Cibiuk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Kaler.</w:t>
      </w:r>
    </w:p>
    <w:p w14:paraId="2BBB5190" w14:textId="77777777" w:rsidR="00D27166" w:rsidRPr="00D27166" w:rsidRDefault="00D27166" w:rsidP="00D27166">
      <w:pPr>
        <w:spacing w:after="0" w:line="360" w:lineRule="auto"/>
        <w:ind w:firstLine="567"/>
        <w:jc w:val="both"/>
        <w:rPr>
          <w:rFonts w:ascii="Arial" w:hAnsi="Arial" w:cs="Arial"/>
          <w:bCs/>
          <w:sz w:val="24"/>
          <w:szCs w:val="24"/>
          <w:lang w:val="en-ID"/>
        </w:rPr>
      </w:pP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Berdasarkan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hasil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penelitian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telah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dilakukan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diperoleh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temuan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penerapan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strategi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Think Pair Share (TPS)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memberikan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pengaruh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signifikan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terhadap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peningkatan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partisipasi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tematik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Hal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dibuktikan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hasil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pengolahan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data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menunjukkan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adanya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peningkatan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nilai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rata-rata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partisipasi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56,4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saat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pretest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menjadi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78,9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saat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posttest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Kenaikan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menunjukkan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setelah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diberikan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perlakuan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mengalami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perubahan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cukup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nyata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keterlibatan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mereka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selama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proses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berlangsung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>.</w:t>
      </w:r>
    </w:p>
    <w:p w14:paraId="4C34BE4E" w14:textId="77777777" w:rsidR="00D27166" w:rsidRPr="00D27166" w:rsidRDefault="00D27166" w:rsidP="00D27166">
      <w:pPr>
        <w:spacing w:after="0" w:line="360" w:lineRule="auto"/>
        <w:ind w:firstLine="567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Hasil uji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hipotesis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menggunakan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uji t juga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memperkuat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temuan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tersebut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di mana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diperoleh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nilai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t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hitung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sebesar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7,82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lebih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besar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daripada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t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tabel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sebesar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2,04 </w:t>
      </w:r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taraf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signifikansi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0,05. Selain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itu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nilai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signifikansi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sebesar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0,000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lebih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kecil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0,05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menunjukkan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perbedaan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antara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sebelum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dan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sesudah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perlakuan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bukan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terjadi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secara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kebetulan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melainkan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merupakan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akibat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penerapan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strategi Think Pair Share.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Dengan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demikian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dinyatakan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strategi TPS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berpengaruh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secara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signifikan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terhadap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partisipasi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Peningkatan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partisipasi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tersebut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dijelaskan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melalui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tahapan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strategi Think Pair Share.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tahap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think,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diberi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kesempatan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untuk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berpikir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secara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mandiri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terhadap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permasalahan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diberikan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Tahap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mendorong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keterlibatan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kognitif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sehingga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mereka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tidak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hanya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menerima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informasi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secara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pasif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tetapi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mulai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memproses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dan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memahami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materi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Kondisi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terlihat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meningkatnya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kesiapan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menjawab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pertanyaan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dan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menyelesaikan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tugas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diberikan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>.</w:t>
      </w:r>
    </w:p>
    <w:p w14:paraId="1E758AA2" w14:textId="77777777" w:rsidR="00D27166" w:rsidRPr="00D27166" w:rsidRDefault="00D27166" w:rsidP="00D27166">
      <w:pPr>
        <w:spacing w:after="0" w:line="360" w:lineRule="auto"/>
        <w:ind w:firstLine="567"/>
        <w:jc w:val="both"/>
        <w:rPr>
          <w:rFonts w:ascii="Arial" w:hAnsi="Arial" w:cs="Arial"/>
          <w:bCs/>
          <w:sz w:val="24"/>
          <w:szCs w:val="24"/>
          <w:lang w:val="en-ID"/>
        </w:rPr>
      </w:pP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Selanjutnya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tahap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pair,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melakukan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diskusi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dengan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pasangan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tahap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terjadi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interaksi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dua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arah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memungkinkan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saling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bertukar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mengklarifikasi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pemahaman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serta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memperbaiki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lastRenderedPageBreak/>
        <w:t>kesalahan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konsep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Berdasarkan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hasil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observasi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tahap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terlihat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peningkatan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cukup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signifikan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indikator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kerja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sama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dan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keterlibatan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diskusi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sebelumnya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cenderung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pasif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mulai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menunjukkan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keberanian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untuk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menyampaikan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kepada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teman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sebayanya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tahap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share,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diberikan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kesempatan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untuk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menyampaikan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hasil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diskusi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di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depan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kelas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Tahap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berperan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penting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melatih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keberanian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rasa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percaya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serta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kemampuan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komunikasi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Hasil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penelitian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menunjukkan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indikator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menyampaikan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mengalami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peningkatan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cukup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baik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meskipun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masih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beberapa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memerlukan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bimbingan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untuk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lebih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percaya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Jika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dikaitkan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dengan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teori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hasil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penelitian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sejalan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dengan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Lyman (1981)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menyatakan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Think Pair Share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memberikan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waktu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kepada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untuk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berpikir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sebelum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berdiskusi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sehingga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meningkatkan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kualitas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partisipasi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Selain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itu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Slavin (2015) juga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menjelaskan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kooperatif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mampu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meningkatkan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keterlibatan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melalui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interaksi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sosial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terjadi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selama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proses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>.</w:t>
      </w:r>
    </w:p>
    <w:p w14:paraId="1E542998" w14:textId="77777777" w:rsidR="00D27166" w:rsidRPr="00D27166" w:rsidRDefault="00D27166" w:rsidP="00D27166">
      <w:pPr>
        <w:spacing w:after="0" w:line="360" w:lineRule="auto"/>
        <w:ind w:firstLine="567"/>
        <w:jc w:val="both"/>
        <w:rPr>
          <w:rFonts w:ascii="Arial" w:hAnsi="Arial" w:cs="Arial"/>
          <w:bCs/>
          <w:sz w:val="24"/>
          <w:szCs w:val="24"/>
          <w:lang w:val="en-ID"/>
        </w:rPr>
      </w:pP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Lebih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lanjut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teori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Vygotsky (1978)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tentang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Zone of Proximal Development (ZPD) juga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mendukung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hasil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penelitian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teori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tersebut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dijelaskan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interaksi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sosial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dengan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teman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sebaya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membantu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mengembangkan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pemahaman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lebih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baik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tahap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pair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strategi TPS,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memiliki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pemahaman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lebih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baik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membantu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temannya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mengalami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kesulitan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sehingga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terjadi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proses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belajar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saling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melengkapi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Selain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itu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jika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ditinjau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teori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perkembangan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kognitif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Piaget,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sekolah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dasar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berada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tahap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operasional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konkret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di mana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mereka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lebih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mudah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memahami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konsep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melalui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aktivitas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langsung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dan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interaksi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sosial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Oleh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karena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itu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strategi TPS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melibatkan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aktivitas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berpikir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berdiskusi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dan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berbagi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sangat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sesuai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dengan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karakteristik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sekolah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dasar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>.</w:t>
      </w:r>
    </w:p>
    <w:p w14:paraId="1DCC5D4D" w14:textId="77777777" w:rsidR="00D27166" w:rsidRPr="00D27166" w:rsidRDefault="00D27166" w:rsidP="00D27166">
      <w:pPr>
        <w:spacing w:after="0" w:line="360" w:lineRule="auto"/>
        <w:ind w:firstLine="567"/>
        <w:jc w:val="both"/>
        <w:rPr>
          <w:rFonts w:ascii="Arial" w:hAnsi="Arial" w:cs="Arial"/>
          <w:bCs/>
          <w:sz w:val="24"/>
          <w:szCs w:val="24"/>
          <w:lang w:val="en-ID"/>
        </w:rPr>
      </w:pPr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Hasil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penelitian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juga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sejalan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dengan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penelitian-penelitian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terbaru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Penelitian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Fajra (2023)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menunjukkan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meningkatkan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keterlibatan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secara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signifikan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Selanjutnya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lastRenderedPageBreak/>
        <w:t>penelitian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Putri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Arianti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(2024)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membuktikan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penggunaan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model Think Pair Share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berpengaruh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terhadap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peningkatan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hasil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belajar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tematik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Selain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itu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penelitian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Ni Wayan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Suwerni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Asih (2025)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menunjukkan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strategi TPS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efektif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meningkatkan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motivasi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belajar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secara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tidak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langsung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juga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berkontribusi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terhadap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peningkatan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partisipasi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Jika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dilihat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setiap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indikator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partisipasi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peningkatan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paling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menonjol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terjadi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indikator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diskusi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kelompok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dan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kerja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sama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Hal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menunjukkan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strategi TPS sangat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efektif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mengembangkan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kemampuan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sosial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Sementara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itu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indikator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bertanya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dan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menyampaikan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juga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mengalami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peningkatan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meskipun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tidak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sebesar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indikator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lainnya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Hal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disebabkan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oleh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faktor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kepercayaan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masih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perlu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dilatih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secara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bertahap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>.</w:t>
      </w:r>
    </w:p>
    <w:p w14:paraId="159756E8" w14:textId="0FDC6D54" w:rsidR="00F87670" w:rsidRDefault="00D27166" w:rsidP="00D27166">
      <w:pPr>
        <w:spacing w:after="0" w:line="360" w:lineRule="auto"/>
        <w:ind w:firstLine="567"/>
        <w:jc w:val="both"/>
        <w:rPr>
          <w:rFonts w:ascii="Arial" w:hAnsi="Arial" w:cs="Arial"/>
          <w:bCs/>
          <w:sz w:val="24"/>
          <w:szCs w:val="24"/>
          <w:lang w:val="en-ID"/>
        </w:rPr>
      </w:pP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Dengan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demikian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disimpulkan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strategi Think Pair Share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mampu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menciptakan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suasana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lebih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interaktif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dan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berpusat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pada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Strategi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memberikan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kesempatan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sama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kepada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setiap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untuk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terlibat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proses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sehingga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tidak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hanya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didominasi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oleh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tertentu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saja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Selain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meningkatkan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partisipasi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strategi TPS juga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berkontribusi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terhadap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pengembangan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keterampilan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komunikasi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kerja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sama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serta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rasa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percaya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diri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Hasil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penelitian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sekaligus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menegaskan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penggunaan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strategi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tepat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sangat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berpengaruh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terhadap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kualitas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proses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. Oleh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karena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itu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, guru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perlu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mempertimbangkan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penggunaan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strategi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inovatif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seperti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Think Pair Share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untuk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menciptakan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lebih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bermakna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 xml:space="preserve"> dan </w:t>
      </w:r>
      <w:proofErr w:type="spellStart"/>
      <w:r w:rsidRPr="00D27166">
        <w:rPr>
          <w:rFonts w:ascii="Arial" w:hAnsi="Arial" w:cs="Arial"/>
          <w:bCs/>
          <w:sz w:val="24"/>
          <w:szCs w:val="24"/>
          <w:lang w:val="en-ID"/>
        </w:rPr>
        <w:t>efektif</w:t>
      </w:r>
      <w:proofErr w:type="spellEnd"/>
      <w:r w:rsidRPr="00D27166">
        <w:rPr>
          <w:rFonts w:ascii="Arial" w:hAnsi="Arial" w:cs="Arial"/>
          <w:bCs/>
          <w:sz w:val="24"/>
          <w:szCs w:val="24"/>
          <w:lang w:val="en-ID"/>
        </w:rPr>
        <w:t>.</w:t>
      </w:r>
    </w:p>
    <w:p w14:paraId="530983C7" w14:textId="77777777" w:rsidR="00B466B4" w:rsidRPr="00D27166" w:rsidRDefault="00B466B4" w:rsidP="00D27166">
      <w:pPr>
        <w:spacing w:after="0" w:line="360" w:lineRule="auto"/>
        <w:ind w:firstLine="567"/>
        <w:jc w:val="both"/>
        <w:rPr>
          <w:rFonts w:ascii="Arial" w:hAnsi="Arial" w:cs="Arial"/>
          <w:bCs/>
          <w:sz w:val="24"/>
          <w:szCs w:val="24"/>
          <w:lang w:val="en-ID"/>
        </w:rPr>
      </w:pPr>
    </w:p>
    <w:p w14:paraId="69EDACFD" w14:textId="468DE6E6" w:rsidR="00F54741" w:rsidRPr="005C600E" w:rsidRDefault="00B466B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F54741" w:rsidRPr="005C600E">
        <w:rPr>
          <w:rFonts w:ascii="Arial" w:hAnsi="Arial" w:cs="Arial"/>
          <w:b/>
          <w:sz w:val="24"/>
          <w:szCs w:val="24"/>
        </w:rPr>
        <w:t>. Kesimpulan</w:t>
      </w:r>
    </w:p>
    <w:p w14:paraId="3AC64967" w14:textId="77777777" w:rsidR="00D27166" w:rsidRPr="00D27166" w:rsidRDefault="00D27166" w:rsidP="00D27166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Berdasarkan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hasil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pembahasan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telah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dilakukan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disimpulkan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penggunaan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strategi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Think Pair Share (TPS)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berpengaruh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signifikan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terhadap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kelas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IV SD pada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di SDN 3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Cibiuk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Kaler. Hal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dibuktikan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adanya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peningkatan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nilai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rata-rata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56,4 pada pretest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78,9 pada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posttest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. Hasil uji t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menunjukkan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nilai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t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hitung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(7,82)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besar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t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tabel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(2,04)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nilai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lastRenderedPageBreak/>
        <w:t>signifikansi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0,000 &lt; 0,05,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sehingga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hipotesis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penelitian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diterima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>.</w:t>
      </w:r>
    </w:p>
    <w:p w14:paraId="63FADA3E" w14:textId="77777777" w:rsidR="00D27166" w:rsidRPr="00D27166" w:rsidRDefault="00D27166" w:rsidP="00D27166">
      <w:pPr>
        <w:spacing w:after="0"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  <w:lang w:val="en-ID"/>
        </w:rPr>
      </w:pP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Penerapan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strategi TPS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mampu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keaktifan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berbagai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aspek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seperti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bertanya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berdiskusi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menyampaikan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pendapat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serta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bekerja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sama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. Selain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itu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,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menjadi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lebih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interaktif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dan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berpusat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pada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.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demikian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, strategi Think Pair Share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dapat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dijadikan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sebagai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alternatif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strategi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yang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efektif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untuk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meningkatkan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partisipasi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aktif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siswa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dalam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tematik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di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sekolah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  <w:lang w:val="en-ID"/>
        </w:rPr>
        <w:t>dasar</w:t>
      </w:r>
      <w:proofErr w:type="spellEnd"/>
      <w:r w:rsidRPr="00D27166">
        <w:rPr>
          <w:rFonts w:ascii="Arial" w:hAnsi="Arial" w:cs="Arial"/>
          <w:sz w:val="24"/>
          <w:szCs w:val="24"/>
          <w:lang w:val="en-ID"/>
        </w:rPr>
        <w:t>.</w:t>
      </w:r>
    </w:p>
    <w:p w14:paraId="003816FE" w14:textId="77777777"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2D6B0AB" w14:textId="77777777"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DAFTAR PUSTAKA</w:t>
      </w:r>
    </w:p>
    <w:p w14:paraId="4731C934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Abdul, M. (2013). Strategi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Bandung: PT </w:t>
      </w:r>
      <w:proofErr w:type="spellStart"/>
      <w:r w:rsidRPr="00D27166">
        <w:rPr>
          <w:rFonts w:ascii="Arial" w:hAnsi="Arial" w:cs="Arial"/>
          <w:sz w:val="24"/>
          <w:szCs w:val="24"/>
        </w:rPr>
        <w:t>Remaja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Rosdakarya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5C00B950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Arends, R. I. (2010). </w:t>
      </w:r>
      <w:r w:rsidRPr="00D27166">
        <w:rPr>
          <w:rFonts w:ascii="Arial" w:hAnsi="Arial" w:cs="Arial"/>
          <w:i/>
          <w:iCs/>
          <w:sz w:val="24"/>
          <w:szCs w:val="24"/>
        </w:rPr>
        <w:t>Learning to Teach</w:t>
      </w:r>
      <w:r w:rsidRPr="00D27166">
        <w:rPr>
          <w:rFonts w:ascii="Arial" w:hAnsi="Arial" w:cs="Arial"/>
          <w:sz w:val="24"/>
          <w:szCs w:val="24"/>
        </w:rPr>
        <w:t>. New York: McGraw-Hill.</w:t>
      </w:r>
    </w:p>
    <w:p w14:paraId="22D221B5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Arianti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P. (2024). </w:t>
      </w:r>
      <w:proofErr w:type="spellStart"/>
      <w:r w:rsidRPr="00D27166">
        <w:rPr>
          <w:rFonts w:ascii="Arial" w:hAnsi="Arial" w:cs="Arial"/>
          <w:sz w:val="24"/>
          <w:szCs w:val="24"/>
        </w:rPr>
        <w:t>Pengaruh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Model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Cooperative Learning </w:t>
      </w:r>
      <w:proofErr w:type="spellStart"/>
      <w:r w:rsidRPr="00D27166">
        <w:rPr>
          <w:rFonts w:ascii="Arial" w:hAnsi="Arial" w:cs="Arial"/>
          <w:sz w:val="24"/>
          <w:szCs w:val="24"/>
        </w:rPr>
        <w:t>Tipe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Think Pair Share (TPS) </w:t>
      </w:r>
      <w:proofErr w:type="spellStart"/>
      <w:r w:rsidRPr="00D27166">
        <w:rPr>
          <w:rFonts w:ascii="Arial" w:hAnsi="Arial" w:cs="Arial"/>
          <w:sz w:val="24"/>
          <w:szCs w:val="24"/>
        </w:rPr>
        <w:t>Terhadap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Hasil </w:t>
      </w:r>
      <w:proofErr w:type="spellStart"/>
      <w:r w:rsidRPr="00D27166">
        <w:rPr>
          <w:rFonts w:ascii="Arial" w:hAnsi="Arial" w:cs="Arial"/>
          <w:sz w:val="24"/>
          <w:szCs w:val="24"/>
        </w:rPr>
        <w:t>Belajar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Tematik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Kelas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III SDN Marga Kaya. </w:t>
      </w:r>
      <w:proofErr w:type="spellStart"/>
      <w:r w:rsidRPr="00D27166">
        <w:rPr>
          <w:rFonts w:ascii="Arial" w:hAnsi="Arial" w:cs="Arial"/>
          <w:sz w:val="24"/>
          <w:szCs w:val="24"/>
        </w:rPr>
        <w:t>Jurnal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Pendidikan dan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Dasar, 11(2), 78–90.</w:t>
      </w:r>
    </w:p>
    <w:p w14:paraId="7263E8F4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Arikunto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S. (2019). </w:t>
      </w:r>
      <w:proofErr w:type="spellStart"/>
      <w:r w:rsidRPr="00D27166">
        <w:rPr>
          <w:rFonts w:ascii="Arial" w:hAnsi="Arial" w:cs="Arial"/>
          <w:sz w:val="24"/>
          <w:szCs w:val="24"/>
        </w:rPr>
        <w:t>Prosedur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Penelitian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D27166">
        <w:rPr>
          <w:rFonts w:ascii="Arial" w:hAnsi="Arial" w:cs="Arial"/>
          <w:sz w:val="24"/>
          <w:szCs w:val="24"/>
        </w:rPr>
        <w:t>Suatu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Pendekatan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Praktik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Jakarta: </w:t>
      </w:r>
      <w:proofErr w:type="spellStart"/>
      <w:r w:rsidRPr="00D27166">
        <w:rPr>
          <w:rFonts w:ascii="Arial" w:hAnsi="Arial" w:cs="Arial"/>
          <w:sz w:val="24"/>
          <w:szCs w:val="24"/>
        </w:rPr>
        <w:t>Rineka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Cipta.</w:t>
      </w:r>
    </w:p>
    <w:p w14:paraId="7DECCE6D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BPSDMPK dan PMP </w:t>
      </w:r>
      <w:proofErr w:type="spellStart"/>
      <w:r w:rsidRPr="00D27166">
        <w:rPr>
          <w:rFonts w:ascii="Arial" w:hAnsi="Arial" w:cs="Arial"/>
          <w:sz w:val="24"/>
          <w:szCs w:val="24"/>
        </w:rPr>
        <w:t>Kemendikbud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(2012).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Tematik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Terpadu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SD/MI. Jakarta: Kementerian Pendidikan dan </w:t>
      </w:r>
      <w:proofErr w:type="spellStart"/>
      <w:r w:rsidRPr="00D27166">
        <w:rPr>
          <w:rFonts w:ascii="Arial" w:hAnsi="Arial" w:cs="Arial"/>
          <w:sz w:val="24"/>
          <w:szCs w:val="24"/>
        </w:rPr>
        <w:t>Kebudayaan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00B81A1F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Cohen, L., Manion, L., &amp; Morrison, K. (2018). Research Methods in </w:t>
      </w:r>
      <w:r w:rsidRPr="00D27166">
        <w:rPr>
          <w:rFonts w:ascii="Arial" w:hAnsi="Arial" w:cs="Arial"/>
          <w:sz w:val="24"/>
          <w:szCs w:val="24"/>
        </w:rPr>
        <w:t>Education (8th ed.). New York: Routledge.</w:t>
      </w:r>
    </w:p>
    <w:p w14:paraId="31CEC7BE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>Creswell, J. W. (2015). Educational Research: Planning, Conducting, and Evaluating Quantitative and Qualitative Research (5th ed.). Upper Saddle River: Pearson Education.</w:t>
      </w:r>
    </w:p>
    <w:p w14:paraId="64D18B81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>Creswell, J. W., &amp; Creswell, J. D. (2018). Research Design: Qualitative, Quantitative, and Mixed Methods Approaches (5th ed.). Los Angeles: SAGE Publications.</w:t>
      </w:r>
    </w:p>
    <w:p w14:paraId="55E1C424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Depdikbud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(1996).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Terpadu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D-II PGSD dan S-2 Pendidikan Dasar. Jakarta: </w:t>
      </w:r>
      <w:proofErr w:type="spellStart"/>
      <w:r w:rsidRPr="00D27166">
        <w:rPr>
          <w:rFonts w:ascii="Arial" w:hAnsi="Arial" w:cs="Arial"/>
          <w:sz w:val="24"/>
          <w:szCs w:val="24"/>
        </w:rPr>
        <w:t>Departemen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Pendidikan dan </w:t>
      </w:r>
      <w:proofErr w:type="spellStart"/>
      <w:r w:rsidRPr="00D27166">
        <w:rPr>
          <w:rFonts w:ascii="Arial" w:hAnsi="Arial" w:cs="Arial"/>
          <w:sz w:val="24"/>
          <w:szCs w:val="24"/>
        </w:rPr>
        <w:t>Kebudayaan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512E8D5E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>Dewey, J. (1938). Experience and Education. New York: Macmillan.</w:t>
      </w:r>
    </w:p>
    <w:p w14:paraId="01F22565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>Dick, W., &amp; Carey, L. (1990). The Systematic Design of Instruction (3rd ed.). Glenview: Scott Foresman.</w:t>
      </w:r>
    </w:p>
    <w:p w14:paraId="419149CA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Djamarah, S. B., &amp; Zain, A. (2010). Strategi </w:t>
      </w:r>
      <w:proofErr w:type="spellStart"/>
      <w:r w:rsidRPr="00D27166">
        <w:rPr>
          <w:rFonts w:ascii="Arial" w:hAnsi="Arial" w:cs="Arial"/>
          <w:sz w:val="24"/>
          <w:szCs w:val="24"/>
        </w:rPr>
        <w:t>Belajar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Mengajar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Jakarta: </w:t>
      </w:r>
      <w:proofErr w:type="spellStart"/>
      <w:r w:rsidRPr="00D27166">
        <w:rPr>
          <w:rFonts w:ascii="Arial" w:hAnsi="Arial" w:cs="Arial"/>
          <w:sz w:val="24"/>
          <w:szCs w:val="24"/>
        </w:rPr>
        <w:t>Rineka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Cipta.</w:t>
      </w:r>
    </w:p>
    <w:p w14:paraId="7DC8A9C4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Fajra, M. (2023). </w:t>
      </w:r>
      <w:proofErr w:type="spellStart"/>
      <w:r w:rsidRPr="00D27166">
        <w:rPr>
          <w:rFonts w:ascii="Arial" w:hAnsi="Arial" w:cs="Arial"/>
          <w:sz w:val="24"/>
          <w:szCs w:val="24"/>
        </w:rPr>
        <w:t>Pengaruh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Aktif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Terhadap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Kemampuan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Berpikir Kritis dan Hasil Belajar </w:t>
      </w:r>
      <w:proofErr w:type="spellStart"/>
      <w:r w:rsidRPr="00D27166">
        <w:rPr>
          <w:rFonts w:ascii="Arial" w:hAnsi="Arial" w:cs="Arial"/>
          <w:sz w:val="24"/>
          <w:szCs w:val="24"/>
        </w:rPr>
        <w:t>Siswa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Sekolah Dasar. </w:t>
      </w:r>
      <w:proofErr w:type="spellStart"/>
      <w:r w:rsidRPr="00D27166">
        <w:rPr>
          <w:rFonts w:ascii="Arial" w:hAnsi="Arial" w:cs="Arial"/>
          <w:sz w:val="24"/>
          <w:szCs w:val="24"/>
        </w:rPr>
        <w:t>Jurnal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Pendidikan Dasar, 10(2), 45–58.</w:t>
      </w:r>
    </w:p>
    <w:p w14:paraId="1625BDD1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Fajra, M. (2023). </w:t>
      </w:r>
      <w:proofErr w:type="spellStart"/>
      <w:r w:rsidRPr="00D27166">
        <w:rPr>
          <w:rFonts w:ascii="Arial" w:hAnsi="Arial" w:cs="Arial"/>
          <w:sz w:val="24"/>
          <w:szCs w:val="24"/>
        </w:rPr>
        <w:t>Pengaruh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Aktif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terhadap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Keterlibatan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Siswa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dalam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Proses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Jurnal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 Pendidikan dan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>, 12(2), 145–156.</w:t>
      </w:r>
    </w:p>
    <w:p w14:paraId="40EFA6E9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>Gerlach, V. S., &amp; Ely, D. P. (1980). Teaching and Media: A Systematic Approach (2nd ed.). Englewood Cliffs: Prentice-Hall.</w:t>
      </w:r>
    </w:p>
    <w:p w14:paraId="44E30406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Ghozali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I. (2018). Aplikasi </w:t>
      </w:r>
      <w:proofErr w:type="spellStart"/>
      <w:r w:rsidRPr="00D27166">
        <w:rPr>
          <w:rFonts w:ascii="Arial" w:hAnsi="Arial" w:cs="Arial"/>
          <w:sz w:val="24"/>
          <w:szCs w:val="24"/>
        </w:rPr>
        <w:t>Analisis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Multivariate </w:t>
      </w:r>
      <w:proofErr w:type="spellStart"/>
      <w:r w:rsidRPr="00D27166">
        <w:rPr>
          <w:rFonts w:ascii="Arial" w:hAnsi="Arial" w:cs="Arial"/>
          <w:sz w:val="24"/>
          <w:szCs w:val="24"/>
        </w:rPr>
        <w:t>dengan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Program IBM SPSS 25. Semarang: Badan </w:t>
      </w:r>
      <w:proofErr w:type="spellStart"/>
      <w:r w:rsidRPr="00D27166">
        <w:rPr>
          <w:rFonts w:ascii="Arial" w:hAnsi="Arial" w:cs="Arial"/>
          <w:sz w:val="24"/>
          <w:szCs w:val="24"/>
        </w:rPr>
        <w:t>Penerbit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Universitas </w:t>
      </w:r>
      <w:proofErr w:type="spellStart"/>
      <w:r w:rsidRPr="00D27166">
        <w:rPr>
          <w:rFonts w:ascii="Arial" w:hAnsi="Arial" w:cs="Arial"/>
          <w:sz w:val="24"/>
          <w:szCs w:val="24"/>
        </w:rPr>
        <w:t>Diponegoro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2A044FE8" w14:textId="77777777" w:rsid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Habiebah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N. (2025). </w:t>
      </w:r>
      <w:proofErr w:type="spellStart"/>
      <w:r w:rsidRPr="00D27166">
        <w:rPr>
          <w:rFonts w:ascii="Arial" w:hAnsi="Arial" w:cs="Arial"/>
          <w:sz w:val="24"/>
          <w:szCs w:val="24"/>
        </w:rPr>
        <w:t>Penerapan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Strategi Think Pair Share </w:t>
      </w:r>
      <w:proofErr w:type="spellStart"/>
      <w:r w:rsidRPr="00D27166">
        <w:rPr>
          <w:rFonts w:ascii="Arial" w:hAnsi="Arial" w:cs="Arial"/>
          <w:sz w:val="24"/>
          <w:szCs w:val="24"/>
        </w:rPr>
        <w:t>dalam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Meningkatkan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Partisipasi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Siswa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27166">
        <w:rPr>
          <w:rFonts w:ascii="Arial" w:hAnsi="Arial" w:cs="Arial"/>
          <w:sz w:val="24"/>
          <w:szCs w:val="24"/>
        </w:rPr>
        <w:lastRenderedPageBreak/>
        <w:t>Jurnal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Pendidikan </w:t>
      </w:r>
      <w:proofErr w:type="spellStart"/>
      <w:r w:rsidRPr="00D27166">
        <w:rPr>
          <w:rFonts w:ascii="Arial" w:hAnsi="Arial" w:cs="Arial"/>
          <w:sz w:val="24"/>
          <w:szCs w:val="24"/>
        </w:rPr>
        <w:t>Kooperatif</w:t>
      </w:r>
      <w:proofErr w:type="spellEnd"/>
      <w:r w:rsidRPr="00D27166">
        <w:rPr>
          <w:rFonts w:ascii="Arial" w:hAnsi="Arial" w:cs="Arial"/>
          <w:sz w:val="24"/>
          <w:szCs w:val="24"/>
        </w:rPr>
        <w:t>, 7(1), 21–35.</w:t>
      </w:r>
    </w:p>
    <w:p w14:paraId="2431C756" w14:textId="2ACA329C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Hamalik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O. (2011). Proses </w:t>
      </w:r>
      <w:proofErr w:type="spellStart"/>
      <w:r w:rsidRPr="00D27166">
        <w:rPr>
          <w:rFonts w:ascii="Arial" w:hAnsi="Arial" w:cs="Arial"/>
          <w:sz w:val="24"/>
          <w:szCs w:val="24"/>
        </w:rPr>
        <w:t>Belajar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Mengajar</w:t>
      </w:r>
      <w:proofErr w:type="spellEnd"/>
      <w:r w:rsidRPr="00D27166">
        <w:rPr>
          <w:rFonts w:ascii="Arial" w:hAnsi="Arial" w:cs="Arial"/>
          <w:sz w:val="24"/>
          <w:szCs w:val="24"/>
        </w:rPr>
        <w:t>. Jakarta: Bumi Aksara.</w:t>
      </w:r>
    </w:p>
    <w:p w14:paraId="24B900E4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Hamdayama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J. (2014). Model dan Metode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Kreatif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dan Berkarakter. Bogor: Ghalia Indonesia.</w:t>
      </w:r>
    </w:p>
    <w:p w14:paraId="6863EBB7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Hamzah, B. U. (2011). Model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D27166">
        <w:rPr>
          <w:rFonts w:ascii="Arial" w:hAnsi="Arial" w:cs="Arial"/>
          <w:sz w:val="24"/>
          <w:szCs w:val="24"/>
        </w:rPr>
        <w:t>Menciptakan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Proses </w:t>
      </w:r>
      <w:proofErr w:type="spellStart"/>
      <w:r w:rsidRPr="00D27166">
        <w:rPr>
          <w:rFonts w:ascii="Arial" w:hAnsi="Arial" w:cs="Arial"/>
          <w:sz w:val="24"/>
          <w:szCs w:val="24"/>
        </w:rPr>
        <w:t>Belajar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Mengajar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D27166">
        <w:rPr>
          <w:rFonts w:ascii="Arial" w:hAnsi="Arial" w:cs="Arial"/>
          <w:sz w:val="24"/>
          <w:szCs w:val="24"/>
        </w:rPr>
        <w:t>Kreatif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27166">
        <w:rPr>
          <w:rFonts w:ascii="Arial" w:hAnsi="Arial" w:cs="Arial"/>
          <w:sz w:val="24"/>
          <w:szCs w:val="24"/>
        </w:rPr>
        <w:t>Efektif</w:t>
      </w:r>
      <w:proofErr w:type="spellEnd"/>
      <w:r w:rsidRPr="00D27166">
        <w:rPr>
          <w:rFonts w:ascii="Arial" w:hAnsi="Arial" w:cs="Arial"/>
          <w:sz w:val="24"/>
          <w:szCs w:val="24"/>
        </w:rPr>
        <w:t>. Jakarta: Bumi Aksara.</w:t>
      </w:r>
    </w:p>
    <w:p w14:paraId="5C56B0DB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Huda, M. (2021). Model-Model Pengajaran dan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Yogyakarta: Pustaka </w:t>
      </w:r>
      <w:proofErr w:type="spellStart"/>
      <w:r w:rsidRPr="00D27166">
        <w:rPr>
          <w:rFonts w:ascii="Arial" w:hAnsi="Arial" w:cs="Arial"/>
          <w:sz w:val="24"/>
          <w:szCs w:val="24"/>
        </w:rPr>
        <w:t>Pelajar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07C86267" w14:textId="77777777" w:rsid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Huda, M. (2021). </w:t>
      </w:r>
      <w:r w:rsidRPr="00D27166">
        <w:rPr>
          <w:rFonts w:ascii="Arial" w:hAnsi="Arial" w:cs="Arial"/>
          <w:i/>
          <w:iCs/>
          <w:sz w:val="24"/>
          <w:szCs w:val="24"/>
        </w:rPr>
        <w:t xml:space="preserve">Model-Model Pengajaran dan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Yogyakarta: Pustaka </w:t>
      </w:r>
      <w:proofErr w:type="spellStart"/>
      <w:r w:rsidRPr="00D27166">
        <w:rPr>
          <w:rFonts w:ascii="Arial" w:hAnsi="Arial" w:cs="Arial"/>
          <w:sz w:val="24"/>
          <w:szCs w:val="24"/>
        </w:rPr>
        <w:t>Pelajar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1673976C" w14:textId="28956ECC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Ibrahim, M. (2000).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Kooperatif</w:t>
      </w:r>
      <w:proofErr w:type="spellEnd"/>
      <w:r w:rsidRPr="00D27166">
        <w:rPr>
          <w:rFonts w:ascii="Arial" w:hAnsi="Arial" w:cs="Arial"/>
          <w:sz w:val="24"/>
          <w:szCs w:val="24"/>
        </w:rPr>
        <w:t>. Surabaya: UNESA University Press.</w:t>
      </w:r>
    </w:p>
    <w:p w14:paraId="6B84C56D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Isjoni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(2010). Cooperative Learning: </w:t>
      </w:r>
      <w:proofErr w:type="spellStart"/>
      <w:r w:rsidRPr="00D27166">
        <w:rPr>
          <w:rFonts w:ascii="Arial" w:hAnsi="Arial" w:cs="Arial"/>
          <w:sz w:val="24"/>
          <w:szCs w:val="24"/>
        </w:rPr>
        <w:t>Efektivitas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Kelompok. Bandung: </w:t>
      </w:r>
      <w:proofErr w:type="spellStart"/>
      <w:r w:rsidRPr="00D27166">
        <w:rPr>
          <w:rFonts w:ascii="Arial" w:hAnsi="Arial" w:cs="Arial"/>
          <w:sz w:val="24"/>
          <w:szCs w:val="24"/>
        </w:rPr>
        <w:t>Alfabeta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5F96D378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Isjoni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(2010). </w:t>
      </w:r>
      <w:r w:rsidRPr="00D27166">
        <w:rPr>
          <w:rFonts w:ascii="Arial" w:hAnsi="Arial" w:cs="Arial"/>
          <w:i/>
          <w:iCs/>
          <w:sz w:val="24"/>
          <w:szCs w:val="24"/>
        </w:rPr>
        <w:t xml:space="preserve">Cooperative Learning: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Efektivitas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 Kelompok</w:t>
      </w:r>
      <w:r w:rsidRPr="00D27166">
        <w:rPr>
          <w:rFonts w:ascii="Arial" w:hAnsi="Arial" w:cs="Arial"/>
          <w:sz w:val="24"/>
          <w:szCs w:val="24"/>
        </w:rPr>
        <w:t xml:space="preserve">. Bandung: </w:t>
      </w:r>
      <w:proofErr w:type="spellStart"/>
      <w:r w:rsidRPr="00D27166">
        <w:rPr>
          <w:rFonts w:ascii="Arial" w:hAnsi="Arial" w:cs="Arial"/>
          <w:sz w:val="24"/>
          <w:szCs w:val="24"/>
        </w:rPr>
        <w:t>Alfabeta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383B7996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Komalasari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K. (2010).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Kontekstual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D27166">
        <w:rPr>
          <w:rFonts w:ascii="Arial" w:hAnsi="Arial" w:cs="Arial"/>
          <w:sz w:val="24"/>
          <w:szCs w:val="24"/>
        </w:rPr>
        <w:t>Konsep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dan Aplikasi. Bandung: PT Refika </w:t>
      </w:r>
      <w:proofErr w:type="spellStart"/>
      <w:r w:rsidRPr="00D27166">
        <w:rPr>
          <w:rFonts w:ascii="Arial" w:hAnsi="Arial" w:cs="Arial"/>
          <w:sz w:val="24"/>
          <w:szCs w:val="24"/>
        </w:rPr>
        <w:t>Aditama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5CB444E9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Kozna</w:t>
      </w:r>
      <w:proofErr w:type="spellEnd"/>
      <w:r w:rsidRPr="00D27166">
        <w:rPr>
          <w:rFonts w:ascii="Arial" w:hAnsi="Arial" w:cs="Arial"/>
          <w:sz w:val="24"/>
          <w:szCs w:val="24"/>
        </w:rPr>
        <w:t>, R. B. (1989). Learning with Media. Review of Educational Research, 61(2), 179–211.</w:t>
      </w:r>
    </w:p>
    <w:p w14:paraId="0AC47B2F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Kusumastuti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A., </w:t>
      </w:r>
      <w:proofErr w:type="spellStart"/>
      <w:r w:rsidRPr="00D27166">
        <w:rPr>
          <w:rFonts w:ascii="Arial" w:hAnsi="Arial" w:cs="Arial"/>
          <w:sz w:val="24"/>
          <w:szCs w:val="24"/>
        </w:rPr>
        <w:t>Khoiron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A. M., &amp; </w:t>
      </w:r>
      <w:proofErr w:type="spellStart"/>
      <w:r w:rsidRPr="00D27166">
        <w:rPr>
          <w:rFonts w:ascii="Arial" w:hAnsi="Arial" w:cs="Arial"/>
          <w:sz w:val="24"/>
          <w:szCs w:val="24"/>
        </w:rPr>
        <w:t>Achdiani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Y. (2024). Metode </w:t>
      </w:r>
      <w:proofErr w:type="spellStart"/>
      <w:r w:rsidRPr="00D27166">
        <w:rPr>
          <w:rFonts w:ascii="Arial" w:hAnsi="Arial" w:cs="Arial"/>
          <w:sz w:val="24"/>
          <w:szCs w:val="24"/>
        </w:rPr>
        <w:t>Penelitian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Kuantitatif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Bandung: PT </w:t>
      </w:r>
      <w:proofErr w:type="spellStart"/>
      <w:r w:rsidRPr="00D27166">
        <w:rPr>
          <w:rFonts w:ascii="Arial" w:hAnsi="Arial" w:cs="Arial"/>
          <w:sz w:val="24"/>
          <w:szCs w:val="24"/>
        </w:rPr>
        <w:t>Remaja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Rosdakarya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2EB67A10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Lamatenggo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N. (2020). Strategi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: Kajian </w:t>
      </w:r>
      <w:proofErr w:type="spellStart"/>
      <w:r w:rsidRPr="00D27166">
        <w:rPr>
          <w:rFonts w:ascii="Arial" w:hAnsi="Arial" w:cs="Arial"/>
          <w:sz w:val="24"/>
          <w:szCs w:val="24"/>
        </w:rPr>
        <w:t>Teoretis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27166">
        <w:rPr>
          <w:rFonts w:ascii="Arial" w:hAnsi="Arial" w:cs="Arial"/>
          <w:sz w:val="24"/>
          <w:szCs w:val="24"/>
        </w:rPr>
        <w:t>Praktis</w:t>
      </w:r>
      <w:proofErr w:type="spellEnd"/>
      <w:r w:rsidRPr="00D27166">
        <w:rPr>
          <w:rFonts w:ascii="Arial" w:hAnsi="Arial" w:cs="Arial"/>
          <w:sz w:val="24"/>
          <w:szCs w:val="24"/>
        </w:rPr>
        <w:t>. Gorontalo: Ideas Publishing.</w:t>
      </w:r>
    </w:p>
    <w:p w14:paraId="2975964C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>Lyman, F. (1981). The Responsive Classroom Discussion. In A. S. Anderson (Ed.), Mainstreaming Digest. College Park: University of Maryland.</w:t>
      </w:r>
    </w:p>
    <w:p w14:paraId="1F13BD53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Lyman, F. (1981). The Responsive Classroom Discussion: The </w:t>
      </w:r>
      <w:r w:rsidRPr="00D27166">
        <w:rPr>
          <w:rFonts w:ascii="Arial" w:hAnsi="Arial" w:cs="Arial"/>
          <w:sz w:val="24"/>
          <w:szCs w:val="24"/>
        </w:rPr>
        <w:t xml:space="preserve">Inclusion of All Students. </w:t>
      </w:r>
      <w:proofErr w:type="spellStart"/>
      <w:r w:rsidRPr="00D27166">
        <w:rPr>
          <w:rFonts w:ascii="Arial" w:hAnsi="Arial" w:cs="Arial"/>
          <w:sz w:val="24"/>
          <w:szCs w:val="24"/>
        </w:rPr>
        <w:t>Dalam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A. Anderson (Ed.), </w:t>
      </w:r>
      <w:r w:rsidRPr="00D27166">
        <w:rPr>
          <w:rFonts w:ascii="Arial" w:hAnsi="Arial" w:cs="Arial"/>
          <w:i/>
          <w:iCs/>
          <w:sz w:val="24"/>
          <w:szCs w:val="24"/>
        </w:rPr>
        <w:t>Mainstreaming Digest</w:t>
      </w:r>
      <w:r w:rsidRPr="00D27166">
        <w:rPr>
          <w:rFonts w:ascii="Arial" w:hAnsi="Arial" w:cs="Arial"/>
          <w:sz w:val="24"/>
          <w:szCs w:val="24"/>
        </w:rPr>
        <w:t>. Maryland: University of Maryland.</w:t>
      </w:r>
    </w:p>
    <w:p w14:paraId="5352D937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Majid, A. (2014).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Tematik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Terpadu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Bandung: PT </w:t>
      </w:r>
      <w:proofErr w:type="spellStart"/>
      <w:r w:rsidRPr="00D27166">
        <w:rPr>
          <w:rFonts w:ascii="Arial" w:hAnsi="Arial" w:cs="Arial"/>
          <w:sz w:val="24"/>
          <w:szCs w:val="24"/>
        </w:rPr>
        <w:t>Remaja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Rosdakarya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2C63F86F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Majid, A. (2014).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Tematik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Terpadu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Bandung: </w:t>
      </w:r>
      <w:proofErr w:type="spellStart"/>
      <w:r w:rsidRPr="00D27166">
        <w:rPr>
          <w:rFonts w:ascii="Arial" w:hAnsi="Arial" w:cs="Arial"/>
          <w:sz w:val="24"/>
          <w:szCs w:val="24"/>
        </w:rPr>
        <w:t>Remaja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Rosdakarya.</w:t>
      </w:r>
    </w:p>
    <w:p w14:paraId="7B20DAFE" w14:textId="77777777" w:rsid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Nadia Adiningrat. (2024). </w:t>
      </w:r>
      <w:proofErr w:type="spellStart"/>
      <w:r w:rsidRPr="00D27166">
        <w:rPr>
          <w:rFonts w:ascii="Arial" w:hAnsi="Arial" w:cs="Arial"/>
          <w:sz w:val="24"/>
          <w:szCs w:val="24"/>
        </w:rPr>
        <w:t>Fungsi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dan Peran Strategi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dalam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Meningkatkan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Kualitas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Pendidikan. </w:t>
      </w:r>
      <w:proofErr w:type="spellStart"/>
      <w:r w:rsidRPr="00D27166">
        <w:rPr>
          <w:rFonts w:ascii="Arial" w:hAnsi="Arial" w:cs="Arial"/>
          <w:sz w:val="24"/>
          <w:szCs w:val="24"/>
        </w:rPr>
        <w:t>Jurnal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Inovasi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Pendidikan, 5(1), 10–22.</w:t>
      </w:r>
    </w:p>
    <w:p w14:paraId="0570A4D0" w14:textId="4EDFCF4F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>Piaget, J. (1972). The Psychology of the Child. New York: Basic Books.</w:t>
      </w:r>
    </w:p>
    <w:p w14:paraId="4D6F7B21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Piaget, J. (1972). </w:t>
      </w:r>
      <w:r w:rsidRPr="00D27166">
        <w:rPr>
          <w:rFonts w:ascii="Arial" w:hAnsi="Arial" w:cs="Arial"/>
          <w:i/>
          <w:iCs/>
          <w:sz w:val="24"/>
          <w:szCs w:val="24"/>
        </w:rPr>
        <w:t>The Psychology of the Child</w:t>
      </w:r>
      <w:r w:rsidRPr="00D27166">
        <w:rPr>
          <w:rFonts w:ascii="Arial" w:hAnsi="Arial" w:cs="Arial"/>
          <w:sz w:val="24"/>
          <w:szCs w:val="24"/>
        </w:rPr>
        <w:t>. New York: Basic Books.</w:t>
      </w:r>
    </w:p>
    <w:p w14:paraId="48D38A56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Putri Arianti. (2024). </w:t>
      </w:r>
      <w:proofErr w:type="spellStart"/>
      <w:r w:rsidRPr="00D27166">
        <w:rPr>
          <w:rFonts w:ascii="Arial" w:hAnsi="Arial" w:cs="Arial"/>
          <w:sz w:val="24"/>
          <w:szCs w:val="24"/>
        </w:rPr>
        <w:t>Pengaruh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Model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Cooperative Learning </w:t>
      </w:r>
      <w:proofErr w:type="spellStart"/>
      <w:r w:rsidRPr="00D27166">
        <w:rPr>
          <w:rFonts w:ascii="Arial" w:hAnsi="Arial" w:cs="Arial"/>
          <w:sz w:val="24"/>
          <w:szCs w:val="24"/>
        </w:rPr>
        <w:t>Tipe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Think Pair Share (TPS) </w:t>
      </w:r>
      <w:proofErr w:type="spellStart"/>
      <w:r w:rsidRPr="00D27166">
        <w:rPr>
          <w:rFonts w:ascii="Arial" w:hAnsi="Arial" w:cs="Arial"/>
          <w:sz w:val="24"/>
          <w:szCs w:val="24"/>
        </w:rPr>
        <w:t>terhadap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Hasil </w:t>
      </w:r>
      <w:proofErr w:type="spellStart"/>
      <w:r w:rsidRPr="00D27166">
        <w:rPr>
          <w:rFonts w:ascii="Arial" w:hAnsi="Arial" w:cs="Arial"/>
          <w:sz w:val="24"/>
          <w:szCs w:val="24"/>
        </w:rPr>
        <w:t>Belajar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Tematik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Siswa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Sekolah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Dasar.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Jurnal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 Pendidikan Dasar</w:t>
      </w:r>
      <w:r w:rsidRPr="00D27166">
        <w:rPr>
          <w:rFonts w:ascii="Arial" w:hAnsi="Arial" w:cs="Arial"/>
          <w:sz w:val="24"/>
          <w:szCs w:val="24"/>
        </w:rPr>
        <w:t>, 9(1), 33–42.</w:t>
      </w:r>
    </w:p>
    <w:p w14:paraId="766EEDEA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Riduwan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&amp; Sunarto. (2011). </w:t>
      </w:r>
      <w:proofErr w:type="spellStart"/>
      <w:r w:rsidRPr="00D27166">
        <w:rPr>
          <w:rFonts w:ascii="Arial" w:hAnsi="Arial" w:cs="Arial"/>
          <w:sz w:val="24"/>
          <w:szCs w:val="24"/>
        </w:rPr>
        <w:t>Pengantar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Statistika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untuk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Penelitian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: Pendidikan, </w:t>
      </w:r>
      <w:proofErr w:type="spellStart"/>
      <w:r w:rsidRPr="00D27166">
        <w:rPr>
          <w:rFonts w:ascii="Arial" w:hAnsi="Arial" w:cs="Arial"/>
          <w:sz w:val="24"/>
          <w:szCs w:val="24"/>
        </w:rPr>
        <w:t>Sosial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7166">
        <w:rPr>
          <w:rFonts w:ascii="Arial" w:hAnsi="Arial" w:cs="Arial"/>
          <w:sz w:val="24"/>
          <w:szCs w:val="24"/>
        </w:rPr>
        <w:t>Komunikasi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Ekonomi, dan </w:t>
      </w:r>
      <w:proofErr w:type="spellStart"/>
      <w:r w:rsidRPr="00D27166">
        <w:rPr>
          <w:rFonts w:ascii="Arial" w:hAnsi="Arial" w:cs="Arial"/>
          <w:sz w:val="24"/>
          <w:szCs w:val="24"/>
        </w:rPr>
        <w:t>Bisnis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Bandung: </w:t>
      </w:r>
      <w:proofErr w:type="spellStart"/>
      <w:r w:rsidRPr="00D27166">
        <w:rPr>
          <w:rFonts w:ascii="Arial" w:hAnsi="Arial" w:cs="Arial"/>
          <w:sz w:val="24"/>
          <w:szCs w:val="24"/>
        </w:rPr>
        <w:t>Alfabeta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18AA20B2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Rusman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(2012). Model-Model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D27166">
        <w:rPr>
          <w:rFonts w:ascii="Arial" w:hAnsi="Arial" w:cs="Arial"/>
          <w:sz w:val="24"/>
          <w:szCs w:val="24"/>
        </w:rPr>
        <w:t>Mengembangkan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Profesionalisme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Guru. Jakarta: PT Raja </w:t>
      </w:r>
      <w:proofErr w:type="spellStart"/>
      <w:r w:rsidRPr="00D27166">
        <w:rPr>
          <w:rFonts w:ascii="Arial" w:hAnsi="Arial" w:cs="Arial"/>
          <w:sz w:val="24"/>
          <w:szCs w:val="24"/>
        </w:rPr>
        <w:t>Grafindo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Persada.</w:t>
      </w:r>
    </w:p>
    <w:p w14:paraId="51B51BB6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Rusman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(2021). </w:t>
      </w:r>
      <w:r w:rsidRPr="00D27166">
        <w:rPr>
          <w:rFonts w:ascii="Arial" w:hAnsi="Arial" w:cs="Arial"/>
          <w:i/>
          <w:iCs/>
          <w:sz w:val="24"/>
          <w:szCs w:val="24"/>
        </w:rPr>
        <w:t xml:space="preserve">Model-Model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: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Mengembangkan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Profesionalisme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 Guru</w:t>
      </w:r>
      <w:r w:rsidRPr="00D27166">
        <w:rPr>
          <w:rFonts w:ascii="Arial" w:hAnsi="Arial" w:cs="Arial"/>
          <w:sz w:val="24"/>
          <w:szCs w:val="24"/>
        </w:rPr>
        <w:t>. Jakarta: Rajawali Pers.</w:t>
      </w:r>
    </w:p>
    <w:p w14:paraId="2BF50729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Rusman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(2021).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Tematik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Terpadu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: Teori, </w:t>
      </w:r>
      <w:proofErr w:type="spellStart"/>
      <w:r w:rsidRPr="00D27166">
        <w:rPr>
          <w:rFonts w:ascii="Arial" w:hAnsi="Arial" w:cs="Arial"/>
          <w:sz w:val="24"/>
          <w:szCs w:val="24"/>
        </w:rPr>
        <w:t>Praktik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27166">
        <w:rPr>
          <w:rFonts w:ascii="Arial" w:hAnsi="Arial" w:cs="Arial"/>
          <w:sz w:val="24"/>
          <w:szCs w:val="24"/>
        </w:rPr>
        <w:t>Penilaian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Jakarta: PT Raja </w:t>
      </w:r>
      <w:proofErr w:type="spellStart"/>
      <w:r w:rsidRPr="00D27166">
        <w:rPr>
          <w:rFonts w:ascii="Arial" w:hAnsi="Arial" w:cs="Arial"/>
          <w:sz w:val="24"/>
          <w:szCs w:val="24"/>
        </w:rPr>
        <w:t>Grafindo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Persada.</w:t>
      </w:r>
    </w:p>
    <w:p w14:paraId="722074E7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Sanjaya, W. (2007). Strategi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Berorientasi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Standar Proses Pendidikan. Jakarta: </w:t>
      </w:r>
      <w:proofErr w:type="spellStart"/>
      <w:r w:rsidRPr="00D27166">
        <w:rPr>
          <w:rFonts w:ascii="Arial" w:hAnsi="Arial" w:cs="Arial"/>
          <w:sz w:val="24"/>
          <w:szCs w:val="24"/>
        </w:rPr>
        <w:t>Kencana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Prenada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Media Group.</w:t>
      </w:r>
    </w:p>
    <w:p w14:paraId="6231A6EB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Sanjaya, W. (2011). </w:t>
      </w:r>
      <w:proofErr w:type="spellStart"/>
      <w:r w:rsidRPr="00D27166">
        <w:rPr>
          <w:rFonts w:ascii="Arial" w:hAnsi="Arial" w:cs="Arial"/>
          <w:sz w:val="24"/>
          <w:szCs w:val="24"/>
        </w:rPr>
        <w:t>Perencanaan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dan Desain </w:t>
      </w:r>
      <w:proofErr w:type="spellStart"/>
      <w:r w:rsidRPr="00D27166">
        <w:rPr>
          <w:rFonts w:ascii="Arial" w:hAnsi="Arial" w:cs="Arial"/>
          <w:sz w:val="24"/>
          <w:szCs w:val="24"/>
        </w:rPr>
        <w:t>Sistem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Pembelajaran. </w:t>
      </w:r>
      <w:r w:rsidRPr="00D27166">
        <w:rPr>
          <w:rFonts w:ascii="Arial" w:hAnsi="Arial" w:cs="Arial"/>
          <w:sz w:val="24"/>
          <w:szCs w:val="24"/>
        </w:rPr>
        <w:lastRenderedPageBreak/>
        <w:t xml:space="preserve">Jakarta: </w:t>
      </w:r>
      <w:proofErr w:type="spellStart"/>
      <w:r w:rsidRPr="00D27166">
        <w:rPr>
          <w:rFonts w:ascii="Arial" w:hAnsi="Arial" w:cs="Arial"/>
          <w:sz w:val="24"/>
          <w:szCs w:val="24"/>
        </w:rPr>
        <w:t>Kencana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Prenada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Media Group.</w:t>
      </w:r>
    </w:p>
    <w:p w14:paraId="25DD7FE1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Shoimin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A. (2021). 68 Model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Inovatif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dalam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Kurikulum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2013. Yogyakarta: </w:t>
      </w:r>
      <w:proofErr w:type="spellStart"/>
      <w:r w:rsidRPr="00D27166">
        <w:rPr>
          <w:rFonts w:ascii="Arial" w:hAnsi="Arial" w:cs="Arial"/>
          <w:sz w:val="24"/>
          <w:szCs w:val="24"/>
        </w:rPr>
        <w:t>Ar</w:t>
      </w:r>
      <w:proofErr w:type="spellEnd"/>
      <w:r w:rsidRPr="00D27166">
        <w:rPr>
          <w:rFonts w:ascii="Arial" w:hAnsi="Arial" w:cs="Arial"/>
          <w:sz w:val="24"/>
          <w:szCs w:val="24"/>
        </w:rPr>
        <w:t>-Ruzz Media.</w:t>
      </w:r>
    </w:p>
    <w:p w14:paraId="3D7FB3E7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Slavin, R. E. (2015). Cooperative Learning: Teori, Riset dan </w:t>
      </w:r>
      <w:proofErr w:type="spellStart"/>
      <w:r w:rsidRPr="00D27166">
        <w:rPr>
          <w:rFonts w:ascii="Arial" w:hAnsi="Arial" w:cs="Arial"/>
          <w:sz w:val="24"/>
          <w:szCs w:val="24"/>
        </w:rPr>
        <w:t>Praktik</w:t>
      </w:r>
      <w:proofErr w:type="spellEnd"/>
      <w:r w:rsidRPr="00D27166">
        <w:rPr>
          <w:rFonts w:ascii="Arial" w:hAnsi="Arial" w:cs="Arial"/>
          <w:sz w:val="24"/>
          <w:szCs w:val="24"/>
        </w:rPr>
        <w:t>. Bandung: Nusa Media.</w:t>
      </w:r>
    </w:p>
    <w:p w14:paraId="61596412" w14:textId="77777777" w:rsid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Slavin, R. E. (2015). </w:t>
      </w:r>
      <w:r w:rsidRPr="00D27166">
        <w:rPr>
          <w:rFonts w:ascii="Arial" w:hAnsi="Arial" w:cs="Arial"/>
          <w:i/>
          <w:iCs/>
          <w:sz w:val="24"/>
          <w:szCs w:val="24"/>
        </w:rPr>
        <w:t>Cooperative Learning: Theory, Research, and Practice</w:t>
      </w:r>
      <w:r w:rsidRPr="00D27166">
        <w:rPr>
          <w:rFonts w:ascii="Arial" w:hAnsi="Arial" w:cs="Arial"/>
          <w:sz w:val="24"/>
          <w:szCs w:val="24"/>
        </w:rPr>
        <w:t>. Boston: Allyn &amp; Bacon.</w:t>
      </w:r>
    </w:p>
    <w:p w14:paraId="255CE010" w14:textId="0CF6564C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Soekanto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S. (1983). Kamus </w:t>
      </w:r>
      <w:proofErr w:type="spellStart"/>
      <w:r w:rsidRPr="00D27166">
        <w:rPr>
          <w:rFonts w:ascii="Arial" w:hAnsi="Arial" w:cs="Arial"/>
          <w:sz w:val="24"/>
          <w:szCs w:val="24"/>
        </w:rPr>
        <w:t>Sosiologi</w:t>
      </w:r>
      <w:proofErr w:type="spellEnd"/>
      <w:r w:rsidRPr="00D27166">
        <w:rPr>
          <w:rFonts w:ascii="Arial" w:hAnsi="Arial" w:cs="Arial"/>
          <w:sz w:val="24"/>
          <w:szCs w:val="24"/>
        </w:rPr>
        <w:t>. Jakarta: Rajawali.</w:t>
      </w:r>
    </w:p>
    <w:p w14:paraId="770C90AA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Sudjana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N. (2016). </w:t>
      </w:r>
      <w:proofErr w:type="spellStart"/>
      <w:r w:rsidRPr="00D27166">
        <w:rPr>
          <w:rFonts w:ascii="Arial" w:hAnsi="Arial" w:cs="Arial"/>
          <w:sz w:val="24"/>
          <w:szCs w:val="24"/>
        </w:rPr>
        <w:t>Penilaian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Hasil Proses </w:t>
      </w:r>
      <w:proofErr w:type="spellStart"/>
      <w:r w:rsidRPr="00D27166">
        <w:rPr>
          <w:rFonts w:ascii="Arial" w:hAnsi="Arial" w:cs="Arial"/>
          <w:sz w:val="24"/>
          <w:szCs w:val="24"/>
        </w:rPr>
        <w:t>Belajar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Mengajar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Bandung: PT </w:t>
      </w:r>
      <w:proofErr w:type="spellStart"/>
      <w:r w:rsidRPr="00D27166">
        <w:rPr>
          <w:rFonts w:ascii="Arial" w:hAnsi="Arial" w:cs="Arial"/>
          <w:sz w:val="24"/>
          <w:szCs w:val="24"/>
        </w:rPr>
        <w:t>Remaja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Rosdakarya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3816B535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Sudjana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N. (2016).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Penilaian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 Hasil Proses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Belajar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Mengajar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Bandung: </w:t>
      </w:r>
      <w:proofErr w:type="spellStart"/>
      <w:r w:rsidRPr="00D27166">
        <w:rPr>
          <w:rFonts w:ascii="Arial" w:hAnsi="Arial" w:cs="Arial"/>
          <w:sz w:val="24"/>
          <w:szCs w:val="24"/>
        </w:rPr>
        <w:t>Remaja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Rosdakarya.</w:t>
      </w:r>
    </w:p>
    <w:p w14:paraId="5A327803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Sudjana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N. (2018). Dasar-Dasar Proses </w:t>
      </w:r>
      <w:proofErr w:type="spellStart"/>
      <w:r w:rsidRPr="00D27166">
        <w:rPr>
          <w:rFonts w:ascii="Arial" w:hAnsi="Arial" w:cs="Arial"/>
          <w:sz w:val="24"/>
          <w:szCs w:val="24"/>
        </w:rPr>
        <w:t>Belajar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Mengajar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Bandung: Sinar Baru </w:t>
      </w:r>
      <w:proofErr w:type="spellStart"/>
      <w:r w:rsidRPr="00D27166">
        <w:rPr>
          <w:rFonts w:ascii="Arial" w:hAnsi="Arial" w:cs="Arial"/>
          <w:sz w:val="24"/>
          <w:szCs w:val="24"/>
        </w:rPr>
        <w:t>Algensindo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5D32E90C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Sugiyono. (2019). Metode </w:t>
      </w:r>
      <w:proofErr w:type="spellStart"/>
      <w:r w:rsidRPr="00D27166">
        <w:rPr>
          <w:rFonts w:ascii="Arial" w:hAnsi="Arial" w:cs="Arial"/>
          <w:sz w:val="24"/>
          <w:szCs w:val="24"/>
        </w:rPr>
        <w:t>Penelitian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Kuantitatif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7166">
        <w:rPr>
          <w:rFonts w:ascii="Arial" w:hAnsi="Arial" w:cs="Arial"/>
          <w:sz w:val="24"/>
          <w:szCs w:val="24"/>
        </w:rPr>
        <w:t>Kualitatif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dan R&amp;D. Bandung: </w:t>
      </w:r>
      <w:proofErr w:type="spellStart"/>
      <w:r w:rsidRPr="00D27166">
        <w:rPr>
          <w:rFonts w:ascii="Arial" w:hAnsi="Arial" w:cs="Arial"/>
          <w:sz w:val="24"/>
          <w:szCs w:val="24"/>
        </w:rPr>
        <w:t>Alfabeta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05236906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Sugiyono. (2022). Metode </w:t>
      </w:r>
      <w:proofErr w:type="spellStart"/>
      <w:r w:rsidRPr="00D27166">
        <w:rPr>
          <w:rFonts w:ascii="Arial" w:hAnsi="Arial" w:cs="Arial"/>
          <w:sz w:val="24"/>
          <w:szCs w:val="24"/>
        </w:rPr>
        <w:t>Penelitian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Kuantitatif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7166">
        <w:rPr>
          <w:rFonts w:ascii="Arial" w:hAnsi="Arial" w:cs="Arial"/>
          <w:sz w:val="24"/>
          <w:szCs w:val="24"/>
        </w:rPr>
        <w:t>Kualitatif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dan R&amp;D (Edisi ke-2). Bandung: </w:t>
      </w:r>
      <w:proofErr w:type="spellStart"/>
      <w:r w:rsidRPr="00D27166">
        <w:rPr>
          <w:rFonts w:ascii="Arial" w:hAnsi="Arial" w:cs="Arial"/>
          <w:sz w:val="24"/>
          <w:szCs w:val="24"/>
        </w:rPr>
        <w:t>Alfabeta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4425BD95" w14:textId="77777777" w:rsid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Suparman, A. (1997). Desain </w:t>
      </w:r>
      <w:proofErr w:type="spellStart"/>
      <w:r w:rsidRPr="00D27166">
        <w:rPr>
          <w:rFonts w:ascii="Arial" w:hAnsi="Arial" w:cs="Arial"/>
          <w:sz w:val="24"/>
          <w:szCs w:val="24"/>
        </w:rPr>
        <w:t>Instruksional</w:t>
      </w:r>
      <w:proofErr w:type="spellEnd"/>
      <w:r w:rsidRPr="00D27166">
        <w:rPr>
          <w:rFonts w:ascii="Arial" w:hAnsi="Arial" w:cs="Arial"/>
          <w:sz w:val="24"/>
          <w:szCs w:val="24"/>
        </w:rPr>
        <w:t>. Jakarta: PAU-PPAI Universitas Terbuka.</w:t>
      </w:r>
    </w:p>
    <w:p w14:paraId="7894DF66" w14:textId="49365348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Suryosubroto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B. (2002). Proses </w:t>
      </w:r>
      <w:proofErr w:type="spellStart"/>
      <w:r w:rsidRPr="00D27166">
        <w:rPr>
          <w:rFonts w:ascii="Arial" w:hAnsi="Arial" w:cs="Arial"/>
          <w:sz w:val="24"/>
          <w:szCs w:val="24"/>
        </w:rPr>
        <w:t>Belajar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Mengajar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D27166">
        <w:rPr>
          <w:rFonts w:ascii="Arial" w:hAnsi="Arial" w:cs="Arial"/>
          <w:sz w:val="24"/>
          <w:szCs w:val="24"/>
        </w:rPr>
        <w:t>Sekolah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Jakarta: </w:t>
      </w:r>
      <w:proofErr w:type="spellStart"/>
      <w:r w:rsidRPr="00D27166">
        <w:rPr>
          <w:rFonts w:ascii="Arial" w:hAnsi="Arial" w:cs="Arial"/>
          <w:sz w:val="24"/>
          <w:szCs w:val="24"/>
        </w:rPr>
        <w:t>Rineka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Cipta.</w:t>
      </w:r>
    </w:p>
    <w:p w14:paraId="024B3C4D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Suwerni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Asih, N. W. (2025). </w:t>
      </w:r>
      <w:proofErr w:type="spellStart"/>
      <w:r w:rsidRPr="00D27166">
        <w:rPr>
          <w:rFonts w:ascii="Arial" w:hAnsi="Arial" w:cs="Arial"/>
          <w:sz w:val="24"/>
          <w:szCs w:val="24"/>
        </w:rPr>
        <w:t>Meningkatkan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Motivasi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Belajar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Siswa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dalam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Materi </w:t>
      </w:r>
      <w:proofErr w:type="spellStart"/>
      <w:r w:rsidRPr="00D27166">
        <w:rPr>
          <w:rFonts w:ascii="Arial" w:hAnsi="Arial" w:cs="Arial"/>
          <w:sz w:val="24"/>
          <w:szCs w:val="24"/>
        </w:rPr>
        <w:t>Catur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Guru </w:t>
      </w:r>
      <w:proofErr w:type="spellStart"/>
      <w:r w:rsidRPr="00D27166">
        <w:rPr>
          <w:rFonts w:ascii="Arial" w:hAnsi="Arial" w:cs="Arial"/>
          <w:sz w:val="24"/>
          <w:szCs w:val="24"/>
        </w:rPr>
        <w:t>Melalui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Penerapan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Think Pair Share di </w:t>
      </w:r>
      <w:proofErr w:type="spellStart"/>
      <w:r w:rsidRPr="00D27166">
        <w:rPr>
          <w:rFonts w:ascii="Arial" w:hAnsi="Arial" w:cs="Arial"/>
          <w:sz w:val="24"/>
          <w:szCs w:val="24"/>
        </w:rPr>
        <w:t>Kelas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VI SD Negeri 113 </w:t>
      </w:r>
      <w:proofErr w:type="spellStart"/>
      <w:r w:rsidRPr="00D27166">
        <w:rPr>
          <w:rFonts w:ascii="Arial" w:hAnsi="Arial" w:cs="Arial"/>
          <w:sz w:val="24"/>
          <w:szCs w:val="24"/>
        </w:rPr>
        <w:t>Mambotu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27166">
        <w:rPr>
          <w:rFonts w:ascii="Arial" w:hAnsi="Arial" w:cs="Arial"/>
          <w:sz w:val="24"/>
          <w:szCs w:val="24"/>
        </w:rPr>
        <w:t>Jurnal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Pendidikan Agama Hindu, 12(1), 55–68.</w:t>
      </w:r>
    </w:p>
    <w:p w14:paraId="1B550D59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Tim Puskur. (2006). Model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Tematik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Kelas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Awal </w:t>
      </w:r>
      <w:proofErr w:type="spellStart"/>
      <w:r w:rsidRPr="00D27166">
        <w:rPr>
          <w:rFonts w:ascii="Arial" w:hAnsi="Arial" w:cs="Arial"/>
          <w:sz w:val="24"/>
          <w:szCs w:val="24"/>
        </w:rPr>
        <w:t>Sekolah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Dasar. Jakarta: Badan </w:t>
      </w:r>
      <w:proofErr w:type="spellStart"/>
      <w:r w:rsidRPr="00D27166">
        <w:rPr>
          <w:rFonts w:ascii="Arial" w:hAnsi="Arial" w:cs="Arial"/>
          <w:sz w:val="24"/>
          <w:szCs w:val="24"/>
        </w:rPr>
        <w:t>Penelitian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27166">
        <w:rPr>
          <w:rFonts w:ascii="Arial" w:hAnsi="Arial" w:cs="Arial"/>
          <w:sz w:val="24"/>
          <w:szCs w:val="24"/>
        </w:rPr>
        <w:t>Pengembangan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Departemen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Pendidikan Nasional.</w:t>
      </w:r>
    </w:p>
    <w:p w14:paraId="28EDCBBA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Trianto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(2010). </w:t>
      </w:r>
      <w:proofErr w:type="spellStart"/>
      <w:r w:rsidRPr="00D27166">
        <w:rPr>
          <w:rFonts w:ascii="Arial" w:hAnsi="Arial" w:cs="Arial"/>
          <w:sz w:val="24"/>
          <w:szCs w:val="24"/>
        </w:rPr>
        <w:t>Mengembangkan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Model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Tematik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Jakarta: </w:t>
      </w:r>
      <w:proofErr w:type="spellStart"/>
      <w:r w:rsidRPr="00D27166">
        <w:rPr>
          <w:rFonts w:ascii="Arial" w:hAnsi="Arial" w:cs="Arial"/>
          <w:sz w:val="24"/>
          <w:szCs w:val="24"/>
        </w:rPr>
        <w:t>Prestasi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Pustaka.</w:t>
      </w:r>
    </w:p>
    <w:p w14:paraId="45AD787C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Trianto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(2011). Desain </w:t>
      </w:r>
      <w:proofErr w:type="spellStart"/>
      <w:r w:rsidRPr="00D27166">
        <w:rPr>
          <w:rFonts w:ascii="Arial" w:hAnsi="Arial" w:cs="Arial"/>
          <w:sz w:val="24"/>
          <w:szCs w:val="24"/>
        </w:rPr>
        <w:t>Pengembangan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Tematik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bagi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Anak </w:t>
      </w:r>
      <w:proofErr w:type="spellStart"/>
      <w:r w:rsidRPr="00D27166">
        <w:rPr>
          <w:rFonts w:ascii="Arial" w:hAnsi="Arial" w:cs="Arial"/>
          <w:sz w:val="24"/>
          <w:szCs w:val="24"/>
        </w:rPr>
        <w:t>Usia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Dini TK/RA dan Anak Kelas Awal SD/MI. Jakarta: </w:t>
      </w:r>
      <w:proofErr w:type="spellStart"/>
      <w:r w:rsidRPr="00D27166">
        <w:rPr>
          <w:rFonts w:ascii="Arial" w:hAnsi="Arial" w:cs="Arial"/>
          <w:sz w:val="24"/>
          <w:szCs w:val="24"/>
        </w:rPr>
        <w:t>Kencana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Prenada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Media Group.</w:t>
      </w:r>
    </w:p>
    <w:p w14:paraId="2AF405B0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Trianto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(2017). </w:t>
      </w:r>
      <w:proofErr w:type="spellStart"/>
      <w:r w:rsidRPr="00D27166">
        <w:rPr>
          <w:rFonts w:ascii="Arial" w:hAnsi="Arial" w:cs="Arial"/>
          <w:sz w:val="24"/>
          <w:szCs w:val="24"/>
        </w:rPr>
        <w:t>Mendesain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Model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Inovatif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27166">
        <w:rPr>
          <w:rFonts w:ascii="Arial" w:hAnsi="Arial" w:cs="Arial"/>
          <w:sz w:val="24"/>
          <w:szCs w:val="24"/>
        </w:rPr>
        <w:t>Progresif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Pr="00D27166">
        <w:rPr>
          <w:rFonts w:ascii="Arial" w:hAnsi="Arial" w:cs="Arial"/>
          <w:sz w:val="24"/>
          <w:szCs w:val="24"/>
        </w:rPr>
        <w:t>Kontekstual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Jakarta: </w:t>
      </w:r>
      <w:proofErr w:type="spellStart"/>
      <w:r w:rsidRPr="00D27166">
        <w:rPr>
          <w:rFonts w:ascii="Arial" w:hAnsi="Arial" w:cs="Arial"/>
          <w:sz w:val="24"/>
          <w:szCs w:val="24"/>
        </w:rPr>
        <w:t>Kencana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Prenada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Media Group.</w:t>
      </w:r>
    </w:p>
    <w:p w14:paraId="6E8B0634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Trianto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(2017). </w:t>
      </w:r>
      <w:r w:rsidRPr="00D27166">
        <w:rPr>
          <w:rFonts w:ascii="Arial" w:hAnsi="Arial" w:cs="Arial"/>
          <w:i/>
          <w:iCs/>
          <w:sz w:val="24"/>
          <w:szCs w:val="24"/>
        </w:rPr>
        <w:t xml:space="preserve">Model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Terpadu</w:t>
      </w:r>
      <w:proofErr w:type="spellEnd"/>
      <w:r w:rsidRPr="00D27166">
        <w:rPr>
          <w:rFonts w:ascii="Arial" w:hAnsi="Arial" w:cs="Arial"/>
          <w:sz w:val="24"/>
          <w:szCs w:val="24"/>
        </w:rPr>
        <w:t>. Jakarta: Bumi Aksara.</w:t>
      </w:r>
    </w:p>
    <w:p w14:paraId="27525670" w14:textId="77777777" w:rsid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Trianto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(2020). Model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Terpadu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D27166">
        <w:rPr>
          <w:rFonts w:ascii="Arial" w:hAnsi="Arial" w:cs="Arial"/>
          <w:sz w:val="24"/>
          <w:szCs w:val="24"/>
        </w:rPr>
        <w:t>Konsep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Strategi, dan </w:t>
      </w:r>
      <w:proofErr w:type="spellStart"/>
      <w:r w:rsidRPr="00D27166">
        <w:rPr>
          <w:rFonts w:ascii="Arial" w:hAnsi="Arial" w:cs="Arial"/>
          <w:sz w:val="24"/>
          <w:szCs w:val="24"/>
        </w:rPr>
        <w:t>Implementasinya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dalam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Kurikulum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Tingkat </w:t>
      </w:r>
      <w:proofErr w:type="spellStart"/>
      <w:r w:rsidRPr="00D27166">
        <w:rPr>
          <w:rFonts w:ascii="Arial" w:hAnsi="Arial" w:cs="Arial"/>
          <w:sz w:val="24"/>
          <w:szCs w:val="24"/>
        </w:rPr>
        <w:t>Satuan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Pendidikan (KTSP). Jakarta: Bumi Aksara.</w:t>
      </w:r>
    </w:p>
    <w:p w14:paraId="6EA6B2DD" w14:textId="126427AA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Trianto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(2021). Model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Inovatif</w:t>
      </w:r>
      <w:proofErr w:type="spellEnd"/>
      <w:r w:rsidRPr="00D27166">
        <w:rPr>
          <w:rFonts w:ascii="Arial" w:hAnsi="Arial" w:cs="Arial"/>
          <w:sz w:val="24"/>
          <w:szCs w:val="24"/>
        </w:rPr>
        <w:t>. Jakarta: Bumi Aksara.</w:t>
      </w:r>
    </w:p>
    <w:p w14:paraId="0C28ACFE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Vygotsky, L. S. (1978). </w:t>
      </w:r>
      <w:r w:rsidRPr="00D27166">
        <w:rPr>
          <w:rFonts w:ascii="Arial" w:hAnsi="Arial" w:cs="Arial"/>
          <w:i/>
          <w:iCs/>
          <w:sz w:val="24"/>
          <w:szCs w:val="24"/>
        </w:rPr>
        <w:t>Mind in Society: The Development of Higher Psychological Processes</w:t>
      </w:r>
      <w:r w:rsidRPr="00D27166">
        <w:rPr>
          <w:rFonts w:ascii="Arial" w:hAnsi="Arial" w:cs="Arial"/>
          <w:sz w:val="24"/>
          <w:szCs w:val="24"/>
        </w:rPr>
        <w:t>. Cambridge: Harvard University Press.</w:t>
      </w:r>
    </w:p>
    <w:p w14:paraId="0F81448C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Warsono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, &amp; </w:t>
      </w:r>
      <w:proofErr w:type="spellStart"/>
      <w:r w:rsidRPr="00D27166">
        <w:rPr>
          <w:rFonts w:ascii="Arial" w:hAnsi="Arial" w:cs="Arial"/>
          <w:sz w:val="24"/>
          <w:szCs w:val="24"/>
        </w:rPr>
        <w:t>Hariyanto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(2012).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Aktif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: Teori dan </w:t>
      </w:r>
      <w:proofErr w:type="spellStart"/>
      <w:r w:rsidRPr="00D27166">
        <w:rPr>
          <w:rFonts w:ascii="Arial" w:hAnsi="Arial" w:cs="Arial"/>
          <w:sz w:val="24"/>
          <w:szCs w:val="24"/>
        </w:rPr>
        <w:t>Asesmen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Bandung: PT </w:t>
      </w:r>
      <w:proofErr w:type="spellStart"/>
      <w:r w:rsidRPr="00D27166">
        <w:rPr>
          <w:rFonts w:ascii="Arial" w:hAnsi="Arial" w:cs="Arial"/>
          <w:sz w:val="24"/>
          <w:szCs w:val="24"/>
        </w:rPr>
        <w:t>Remaja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Rosdakarya</w:t>
      </w:r>
      <w:proofErr w:type="spellEnd"/>
      <w:r w:rsidRPr="00D27166">
        <w:rPr>
          <w:rFonts w:ascii="Arial" w:hAnsi="Arial" w:cs="Arial"/>
          <w:sz w:val="24"/>
          <w:szCs w:val="24"/>
        </w:rPr>
        <w:t>.</w:t>
      </w:r>
    </w:p>
    <w:p w14:paraId="6D2F7224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Wayan </w:t>
      </w:r>
      <w:proofErr w:type="spellStart"/>
      <w:r w:rsidRPr="00D27166">
        <w:rPr>
          <w:rFonts w:ascii="Arial" w:hAnsi="Arial" w:cs="Arial"/>
          <w:sz w:val="24"/>
          <w:szCs w:val="24"/>
        </w:rPr>
        <w:t>Suwerni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Asih, N. (2025). </w:t>
      </w:r>
      <w:proofErr w:type="spellStart"/>
      <w:r w:rsidRPr="00D27166">
        <w:rPr>
          <w:rFonts w:ascii="Arial" w:hAnsi="Arial" w:cs="Arial"/>
          <w:sz w:val="24"/>
          <w:szCs w:val="24"/>
        </w:rPr>
        <w:t>Meningkatkan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Motivasi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Belajar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Siswa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melalui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Penerapan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Think Pair Share di </w:t>
      </w:r>
      <w:proofErr w:type="spellStart"/>
      <w:r w:rsidRPr="00D27166">
        <w:rPr>
          <w:rFonts w:ascii="Arial" w:hAnsi="Arial" w:cs="Arial"/>
          <w:sz w:val="24"/>
          <w:szCs w:val="24"/>
        </w:rPr>
        <w:t>Sekolah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Dasar.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Jurnal</w:t>
      </w:r>
      <w:proofErr w:type="spellEnd"/>
      <w:r w:rsidRPr="00D27166">
        <w:rPr>
          <w:rFonts w:ascii="Arial" w:hAnsi="Arial" w:cs="Arial"/>
          <w:i/>
          <w:iCs/>
          <w:sz w:val="24"/>
          <w:szCs w:val="24"/>
        </w:rPr>
        <w:t xml:space="preserve"> Pendidikan </w:t>
      </w:r>
      <w:proofErr w:type="spellStart"/>
      <w:r w:rsidRPr="00D27166">
        <w:rPr>
          <w:rFonts w:ascii="Arial" w:hAnsi="Arial" w:cs="Arial"/>
          <w:i/>
          <w:iCs/>
          <w:sz w:val="24"/>
          <w:szCs w:val="24"/>
        </w:rPr>
        <w:t>Inovatif</w:t>
      </w:r>
      <w:proofErr w:type="spellEnd"/>
      <w:r w:rsidRPr="00D27166">
        <w:rPr>
          <w:rFonts w:ascii="Arial" w:hAnsi="Arial" w:cs="Arial"/>
          <w:sz w:val="24"/>
          <w:szCs w:val="24"/>
        </w:rPr>
        <w:t>, 5(1), 21–30.</w:t>
      </w:r>
    </w:p>
    <w:p w14:paraId="503AD3A0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D27166">
        <w:rPr>
          <w:rFonts w:ascii="Arial" w:hAnsi="Arial" w:cs="Arial"/>
          <w:sz w:val="24"/>
          <w:szCs w:val="24"/>
        </w:rPr>
        <w:t>Yunita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Sari. (2025). Peran Sekolah Dasar </w:t>
      </w:r>
      <w:proofErr w:type="spellStart"/>
      <w:r w:rsidRPr="00D27166">
        <w:rPr>
          <w:rFonts w:ascii="Arial" w:hAnsi="Arial" w:cs="Arial"/>
          <w:sz w:val="24"/>
          <w:szCs w:val="24"/>
        </w:rPr>
        <w:t>dalam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Pembentukan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Karakter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27166">
        <w:rPr>
          <w:rFonts w:ascii="Arial" w:hAnsi="Arial" w:cs="Arial"/>
          <w:sz w:val="24"/>
          <w:szCs w:val="24"/>
        </w:rPr>
        <w:t>Keaktifan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Belajar Siswa. </w:t>
      </w:r>
      <w:proofErr w:type="spellStart"/>
      <w:r w:rsidRPr="00D27166">
        <w:rPr>
          <w:rFonts w:ascii="Arial" w:hAnsi="Arial" w:cs="Arial"/>
          <w:sz w:val="24"/>
          <w:szCs w:val="24"/>
        </w:rPr>
        <w:t>Jurnal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Pendidikan Dasar Nusantara, 10(1), 1–15.</w:t>
      </w:r>
    </w:p>
    <w:p w14:paraId="7BD58766" w14:textId="77777777" w:rsidR="00D27166" w:rsidRPr="00D27166" w:rsidRDefault="00D27166" w:rsidP="00B466B4">
      <w:p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166">
        <w:rPr>
          <w:rFonts w:ascii="Arial" w:hAnsi="Arial" w:cs="Arial"/>
          <w:sz w:val="24"/>
          <w:szCs w:val="24"/>
        </w:rPr>
        <w:t xml:space="preserve">Yuwardi, R. R. (2018). </w:t>
      </w:r>
      <w:proofErr w:type="spellStart"/>
      <w:r w:rsidRPr="00D27166">
        <w:rPr>
          <w:rFonts w:ascii="Arial" w:hAnsi="Arial" w:cs="Arial"/>
          <w:sz w:val="24"/>
          <w:szCs w:val="24"/>
        </w:rPr>
        <w:t>Pengaruh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Model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Kooperatif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Think Pair Share </w:t>
      </w:r>
      <w:proofErr w:type="spellStart"/>
      <w:r w:rsidRPr="00D27166">
        <w:rPr>
          <w:rFonts w:ascii="Arial" w:hAnsi="Arial" w:cs="Arial"/>
          <w:sz w:val="24"/>
          <w:szCs w:val="24"/>
        </w:rPr>
        <w:t>Terhadap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Hasil </w:t>
      </w:r>
      <w:proofErr w:type="spellStart"/>
      <w:r w:rsidRPr="00D27166">
        <w:rPr>
          <w:rFonts w:ascii="Arial" w:hAnsi="Arial" w:cs="Arial"/>
          <w:sz w:val="24"/>
          <w:szCs w:val="24"/>
        </w:rPr>
        <w:t>Belajar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Peserta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Didik pada </w:t>
      </w:r>
      <w:proofErr w:type="spellStart"/>
      <w:r w:rsidRPr="00D27166">
        <w:rPr>
          <w:rFonts w:ascii="Arial" w:hAnsi="Arial" w:cs="Arial"/>
          <w:sz w:val="24"/>
          <w:szCs w:val="24"/>
        </w:rPr>
        <w:t>Pembelajaran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27166">
        <w:rPr>
          <w:rFonts w:ascii="Arial" w:hAnsi="Arial" w:cs="Arial"/>
          <w:sz w:val="24"/>
          <w:szCs w:val="24"/>
        </w:rPr>
        <w:t>Tematik</w:t>
      </w:r>
      <w:proofErr w:type="spellEnd"/>
      <w:r w:rsidRPr="00D2716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D27166">
        <w:rPr>
          <w:rFonts w:ascii="Arial" w:hAnsi="Arial" w:cs="Arial"/>
          <w:sz w:val="24"/>
          <w:szCs w:val="24"/>
        </w:rPr>
        <w:t>Skripsi</w:t>
      </w:r>
      <w:proofErr w:type="spellEnd"/>
      <w:r w:rsidRPr="00D27166">
        <w:rPr>
          <w:rFonts w:ascii="Arial" w:hAnsi="Arial" w:cs="Arial"/>
          <w:sz w:val="24"/>
          <w:szCs w:val="24"/>
        </w:rPr>
        <w:t>. Universitas Lampung.</w:t>
      </w:r>
    </w:p>
    <w:p w14:paraId="7210A0E9" w14:textId="338D8348" w:rsidR="00FA1157" w:rsidRPr="00335B17" w:rsidRDefault="00FA1157" w:rsidP="00335B1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A1157" w:rsidRPr="00335B17" w:rsidSect="00F87670">
      <w:type w:val="continuous"/>
      <w:pgSz w:w="11907" w:h="16840" w:code="9"/>
      <w:pgMar w:top="1418" w:right="1418" w:bottom="1418" w:left="1701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36FA04" w14:textId="77777777" w:rsidR="007217E7" w:rsidRDefault="007217E7" w:rsidP="00F54741">
      <w:pPr>
        <w:spacing w:after="0" w:line="240" w:lineRule="auto"/>
      </w:pPr>
      <w:r>
        <w:separator/>
      </w:r>
    </w:p>
  </w:endnote>
  <w:endnote w:type="continuationSeparator" w:id="0">
    <w:p w14:paraId="708654DA" w14:textId="77777777" w:rsidR="007217E7" w:rsidRDefault="007217E7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43A8D999" w14:textId="7777777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2243470B" wp14:editId="0A092C0B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3FB08B90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90C6A5" w14:textId="77777777" w:rsidR="007217E7" w:rsidRDefault="007217E7" w:rsidP="00F54741">
      <w:pPr>
        <w:spacing w:after="0" w:line="240" w:lineRule="auto"/>
      </w:pPr>
      <w:r>
        <w:separator/>
      </w:r>
    </w:p>
  </w:footnote>
  <w:footnote w:type="continuationSeparator" w:id="0">
    <w:p w14:paraId="5B906F67" w14:textId="77777777" w:rsidR="007217E7" w:rsidRDefault="007217E7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416C00" w14:textId="77777777" w:rsidR="00B466B4" w:rsidRPr="00F54741" w:rsidRDefault="00B466B4" w:rsidP="00B466B4">
    <w:pPr>
      <w:spacing w:after="0" w:line="240" w:lineRule="auto"/>
      <w:jc w:val="right"/>
      <w:rPr>
        <w:rFonts w:ascii="Arial" w:eastAsia="Arial" w:hAnsi="Arial"/>
        <w:b/>
        <w:i/>
        <w:sz w:val="24"/>
        <w:szCs w:val="24"/>
      </w:rPr>
    </w:pPr>
    <w:bookmarkStart w:id="0" w:name="page1"/>
    <w:bookmarkEnd w:id="0"/>
    <w:proofErr w:type="gramStart"/>
    <w:r w:rsidRPr="00F54741">
      <w:rPr>
        <w:rFonts w:ascii="Arial" w:eastAsia="Arial" w:hAnsi="Arial"/>
        <w:b/>
        <w:i/>
        <w:sz w:val="24"/>
        <w:szCs w:val="24"/>
      </w:rPr>
      <w:t>Pendas :</w:t>
    </w:r>
    <w:proofErr w:type="gramEnd"/>
    <w:r w:rsidRPr="00F54741">
      <w:rPr>
        <w:rFonts w:ascii="Arial" w:eastAsia="Arial" w:hAnsi="Arial"/>
        <w:b/>
        <w:i/>
        <w:sz w:val="24"/>
        <w:szCs w:val="24"/>
      </w:rPr>
      <w:t xml:space="preserve"> </w:t>
    </w:r>
    <w:proofErr w:type="spellStart"/>
    <w:r w:rsidRPr="00F54741">
      <w:rPr>
        <w:rFonts w:ascii="Arial" w:eastAsia="Arial" w:hAnsi="Arial"/>
        <w:b/>
        <w:i/>
        <w:sz w:val="24"/>
        <w:szCs w:val="24"/>
      </w:rPr>
      <w:t>Jurnal</w:t>
    </w:r>
    <w:proofErr w:type="spellEnd"/>
    <w:r w:rsidRPr="00F54741">
      <w:rPr>
        <w:rFonts w:ascii="Arial" w:eastAsia="Arial" w:hAnsi="Arial"/>
        <w:b/>
        <w:i/>
        <w:sz w:val="24"/>
        <w:szCs w:val="24"/>
      </w:rPr>
      <w:t xml:space="preserve"> </w:t>
    </w:r>
    <w:proofErr w:type="spellStart"/>
    <w:r w:rsidRPr="00F54741">
      <w:rPr>
        <w:rFonts w:ascii="Arial" w:eastAsia="Arial" w:hAnsi="Arial"/>
        <w:b/>
        <w:i/>
        <w:sz w:val="24"/>
        <w:szCs w:val="24"/>
      </w:rPr>
      <w:t>Ilmiah</w:t>
    </w:r>
    <w:proofErr w:type="spellEnd"/>
    <w:r w:rsidRPr="00F54741">
      <w:rPr>
        <w:rFonts w:ascii="Arial" w:eastAsia="Arial" w:hAnsi="Arial"/>
        <w:b/>
        <w:i/>
        <w:sz w:val="24"/>
        <w:szCs w:val="24"/>
      </w:rPr>
      <w:t xml:space="preserve"> Pendidikan Dasar, </w:t>
    </w:r>
  </w:p>
  <w:p w14:paraId="1BD928E0" w14:textId="77777777" w:rsidR="00B466B4" w:rsidRDefault="00B466B4" w:rsidP="00B466B4">
    <w:pPr>
      <w:spacing w:after="0" w:line="240" w:lineRule="auto"/>
      <w:jc w:val="right"/>
      <w:rPr>
        <w:rFonts w:ascii="Arial" w:eastAsia="Arial" w:hAnsi="Arial"/>
        <w:b/>
        <w:i/>
        <w:sz w:val="24"/>
        <w:szCs w:val="24"/>
      </w:rPr>
    </w:pPr>
    <w:r w:rsidRPr="00F54741">
      <w:rPr>
        <w:rFonts w:ascii="Arial" w:eastAsia="Arial" w:hAnsi="Arial"/>
        <w:b/>
        <w:i/>
        <w:sz w:val="24"/>
        <w:szCs w:val="24"/>
      </w:rPr>
      <w:t xml:space="preserve">ISSN </w:t>
    </w:r>
    <w:proofErr w:type="spellStart"/>
    <w:proofErr w:type="gramStart"/>
    <w:r w:rsidRPr="00F54741">
      <w:rPr>
        <w:rFonts w:ascii="Arial" w:eastAsia="Arial" w:hAnsi="Arial"/>
        <w:b/>
        <w:i/>
        <w:sz w:val="24"/>
        <w:szCs w:val="24"/>
      </w:rPr>
      <w:t>Cetak</w:t>
    </w:r>
    <w:proofErr w:type="spellEnd"/>
    <w:r w:rsidRPr="00F54741">
      <w:rPr>
        <w:rFonts w:ascii="Arial" w:eastAsia="Arial" w:hAnsi="Arial"/>
        <w:b/>
        <w:i/>
        <w:sz w:val="24"/>
        <w:szCs w:val="24"/>
      </w:rPr>
      <w:t xml:space="preserve"> :</w:t>
    </w:r>
    <w:proofErr w:type="gramEnd"/>
    <w:r w:rsidRPr="00F54741">
      <w:rPr>
        <w:rFonts w:ascii="Arial" w:eastAsia="Arial" w:hAnsi="Arial"/>
        <w:b/>
        <w:i/>
        <w:sz w:val="24"/>
        <w:szCs w:val="24"/>
      </w:rPr>
      <w:t xml:space="preserve"> 2477-2143 ISSN </w:t>
    </w:r>
    <w:proofErr w:type="gramStart"/>
    <w:r w:rsidRPr="00F54741">
      <w:rPr>
        <w:rFonts w:ascii="Arial" w:eastAsia="Arial" w:hAnsi="Arial"/>
        <w:b/>
        <w:i/>
        <w:sz w:val="24"/>
        <w:szCs w:val="24"/>
      </w:rPr>
      <w:t>Online :</w:t>
    </w:r>
    <w:proofErr w:type="gramEnd"/>
    <w:r w:rsidRPr="00F54741">
      <w:rPr>
        <w:rFonts w:ascii="Arial" w:eastAsia="Arial" w:hAnsi="Arial"/>
        <w:b/>
        <w:i/>
        <w:sz w:val="24"/>
        <w:szCs w:val="24"/>
      </w:rPr>
      <w:t xml:space="preserve"> 2548-6950 </w:t>
    </w:r>
  </w:p>
  <w:p w14:paraId="7501C9ED" w14:textId="77777777" w:rsidR="00B466B4" w:rsidRPr="00F54741" w:rsidRDefault="00B466B4" w:rsidP="00B466B4">
    <w:pPr>
      <w:spacing w:after="0" w:line="240" w:lineRule="auto"/>
      <w:jc w:val="right"/>
      <w:rPr>
        <w:rFonts w:ascii="Arial" w:eastAsia="Arial" w:hAnsi="Arial"/>
        <w:b/>
        <w:i/>
        <w:sz w:val="24"/>
        <w:szCs w:val="24"/>
      </w:rPr>
    </w:pPr>
    <w:r>
      <w:rPr>
        <w:rFonts w:ascii="Arial" w:eastAsia="Arial" w:hAnsi="Arial"/>
        <w:b/>
        <w:i/>
        <w:sz w:val="24"/>
        <w:szCs w:val="24"/>
      </w:rPr>
      <w:t xml:space="preserve">Volume 11 </w:t>
    </w:r>
    <w:proofErr w:type="spellStart"/>
    <w:r>
      <w:rPr>
        <w:rFonts w:ascii="Arial" w:eastAsia="Arial" w:hAnsi="Arial"/>
        <w:b/>
        <w:i/>
        <w:sz w:val="24"/>
        <w:szCs w:val="24"/>
      </w:rPr>
      <w:t>Nomor</w:t>
    </w:r>
    <w:proofErr w:type="spellEnd"/>
    <w:r>
      <w:rPr>
        <w:rFonts w:ascii="Arial" w:eastAsia="Arial" w:hAnsi="Arial"/>
        <w:b/>
        <w:i/>
        <w:sz w:val="24"/>
        <w:szCs w:val="24"/>
      </w:rPr>
      <w:t xml:space="preserve"> 03</w:t>
    </w:r>
    <w:r w:rsidRPr="00F54741">
      <w:rPr>
        <w:rFonts w:ascii="Arial" w:eastAsia="Arial" w:hAnsi="Arial"/>
        <w:b/>
        <w:i/>
        <w:sz w:val="24"/>
        <w:szCs w:val="24"/>
      </w:rPr>
      <w:t xml:space="preserve">, </w:t>
    </w:r>
    <w:r>
      <w:rPr>
        <w:rFonts w:ascii="Arial" w:eastAsia="Arial" w:hAnsi="Arial"/>
        <w:b/>
        <w:i/>
        <w:sz w:val="24"/>
        <w:szCs w:val="24"/>
      </w:rPr>
      <w:t>September 2026</w:t>
    </w:r>
  </w:p>
  <w:p w14:paraId="0EA4211D" w14:textId="592B503F" w:rsidR="00FA1157" w:rsidRPr="00B466B4" w:rsidRDefault="00B466B4" w:rsidP="00B466B4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673460" wp14:editId="165133D3">
              <wp:simplePos x="0" y="0"/>
              <wp:positionH relativeFrom="column">
                <wp:posOffset>-26035</wp:posOffset>
              </wp:positionH>
              <wp:positionV relativeFrom="paragraph">
                <wp:posOffset>27305</wp:posOffset>
              </wp:positionV>
              <wp:extent cx="5618480" cy="0"/>
              <wp:effectExtent l="15875" t="19685" r="23495" b="1841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ECB39E" id="Line 1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2.15pt" to="440.35pt,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" strokeweight="2.28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E0192A"/>
    <w:multiLevelType w:val="multilevel"/>
    <w:tmpl w:val="4D9E4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4E171C"/>
    <w:multiLevelType w:val="hybridMultilevel"/>
    <w:tmpl w:val="492ED844"/>
    <w:lvl w:ilvl="0" w:tplc="7E96C3DC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CED5E9E"/>
    <w:multiLevelType w:val="multilevel"/>
    <w:tmpl w:val="194AA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7E09F6"/>
    <w:multiLevelType w:val="hybridMultilevel"/>
    <w:tmpl w:val="85C0B0FA"/>
    <w:lvl w:ilvl="0" w:tplc="AB74F0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04013B7"/>
    <w:multiLevelType w:val="hybridMultilevel"/>
    <w:tmpl w:val="F106328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384102">
    <w:abstractNumId w:val="2"/>
  </w:num>
  <w:num w:numId="2" w16cid:durableId="430971710">
    <w:abstractNumId w:val="0"/>
  </w:num>
  <w:num w:numId="3" w16cid:durableId="1723358485">
    <w:abstractNumId w:val="3"/>
  </w:num>
  <w:num w:numId="4" w16cid:durableId="1809860000">
    <w:abstractNumId w:val="4"/>
  </w:num>
  <w:num w:numId="5" w16cid:durableId="1845898372">
    <w:abstractNumId w:val="5"/>
  </w:num>
  <w:num w:numId="6" w16cid:durableId="99923245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95774"/>
    <w:rsid w:val="000F40B0"/>
    <w:rsid w:val="001A77C7"/>
    <w:rsid w:val="002779B7"/>
    <w:rsid w:val="00287E18"/>
    <w:rsid w:val="002B26F0"/>
    <w:rsid w:val="00335B17"/>
    <w:rsid w:val="00361FF9"/>
    <w:rsid w:val="0042703F"/>
    <w:rsid w:val="0048592F"/>
    <w:rsid w:val="00506846"/>
    <w:rsid w:val="00533214"/>
    <w:rsid w:val="00552E61"/>
    <w:rsid w:val="0056002C"/>
    <w:rsid w:val="00575CA2"/>
    <w:rsid w:val="00581387"/>
    <w:rsid w:val="005C600E"/>
    <w:rsid w:val="005F67F2"/>
    <w:rsid w:val="00677233"/>
    <w:rsid w:val="007105ED"/>
    <w:rsid w:val="007217E7"/>
    <w:rsid w:val="0081771C"/>
    <w:rsid w:val="009A5ADB"/>
    <w:rsid w:val="009D106B"/>
    <w:rsid w:val="009F3436"/>
    <w:rsid w:val="00A672F3"/>
    <w:rsid w:val="00B466B4"/>
    <w:rsid w:val="00B57584"/>
    <w:rsid w:val="00B80134"/>
    <w:rsid w:val="00C25730"/>
    <w:rsid w:val="00CD0660"/>
    <w:rsid w:val="00CF404E"/>
    <w:rsid w:val="00D27166"/>
    <w:rsid w:val="00F54741"/>
    <w:rsid w:val="00F7393C"/>
    <w:rsid w:val="00F87670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E4BD7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  <w:style w:type="character" w:styleId="UnresolvedMention">
    <w:name w:val="Unresolved Mention"/>
    <w:basedOn w:val="DefaultParagraphFont"/>
    <w:uiPriority w:val="99"/>
    <w:semiHidden/>
    <w:unhideWhenUsed/>
    <w:rsid w:val="00335B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nur@institutpendidikan.ac.id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alyakholisatululya@gmail.com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16</Pages>
  <Words>4386</Words>
  <Characters>31097</Characters>
  <Application>Microsoft Office Word</Application>
  <DocSecurity>0</DocSecurity>
  <Lines>1072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35376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Salsa Nur Anggraeni</cp:lastModifiedBy>
  <cp:revision>6</cp:revision>
  <dcterms:created xsi:type="dcterms:W3CDTF">2017-11-19T07:55:00Z</dcterms:created>
  <dcterms:modified xsi:type="dcterms:W3CDTF">2026-07-19T10:46:00Z</dcterms:modified>
</cp:coreProperties>
</file>