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1AD2" w14:textId="775AACB8" w:rsidR="00F54741" w:rsidRPr="009711E0" w:rsidRDefault="008869F9" w:rsidP="00552E61">
      <w:pPr>
        <w:jc w:val="center"/>
        <w:rPr>
          <w:rFonts w:ascii="Arial" w:hAnsi="Arial" w:cs="Arial"/>
          <w:b/>
          <w:sz w:val="24"/>
          <w:szCs w:val="24"/>
          <w:lang w:val="pt-BR"/>
        </w:rPr>
      </w:pPr>
      <w:r w:rsidRPr="009711E0">
        <w:rPr>
          <w:rFonts w:ascii="Arial" w:hAnsi="Arial" w:cs="Arial"/>
          <w:b/>
          <w:sz w:val="24"/>
          <w:szCs w:val="24"/>
          <w:lang w:val="pt-BR"/>
        </w:rPr>
        <w:t>GAYA KEPEMIMPINAN TRANSFORMASIONAL TERHADAP KINERJA GURU DI GUGUS I METRO PUSAT</w:t>
      </w:r>
    </w:p>
    <w:p w14:paraId="4AD3D463" w14:textId="2E9F3C7E" w:rsidR="00F54741" w:rsidRPr="0079593F" w:rsidRDefault="009711E0" w:rsidP="00B57584">
      <w:pPr>
        <w:spacing w:after="0"/>
        <w:jc w:val="center"/>
        <w:rPr>
          <w:rFonts w:ascii="Arial" w:hAnsi="Arial" w:cs="Arial"/>
          <w:sz w:val="24"/>
          <w:szCs w:val="24"/>
          <w:lang w:val="pt-BR"/>
        </w:rPr>
      </w:pPr>
      <w:r w:rsidRPr="009711E0">
        <w:rPr>
          <w:rFonts w:ascii="Arial" w:hAnsi="Arial" w:cs="Arial"/>
          <w:sz w:val="24"/>
          <w:szCs w:val="24"/>
          <w:lang w:val="pt-BR"/>
        </w:rPr>
        <w:t>A. Zahra Intan Sucia</w:t>
      </w:r>
      <w:r w:rsidRPr="009711E0">
        <w:rPr>
          <w:rFonts w:ascii="Arial" w:hAnsi="Arial" w:cs="Arial"/>
          <w:sz w:val="24"/>
          <w:szCs w:val="24"/>
          <w:vertAlign w:val="superscript"/>
          <w:lang w:val="pt-BR"/>
        </w:rPr>
        <w:t>1</w:t>
      </w:r>
      <w:r w:rsidRPr="009711E0">
        <w:rPr>
          <w:rFonts w:ascii="Arial" w:hAnsi="Arial" w:cs="Arial"/>
          <w:sz w:val="24"/>
          <w:szCs w:val="24"/>
          <w:lang w:val="pt-BR"/>
        </w:rPr>
        <w:t>, Riswandi</w:t>
      </w:r>
      <w:r w:rsidRPr="009711E0">
        <w:rPr>
          <w:rFonts w:ascii="Arial" w:hAnsi="Arial" w:cs="Arial"/>
          <w:sz w:val="24"/>
          <w:szCs w:val="24"/>
          <w:vertAlign w:val="superscript"/>
          <w:lang w:val="pt-BR"/>
        </w:rPr>
        <w:t>2</w:t>
      </w:r>
      <w:r w:rsidRPr="009711E0">
        <w:rPr>
          <w:rFonts w:ascii="Arial" w:hAnsi="Arial" w:cs="Arial"/>
          <w:sz w:val="24"/>
          <w:szCs w:val="24"/>
          <w:lang w:val="pt-BR"/>
        </w:rPr>
        <w:t>, Siti Nurjanah</w:t>
      </w:r>
      <w:r w:rsidRPr="009711E0">
        <w:rPr>
          <w:rFonts w:ascii="Arial" w:hAnsi="Arial" w:cs="Arial"/>
          <w:sz w:val="24"/>
          <w:szCs w:val="24"/>
          <w:vertAlign w:val="superscript"/>
          <w:lang w:val="pt-BR"/>
        </w:rPr>
        <w:t>3</w:t>
      </w:r>
    </w:p>
    <w:p w14:paraId="3B87BB99" w14:textId="02B421DE" w:rsidR="00B57584" w:rsidRDefault="00F54741" w:rsidP="00F531E2">
      <w:pPr>
        <w:spacing w:after="0"/>
        <w:jc w:val="center"/>
        <w:rPr>
          <w:rFonts w:ascii="Arial" w:hAnsi="Arial" w:cs="Arial"/>
          <w:sz w:val="24"/>
          <w:szCs w:val="24"/>
          <w:lang w:val="pt-BR"/>
        </w:rPr>
      </w:pPr>
      <w:r w:rsidRPr="0079593F">
        <w:rPr>
          <w:rFonts w:ascii="Arial" w:hAnsi="Arial" w:cs="Arial"/>
          <w:sz w:val="24"/>
          <w:szCs w:val="24"/>
          <w:vertAlign w:val="superscript"/>
          <w:lang w:val="pt-BR"/>
        </w:rPr>
        <w:t>1</w:t>
      </w:r>
      <w:r w:rsidRPr="0079593F">
        <w:rPr>
          <w:rFonts w:ascii="Arial" w:hAnsi="Arial" w:cs="Arial"/>
          <w:sz w:val="24"/>
          <w:szCs w:val="24"/>
          <w:lang w:val="pt-BR"/>
        </w:rPr>
        <w:t xml:space="preserve">PGSD FKIP Universitas </w:t>
      </w:r>
      <w:r w:rsidR="00F531E2">
        <w:rPr>
          <w:rFonts w:ascii="Arial" w:hAnsi="Arial" w:cs="Arial"/>
          <w:sz w:val="24"/>
          <w:szCs w:val="24"/>
          <w:lang w:val="pt-BR"/>
        </w:rPr>
        <w:t>Lampung</w:t>
      </w:r>
    </w:p>
    <w:p w14:paraId="6E131260" w14:textId="0F303590" w:rsidR="008D2711" w:rsidRDefault="008D2711" w:rsidP="008D2711">
      <w:pPr>
        <w:spacing w:after="0"/>
        <w:jc w:val="center"/>
        <w:rPr>
          <w:rFonts w:ascii="Arial" w:hAnsi="Arial" w:cs="Arial"/>
          <w:sz w:val="24"/>
          <w:szCs w:val="24"/>
          <w:lang w:val="pt-BR"/>
        </w:rPr>
      </w:pPr>
      <w:r>
        <w:rPr>
          <w:rFonts w:ascii="Arial" w:hAnsi="Arial" w:cs="Arial"/>
          <w:sz w:val="24"/>
          <w:szCs w:val="24"/>
          <w:vertAlign w:val="superscript"/>
          <w:lang w:val="pt-BR"/>
        </w:rPr>
        <w:t>2</w:t>
      </w:r>
      <w:r w:rsidRPr="0079593F">
        <w:rPr>
          <w:rFonts w:ascii="Arial" w:hAnsi="Arial" w:cs="Arial"/>
          <w:sz w:val="24"/>
          <w:szCs w:val="24"/>
          <w:lang w:val="pt-BR"/>
        </w:rPr>
        <w:t xml:space="preserve">PGSD FKIP Universitas </w:t>
      </w:r>
      <w:r>
        <w:rPr>
          <w:rFonts w:ascii="Arial" w:hAnsi="Arial" w:cs="Arial"/>
          <w:sz w:val="24"/>
          <w:szCs w:val="24"/>
          <w:lang w:val="pt-BR"/>
        </w:rPr>
        <w:t>Lampung</w:t>
      </w:r>
    </w:p>
    <w:p w14:paraId="7194E11F" w14:textId="1F457AFA" w:rsidR="008D2711" w:rsidRDefault="008D2711" w:rsidP="008D2711">
      <w:pPr>
        <w:spacing w:after="0"/>
        <w:jc w:val="center"/>
        <w:rPr>
          <w:rFonts w:ascii="Arial" w:hAnsi="Arial" w:cs="Arial"/>
          <w:sz w:val="24"/>
          <w:szCs w:val="24"/>
          <w:lang w:val="pt-BR"/>
        </w:rPr>
      </w:pPr>
      <w:r>
        <w:rPr>
          <w:rFonts w:ascii="Arial" w:hAnsi="Arial" w:cs="Arial"/>
          <w:sz w:val="24"/>
          <w:szCs w:val="24"/>
          <w:vertAlign w:val="superscript"/>
          <w:lang w:val="pt-BR"/>
        </w:rPr>
        <w:t>3</w:t>
      </w:r>
      <w:r w:rsidRPr="0079593F">
        <w:rPr>
          <w:rFonts w:ascii="Arial" w:hAnsi="Arial" w:cs="Arial"/>
          <w:sz w:val="24"/>
          <w:szCs w:val="24"/>
          <w:lang w:val="pt-BR"/>
        </w:rPr>
        <w:t xml:space="preserve">PGSD FKIP Universitas </w:t>
      </w:r>
      <w:r>
        <w:rPr>
          <w:rFonts w:ascii="Arial" w:hAnsi="Arial" w:cs="Arial"/>
          <w:sz w:val="24"/>
          <w:szCs w:val="24"/>
          <w:lang w:val="pt-BR"/>
        </w:rPr>
        <w:t>Lampung</w:t>
      </w:r>
    </w:p>
    <w:p w14:paraId="4BE40A1E" w14:textId="77777777" w:rsidR="008D2711" w:rsidRPr="0079593F" w:rsidRDefault="008D2711" w:rsidP="00F531E2">
      <w:pPr>
        <w:spacing w:after="0"/>
        <w:jc w:val="center"/>
        <w:rPr>
          <w:rFonts w:ascii="Arial" w:hAnsi="Arial" w:cs="Arial"/>
          <w:sz w:val="24"/>
          <w:szCs w:val="24"/>
          <w:lang w:val="pt-BR"/>
        </w:rPr>
      </w:pPr>
    </w:p>
    <w:p w14:paraId="677B8C62" w14:textId="77777777" w:rsidR="00FB2CEF" w:rsidRDefault="00F54741" w:rsidP="00FB2CEF">
      <w:pPr>
        <w:spacing w:after="0"/>
        <w:jc w:val="center"/>
        <w:rPr>
          <w:rStyle w:val="Hyperlink"/>
          <w:rFonts w:ascii="Arial" w:hAnsi="Arial" w:cs="Arial"/>
          <w:color w:val="auto"/>
          <w:sz w:val="24"/>
          <w:szCs w:val="24"/>
          <w:u w:val="none"/>
          <w:shd w:val="clear" w:color="auto" w:fill="FFFFFF"/>
          <w:lang w:val="pt-BR"/>
        </w:rPr>
      </w:pPr>
      <w:r w:rsidRPr="005C5ACC">
        <w:rPr>
          <w:rFonts w:ascii="Arial" w:hAnsi="Arial" w:cs="Arial"/>
          <w:sz w:val="24"/>
          <w:szCs w:val="24"/>
          <w:lang w:val="pt-BR"/>
        </w:rPr>
        <w:t>Alamat e-mail :</w:t>
      </w:r>
      <w:r w:rsidR="008D2711" w:rsidRPr="005C5ACC">
        <w:rPr>
          <w:rFonts w:ascii="Arial" w:hAnsi="Arial" w:cs="Arial"/>
          <w:sz w:val="24"/>
          <w:szCs w:val="24"/>
          <w:vertAlign w:val="superscript"/>
          <w:lang w:val="pt-BR"/>
        </w:rPr>
        <w:t>1</w:t>
      </w:r>
      <w:r w:rsidR="008D2711" w:rsidRPr="005C5ACC">
        <w:rPr>
          <w:rFonts w:ascii="Arial" w:hAnsi="Arial" w:cs="Arial"/>
          <w:sz w:val="24"/>
          <w:szCs w:val="24"/>
          <w:lang w:val="pt-BR"/>
        </w:rPr>
        <w:t>azahrasucia17@gmail.com</w:t>
      </w:r>
      <w:r w:rsidR="00B57584" w:rsidRPr="005C5ACC">
        <w:rPr>
          <w:rStyle w:val="Hyperlink"/>
          <w:rFonts w:ascii="Arial" w:hAnsi="Arial" w:cs="Arial"/>
          <w:color w:val="auto"/>
          <w:sz w:val="24"/>
          <w:szCs w:val="24"/>
          <w:u w:val="none"/>
          <w:shd w:val="clear" w:color="auto" w:fill="FFFFFF"/>
          <w:lang w:val="pt-BR"/>
        </w:rPr>
        <w:t>,</w:t>
      </w:r>
      <w:r w:rsidR="00F756D4" w:rsidRPr="005C5ACC">
        <w:rPr>
          <w:rStyle w:val="Hyperlink"/>
          <w:rFonts w:ascii="Arial" w:hAnsi="Arial" w:cs="Arial"/>
          <w:color w:val="auto"/>
          <w:sz w:val="24"/>
          <w:szCs w:val="24"/>
          <w:u w:val="none"/>
          <w:shd w:val="clear" w:color="auto" w:fill="FFFFFF"/>
          <w:lang w:val="pt-BR"/>
        </w:rPr>
        <w:t xml:space="preserve"> </w:t>
      </w:r>
      <w:r w:rsidR="00F756D4" w:rsidRPr="005C5ACC">
        <w:rPr>
          <w:rFonts w:ascii="Arial" w:hAnsi="Arial" w:cs="Arial"/>
          <w:sz w:val="24"/>
          <w:szCs w:val="24"/>
          <w:lang w:val="pt-BR"/>
        </w:rPr>
        <w:t>Alamat e-mail :</w:t>
      </w:r>
      <w:r w:rsidR="007E57BB" w:rsidRPr="005C5ACC">
        <w:rPr>
          <w:rStyle w:val="Hyperlink"/>
          <w:rFonts w:ascii="Arial" w:hAnsi="Arial" w:cs="Arial"/>
          <w:color w:val="auto"/>
          <w:sz w:val="24"/>
          <w:szCs w:val="24"/>
          <w:u w:val="none"/>
          <w:shd w:val="clear" w:color="auto" w:fill="FFFFFF"/>
          <w:vertAlign w:val="superscript"/>
          <w:lang w:val="pt-BR"/>
        </w:rPr>
        <w:t>2</w:t>
      </w:r>
      <w:r w:rsidR="007E57BB" w:rsidRPr="005C5ACC">
        <w:rPr>
          <w:rStyle w:val="Hyperlink"/>
          <w:rFonts w:ascii="Arial" w:hAnsi="Arial" w:cs="Arial"/>
          <w:color w:val="auto"/>
          <w:sz w:val="24"/>
          <w:szCs w:val="24"/>
          <w:u w:val="none"/>
          <w:shd w:val="clear" w:color="auto" w:fill="FFFFFF"/>
          <w:lang w:val="pt-BR"/>
        </w:rPr>
        <w:t xml:space="preserve">riswandi.1976@fkip.unila.ac.id, </w:t>
      </w:r>
      <w:r w:rsidR="00F756D4" w:rsidRPr="005C5ACC">
        <w:rPr>
          <w:rStyle w:val="Hyperlink"/>
          <w:rFonts w:ascii="Arial" w:hAnsi="Arial" w:cs="Arial"/>
          <w:color w:val="auto"/>
          <w:sz w:val="24"/>
          <w:szCs w:val="24"/>
          <w:u w:val="none"/>
          <w:shd w:val="clear" w:color="auto" w:fill="FFFFFF"/>
          <w:lang w:val="pt-BR"/>
        </w:rPr>
        <w:t>Alamat e-mail :</w:t>
      </w:r>
      <w:r w:rsidR="007E57BB" w:rsidRPr="005C5ACC">
        <w:rPr>
          <w:rStyle w:val="Hyperlink"/>
          <w:rFonts w:ascii="Arial" w:hAnsi="Arial" w:cs="Arial"/>
          <w:color w:val="auto"/>
          <w:sz w:val="24"/>
          <w:szCs w:val="24"/>
          <w:u w:val="none"/>
          <w:shd w:val="clear" w:color="auto" w:fill="FFFFFF"/>
          <w:vertAlign w:val="superscript"/>
          <w:lang w:val="pt-BR"/>
        </w:rPr>
        <w:t>3</w:t>
      </w:r>
      <w:r w:rsidR="007E57BB" w:rsidRPr="005C5ACC">
        <w:rPr>
          <w:rStyle w:val="Hyperlink"/>
          <w:rFonts w:ascii="Arial" w:hAnsi="Arial" w:cs="Arial"/>
          <w:color w:val="auto"/>
          <w:sz w:val="24"/>
          <w:szCs w:val="24"/>
          <w:u w:val="none"/>
          <w:shd w:val="clear" w:color="auto" w:fill="FFFFFF"/>
          <w:lang w:val="pt-BR"/>
        </w:rPr>
        <w:t>sitinurjanah@fkip.unila.ac.id</w:t>
      </w:r>
    </w:p>
    <w:p w14:paraId="75E5654E" w14:textId="77777777" w:rsidR="00FB2CEF" w:rsidRDefault="00FB2CEF" w:rsidP="00FB2CEF">
      <w:pPr>
        <w:spacing w:after="0"/>
        <w:jc w:val="center"/>
        <w:rPr>
          <w:rStyle w:val="Hyperlink"/>
          <w:rFonts w:ascii="Arial" w:hAnsi="Arial" w:cs="Arial"/>
          <w:color w:val="auto"/>
          <w:sz w:val="24"/>
          <w:szCs w:val="24"/>
          <w:u w:val="none"/>
          <w:shd w:val="clear" w:color="auto" w:fill="FFFFFF"/>
          <w:lang w:val="pt-BR"/>
        </w:rPr>
      </w:pPr>
    </w:p>
    <w:p w14:paraId="0F97E0FD" w14:textId="09C56CA3" w:rsidR="00F54741" w:rsidRDefault="00F54741" w:rsidP="00FB2CEF">
      <w:pPr>
        <w:spacing w:after="0"/>
        <w:jc w:val="center"/>
        <w:rPr>
          <w:rFonts w:ascii="Arial" w:hAnsi="Arial" w:cs="Arial"/>
          <w:b/>
          <w:i/>
          <w:sz w:val="24"/>
          <w:szCs w:val="24"/>
          <w:lang w:val="en-ID"/>
        </w:rPr>
      </w:pPr>
      <w:r w:rsidRPr="00110121">
        <w:rPr>
          <w:rFonts w:ascii="Arial" w:hAnsi="Arial" w:cs="Arial"/>
          <w:b/>
          <w:i/>
          <w:sz w:val="24"/>
          <w:szCs w:val="24"/>
          <w:lang w:val="en-ID"/>
        </w:rPr>
        <w:t>ABSTRACT</w:t>
      </w:r>
    </w:p>
    <w:p w14:paraId="63099259" w14:textId="77777777" w:rsidR="00FB2CEF" w:rsidRPr="00110121" w:rsidRDefault="00FB2CEF" w:rsidP="00FB2CEF">
      <w:pPr>
        <w:spacing w:after="0"/>
        <w:jc w:val="center"/>
        <w:rPr>
          <w:rFonts w:ascii="Arial" w:hAnsi="Arial" w:cs="Arial"/>
          <w:b/>
          <w:i/>
          <w:sz w:val="24"/>
          <w:szCs w:val="24"/>
          <w:lang w:val="en-ID"/>
        </w:rPr>
      </w:pPr>
    </w:p>
    <w:p w14:paraId="2D5E4764" w14:textId="77777777" w:rsidR="00110E57" w:rsidRPr="00110E57" w:rsidRDefault="00110E57" w:rsidP="00D25B38">
      <w:pPr>
        <w:spacing w:after="0" w:line="240" w:lineRule="auto"/>
        <w:jc w:val="both"/>
        <w:rPr>
          <w:rFonts w:ascii="Arial" w:hAnsi="Arial" w:cs="Arial"/>
          <w:i/>
          <w:iCs/>
          <w:sz w:val="24"/>
          <w:szCs w:val="24"/>
          <w:lang w:val="en-ID"/>
        </w:rPr>
      </w:pPr>
      <w:r w:rsidRPr="00110E57">
        <w:rPr>
          <w:rFonts w:ascii="Arial" w:hAnsi="Arial" w:cs="Arial"/>
          <w:i/>
          <w:iCs/>
          <w:sz w:val="24"/>
          <w:szCs w:val="24"/>
        </w:rPr>
        <w:t>This study was conducted to identify the extent to which transformational leadership styles affect the performance of elementary school teachers in Cluster I of the Central Metro. A type of quantitative research with an ex post facto, non-experimental approach. The sample used in this study uses the proportionate stratified random sampling technique. The total teacher population is 110 teachers from 6 (six) elementary school locations in Cluster I of the Central Metro. Researchers used the Yamane formula  as a research sample to produce 86 teachers. Data was collected by distributing questionnaires to respondents and analyzed using the Likert scale. Data from the calculation of the SPSS Version 25 program obtained a regression coefficient value of 0.823 and a decision was obtained through the t-test technique which resulted in a Thcount (9.360) &gt; Ttable (1.663) a significance value of 0.000 which is smaller than 0.05 indicating that the hypothesis (H0) was rejected. In addition, it was strengthened based on the determination coefficient (KD) test of 0.511 or 51.1%. Transformational leadership style (X) contributed to the transformational leadership style variable explaining teacher performance (Y) by 51.1%, while the remaining 48.9% was influenced by other factors beyond the scope of this study. explained is influenced by other factors beyond the variables studied. Based on the findings of this study, it is known that transformational leadership styles are proven to have a positive and significant effect on the performance of elementary school teachers in Cluster I of Metro City from the 6 research locations that school leaders contribute very well in improving teacher performance.</w:t>
      </w:r>
    </w:p>
    <w:p w14:paraId="678E40EB" w14:textId="41608916" w:rsidR="001F0058" w:rsidRPr="00110E57" w:rsidRDefault="001F0058" w:rsidP="001F0058">
      <w:pPr>
        <w:spacing w:after="0" w:line="240" w:lineRule="auto"/>
        <w:jc w:val="both"/>
        <w:rPr>
          <w:rFonts w:ascii="Arial" w:hAnsi="Arial" w:cs="Arial"/>
          <w:i/>
          <w:sz w:val="24"/>
          <w:szCs w:val="24"/>
          <w:lang w:val="en-ID"/>
        </w:rPr>
      </w:pPr>
    </w:p>
    <w:p w14:paraId="7FECBF4E" w14:textId="26BE2495" w:rsidR="00F54741" w:rsidRPr="00B76E37" w:rsidRDefault="00F54741" w:rsidP="00361FF9">
      <w:pPr>
        <w:jc w:val="both"/>
        <w:rPr>
          <w:rFonts w:ascii="Arial" w:hAnsi="Arial" w:cs="Arial"/>
          <w:i/>
          <w:sz w:val="24"/>
          <w:szCs w:val="24"/>
          <w:lang w:val="en-ID"/>
        </w:rPr>
      </w:pPr>
      <w:r w:rsidRPr="00B76E37">
        <w:rPr>
          <w:rFonts w:ascii="Arial" w:hAnsi="Arial" w:cs="Arial"/>
          <w:i/>
          <w:sz w:val="24"/>
          <w:szCs w:val="24"/>
          <w:lang w:val="en-ID"/>
        </w:rPr>
        <w:t xml:space="preserve">Keywords: </w:t>
      </w:r>
      <w:r w:rsidR="00B76E37" w:rsidRPr="00B76E37">
        <w:rPr>
          <w:rFonts w:ascii="Arial" w:hAnsi="Arial" w:cs="Arial"/>
          <w:i/>
          <w:sz w:val="24"/>
          <w:szCs w:val="24"/>
        </w:rPr>
        <w:t>Transformational Leadership Style, Teacher Performance, Elementary School</w:t>
      </w:r>
    </w:p>
    <w:p w14:paraId="2037BC3C" w14:textId="77777777" w:rsidR="00F756D4" w:rsidRPr="00B76E37" w:rsidRDefault="00F756D4" w:rsidP="001F0058">
      <w:pPr>
        <w:spacing w:after="0" w:line="240" w:lineRule="auto"/>
        <w:jc w:val="both"/>
        <w:rPr>
          <w:rFonts w:ascii="Arial" w:hAnsi="Arial" w:cs="Arial"/>
          <w:i/>
          <w:sz w:val="24"/>
          <w:szCs w:val="24"/>
          <w:lang w:val="en-ID"/>
        </w:rPr>
      </w:pPr>
    </w:p>
    <w:p w14:paraId="387403F4" w14:textId="77777777" w:rsidR="00F54741" w:rsidRPr="00110121" w:rsidRDefault="00F54741" w:rsidP="005C600E">
      <w:pPr>
        <w:jc w:val="center"/>
        <w:rPr>
          <w:rFonts w:ascii="Arial" w:hAnsi="Arial" w:cs="Arial"/>
          <w:b/>
          <w:sz w:val="24"/>
          <w:szCs w:val="24"/>
          <w:lang w:val="en-ID"/>
        </w:rPr>
      </w:pPr>
      <w:r w:rsidRPr="00110121">
        <w:rPr>
          <w:rFonts w:ascii="Arial" w:hAnsi="Arial" w:cs="Arial"/>
          <w:b/>
          <w:sz w:val="24"/>
          <w:szCs w:val="24"/>
          <w:lang w:val="en-ID"/>
        </w:rPr>
        <w:t>ABSTRAK</w:t>
      </w:r>
    </w:p>
    <w:p w14:paraId="4B7CF5AC" w14:textId="2D4B542B" w:rsidR="00F756D4" w:rsidRPr="00F756D4" w:rsidRDefault="005C5ACC" w:rsidP="00D27A18">
      <w:pPr>
        <w:spacing w:after="0" w:line="240" w:lineRule="auto"/>
        <w:jc w:val="both"/>
        <w:rPr>
          <w:rFonts w:ascii="Arial" w:hAnsi="Arial" w:cs="Arial"/>
          <w:sz w:val="24"/>
          <w:szCs w:val="24"/>
          <w:lang w:val="en-ID"/>
        </w:rPr>
      </w:pPr>
      <w:r w:rsidRPr="005C5ACC">
        <w:rPr>
          <w:rFonts w:ascii="Arial" w:hAnsi="Arial" w:cs="Arial"/>
          <w:sz w:val="24"/>
          <w:szCs w:val="24"/>
        </w:rPr>
        <w:t>Penelitian ini dilakukan untuk mengidentifikasi sejauh mana gaya kepemimpinan transformasional memengaruhi kinerja guru sekolah dasar di Gugus I Metro Pusat.</w:t>
      </w:r>
      <w:r>
        <w:rPr>
          <w:rFonts w:ascii="Arial" w:hAnsi="Arial" w:cs="Arial"/>
          <w:sz w:val="24"/>
          <w:szCs w:val="24"/>
        </w:rPr>
        <w:t xml:space="preserve"> J</w:t>
      </w:r>
      <w:r w:rsidR="00F756D4" w:rsidRPr="00F756D4">
        <w:rPr>
          <w:rFonts w:ascii="Arial" w:hAnsi="Arial" w:cs="Arial"/>
          <w:sz w:val="24"/>
          <w:szCs w:val="24"/>
        </w:rPr>
        <w:t xml:space="preserve">enis penelitian kuantitatif dengan pendekatan </w:t>
      </w:r>
      <w:r w:rsidR="00F756D4" w:rsidRPr="00F756D4">
        <w:rPr>
          <w:rFonts w:ascii="Arial" w:hAnsi="Arial" w:cs="Arial"/>
          <w:i/>
          <w:iCs/>
          <w:sz w:val="24"/>
          <w:szCs w:val="24"/>
        </w:rPr>
        <w:t>ex post facto</w:t>
      </w:r>
      <w:r w:rsidR="00F756D4" w:rsidRPr="00F756D4">
        <w:rPr>
          <w:rFonts w:ascii="Arial" w:hAnsi="Arial" w:cs="Arial"/>
          <w:sz w:val="24"/>
          <w:szCs w:val="24"/>
        </w:rPr>
        <w:t xml:space="preserve">, </w:t>
      </w:r>
      <w:r w:rsidR="00F756D4" w:rsidRPr="00F756D4">
        <w:rPr>
          <w:rFonts w:ascii="Arial" w:hAnsi="Arial" w:cs="Arial"/>
          <w:i/>
          <w:iCs/>
          <w:sz w:val="24"/>
          <w:szCs w:val="24"/>
        </w:rPr>
        <w:t>non-eksperimental</w:t>
      </w:r>
      <w:r w:rsidR="00F756D4" w:rsidRPr="00F756D4">
        <w:rPr>
          <w:rFonts w:ascii="Arial" w:hAnsi="Arial" w:cs="Arial"/>
          <w:sz w:val="24"/>
          <w:szCs w:val="24"/>
        </w:rPr>
        <w:t xml:space="preserve">. Sampel yang digunakan dalam penelitian ini menggunakan teknik </w:t>
      </w:r>
      <w:r w:rsidR="00F756D4" w:rsidRPr="00F756D4">
        <w:rPr>
          <w:rFonts w:ascii="Arial" w:hAnsi="Arial" w:cs="Arial"/>
          <w:i/>
          <w:iCs/>
          <w:sz w:val="24"/>
          <w:szCs w:val="24"/>
        </w:rPr>
        <w:t>proportionate stratified random sampling</w:t>
      </w:r>
      <w:r w:rsidR="00F756D4" w:rsidRPr="00F756D4">
        <w:rPr>
          <w:rFonts w:ascii="Arial" w:hAnsi="Arial" w:cs="Arial"/>
          <w:sz w:val="24"/>
          <w:szCs w:val="24"/>
        </w:rPr>
        <w:t xml:space="preserve">. </w:t>
      </w:r>
      <w:r w:rsidR="00F756D4" w:rsidRPr="00F756D4">
        <w:rPr>
          <w:rFonts w:ascii="Arial" w:hAnsi="Arial" w:cs="Arial"/>
          <w:sz w:val="24"/>
          <w:szCs w:val="24"/>
          <w:lang w:val="pt-BR"/>
        </w:rPr>
        <w:t xml:space="preserve">Total populasi guru sebanyak 110 guru dari 6 (enam) </w:t>
      </w:r>
      <w:r w:rsidR="00F756D4" w:rsidRPr="00F756D4">
        <w:rPr>
          <w:rFonts w:ascii="Arial" w:hAnsi="Arial" w:cs="Arial"/>
          <w:sz w:val="24"/>
          <w:szCs w:val="24"/>
          <w:lang w:val="pt-BR"/>
        </w:rPr>
        <w:lastRenderedPageBreak/>
        <w:t xml:space="preserve">lokasi SD di </w:t>
      </w:r>
      <w:r w:rsidR="00F756D4">
        <w:rPr>
          <w:rFonts w:ascii="Arial" w:hAnsi="Arial" w:cs="Arial"/>
          <w:sz w:val="24"/>
          <w:szCs w:val="24"/>
          <w:lang w:val="pt-BR"/>
        </w:rPr>
        <w:t>Gugus</w:t>
      </w:r>
      <w:r w:rsidR="00F756D4" w:rsidRPr="00F756D4">
        <w:rPr>
          <w:rFonts w:ascii="Arial" w:hAnsi="Arial" w:cs="Arial"/>
          <w:sz w:val="24"/>
          <w:szCs w:val="24"/>
          <w:lang w:val="pt-BR"/>
        </w:rPr>
        <w:t xml:space="preserve"> I Metro Pusat. </w:t>
      </w:r>
      <w:r w:rsidR="00F756D4" w:rsidRPr="00F756D4">
        <w:rPr>
          <w:rFonts w:ascii="Arial" w:hAnsi="Arial" w:cs="Arial"/>
          <w:sz w:val="24"/>
          <w:szCs w:val="24"/>
        </w:rPr>
        <w:t xml:space="preserve">Peneliti menggunakan rumus </w:t>
      </w:r>
      <w:r w:rsidR="00F756D4" w:rsidRPr="00F756D4">
        <w:rPr>
          <w:rFonts w:ascii="Arial" w:hAnsi="Arial" w:cs="Arial"/>
          <w:i/>
          <w:iCs/>
          <w:sz w:val="24"/>
          <w:szCs w:val="24"/>
        </w:rPr>
        <w:t>Yamane</w:t>
      </w:r>
      <w:r w:rsidR="00F756D4" w:rsidRPr="00F756D4">
        <w:rPr>
          <w:rFonts w:ascii="Arial" w:hAnsi="Arial" w:cs="Arial"/>
          <w:sz w:val="24"/>
          <w:szCs w:val="24"/>
        </w:rPr>
        <w:t xml:space="preserve"> sebagai sampel penelitian untuk menghasilkan 86 guru. </w:t>
      </w:r>
      <w:r w:rsidR="00197994" w:rsidRPr="00197994">
        <w:rPr>
          <w:rFonts w:ascii="Arial" w:hAnsi="Arial" w:cs="Arial"/>
          <w:sz w:val="24"/>
          <w:szCs w:val="24"/>
        </w:rPr>
        <w:t>Data dikumpulkan dengan cara membagikan kuesioner kepada responden dan dianalisis menggunakan skala Likert.</w:t>
      </w:r>
      <w:r w:rsidR="00197994">
        <w:rPr>
          <w:rFonts w:ascii="Arial" w:hAnsi="Arial" w:cs="Arial"/>
          <w:sz w:val="24"/>
          <w:szCs w:val="24"/>
        </w:rPr>
        <w:t xml:space="preserve"> </w:t>
      </w:r>
      <w:r w:rsidR="00F756D4" w:rsidRPr="00F756D4">
        <w:rPr>
          <w:rFonts w:ascii="Arial" w:hAnsi="Arial" w:cs="Arial"/>
          <w:sz w:val="24"/>
          <w:szCs w:val="24"/>
        </w:rPr>
        <w:t>Data dari perhitungan program SPSS Versi 25 memperoleh nilai koefisien regresi sebesar 0,823 dan diperoleh keputusan melalui teknik uji-t yang menghasilkan T</w:t>
      </w:r>
      <w:r w:rsidR="00F756D4">
        <w:rPr>
          <w:rFonts w:ascii="Arial" w:hAnsi="Arial" w:cs="Arial"/>
          <w:sz w:val="24"/>
          <w:szCs w:val="24"/>
        </w:rPr>
        <w:t>hitung</w:t>
      </w:r>
      <w:r w:rsidR="00F756D4" w:rsidRPr="00F756D4">
        <w:rPr>
          <w:rFonts w:ascii="Arial" w:hAnsi="Arial" w:cs="Arial"/>
          <w:sz w:val="24"/>
          <w:szCs w:val="24"/>
        </w:rPr>
        <w:t xml:space="preserve"> (9,360) &gt; Tta</w:t>
      </w:r>
      <w:r w:rsidR="00F756D4">
        <w:rPr>
          <w:rFonts w:ascii="Arial" w:hAnsi="Arial" w:cs="Arial"/>
          <w:sz w:val="24"/>
          <w:szCs w:val="24"/>
        </w:rPr>
        <w:t>bel</w:t>
      </w:r>
      <w:r w:rsidR="00F756D4" w:rsidRPr="00F756D4">
        <w:rPr>
          <w:rFonts w:ascii="Arial" w:hAnsi="Arial" w:cs="Arial"/>
          <w:sz w:val="24"/>
          <w:szCs w:val="24"/>
        </w:rPr>
        <w:t xml:space="preserve"> (1,663) </w:t>
      </w:r>
      <w:r w:rsidR="00197994">
        <w:rPr>
          <w:rFonts w:ascii="Arial" w:hAnsi="Arial" w:cs="Arial"/>
          <w:sz w:val="24"/>
          <w:szCs w:val="24"/>
        </w:rPr>
        <w:t>n</w:t>
      </w:r>
      <w:r w:rsidR="00197994" w:rsidRPr="00197994">
        <w:rPr>
          <w:rFonts w:ascii="Arial" w:hAnsi="Arial" w:cs="Arial"/>
          <w:sz w:val="24"/>
          <w:szCs w:val="24"/>
        </w:rPr>
        <w:t>ilai signifikansi sebesar 0,000 yang lebih kecil dari 0,05 menunjukkan bahwa hipotesis (H0) ditolak.</w:t>
      </w:r>
      <w:r w:rsidR="00197994">
        <w:rPr>
          <w:rFonts w:ascii="Arial" w:hAnsi="Arial" w:cs="Arial"/>
          <w:sz w:val="24"/>
          <w:szCs w:val="24"/>
        </w:rPr>
        <w:t xml:space="preserve"> </w:t>
      </w:r>
      <w:r w:rsidR="00F756D4" w:rsidRPr="00F756D4">
        <w:rPr>
          <w:rFonts w:ascii="Arial" w:hAnsi="Arial" w:cs="Arial"/>
          <w:sz w:val="24"/>
          <w:szCs w:val="24"/>
        </w:rPr>
        <w:t xml:space="preserve">Selain itu, diperkuat berdasarkan uji koefisien determinasi (KD) sebesar 0,511 atau 51,1%. </w:t>
      </w:r>
      <w:r w:rsidR="00E065E3">
        <w:rPr>
          <w:rFonts w:ascii="Arial" w:hAnsi="Arial" w:cs="Arial"/>
          <w:sz w:val="24"/>
          <w:szCs w:val="24"/>
        </w:rPr>
        <w:t>G</w:t>
      </w:r>
      <w:r w:rsidR="00E065E3" w:rsidRPr="00E065E3">
        <w:rPr>
          <w:rFonts w:ascii="Arial" w:hAnsi="Arial" w:cs="Arial"/>
          <w:sz w:val="24"/>
          <w:szCs w:val="24"/>
        </w:rPr>
        <w:t xml:space="preserve">aya kepemimpinan transformasional (X) memberikan kontribusi </w:t>
      </w:r>
      <w:r w:rsidR="00197994">
        <w:rPr>
          <w:rFonts w:ascii="Arial" w:hAnsi="Arial" w:cs="Arial"/>
          <w:sz w:val="24"/>
          <w:szCs w:val="24"/>
        </w:rPr>
        <w:t>v</w:t>
      </w:r>
      <w:r w:rsidR="00197994" w:rsidRPr="00197994">
        <w:rPr>
          <w:rFonts w:ascii="Arial" w:hAnsi="Arial" w:cs="Arial"/>
          <w:sz w:val="24"/>
          <w:szCs w:val="24"/>
        </w:rPr>
        <w:t xml:space="preserve">ariabel gaya kepemimpinan transformasional menjelaskan kinerja guru (Y) sebesar 51,1%, sementara 48,9% sisanya dipengaruhi oleh faktor lain di luar cakupan penelitian ini. </w:t>
      </w:r>
      <w:r w:rsidR="00F756D4" w:rsidRPr="00F756D4">
        <w:rPr>
          <w:rFonts w:ascii="Arial" w:hAnsi="Arial" w:cs="Arial"/>
          <w:sz w:val="24"/>
          <w:szCs w:val="24"/>
        </w:rPr>
        <w:t xml:space="preserve">dijelaskan </w:t>
      </w:r>
      <w:r w:rsidR="00E065E3">
        <w:rPr>
          <w:rFonts w:ascii="Arial" w:hAnsi="Arial" w:cs="Arial"/>
          <w:sz w:val="24"/>
          <w:szCs w:val="24"/>
        </w:rPr>
        <w:t>d</w:t>
      </w:r>
      <w:r w:rsidR="00E065E3" w:rsidRPr="00E065E3">
        <w:rPr>
          <w:rFonts w:ascii="Arial" w:hAnsi="Arial" w:cs="Arial"/>
          <w:sz w:val="24"/>
          <w:szCs w:val="24"/>
        </w:rPr>
        <w:t>ipengaruhi oleh faktor-faktor lain di luar variabel yang diteliti.</w:t>
      </w:r>
      <w:r w:rsidR="00E065E3">
        <w:rPr>
          <w:rFonts w:ascii="Arial" w:hAnsi="Arial" w:cs="Arial"/>
          <w:sz w:val="24"/>
          <w:szCs w:val="24"/>
        </w:rPr>
        <w:t xml:space="preserve"> </w:t>
      </w:r>
      <w:r w:rsidR="00CC46DB" w:rsidRPr="00CC46DB">
        <w:rPr>
          <w:rFonts w:ascii="Arial" w:hAnsi="Arial" w:cs="Arial"/>
          <w:sz w:val="24"/>
          <w:szCs w:val="24"/>
        </w:rPr>
        <w:t xml:space="preserve">Berdasarkan temuan penelitian ini, diketahui </w:t>
      </w:r>
      <w:r w:rsidR="00C47514">
        <w:rPr>
          <w:rFonts w:ascii="Arial" w:hAnsi="Arial" w:cs="Arial"/>
          <w:sz w:val="24"/>
          <w:szCs w:val="24"/>
        </w:rPr>
        <w:t>g</w:t>
      </w:r>
      <w:r w:rsidR="00C47514" w:rsidRPr="00C47514">
        <w:rPr>
          <w:rFonts w:ascii="Arial" w:hAnsi="Arial" w:cs="Arial"/>
          <w:sz w:val="24"/>
          <w:szCs w:val="24"/>
        </w:rPr>
        <w:t xml:space="preserve">aya kepemimpinan transformasional terbukti berpengaruh secara positif dan signifikan terhadap kinerja guru </w:t>
      </w:r>
      <w:r w:rsidR="00CC46DB" w:rsidRPr="00CC46DB">
        <w:rPr>
          <w:rFonts w:ascii="Arial" w:hAnsi="Arial" w:cs="Arial"/>
          <w:sz w:val="24"/>
          <w:szCs w:val="24"/>
        </w:rPr>
        <w:t>sekolah dasar di Gugus I Kota Metro</w:t>
      </w:r>
      <w:r w:rsidR="00CC46DB">
        <w:rPr>
          <w:rFonts w:ascii="Arial" w:hAnsi="Arial" w:cs="Arial"/>
          <w:sz w:val="24"/>
          <w:szCs w:val="24"/>
        </w:rPr>
        <w:t xml:space="preserve"> </w:t>
      </w:r>
      <w:r w:rsidR="00F756D4" w:rsidRPr="00F756D4">
        <w:rPr>
          <w:rFonts w:ascii="Arial" w:hAnsi="Arial" w:cs="Arial"/>
          <w:sz w:val="24"/>
          <w:szCs w:val="24"/>
        </w:rPr>
        <w:t>dari 6 lokasi penelitian tersebut bahwa p</w:t>
      </w:r>
      <w:r w:rsidR="00C47514">
        <w:rPr>
          <w:rFonts w:ascii="Arial" w:hAnsi="Arial" w:cs="Arial"/>
          <w:sz w:val="24"/>
          <w:szCs w:val="24"/>
        </w:rPr>
        <w:t>emim</w:t>
      </w:r>
      <w:r w:rsidR="00F756D4" w:rsidRPr="00F756D4">
        <w:rPr>
          <w:rFonts w:ascii="Arial" w:hAnsi="Arial" w:cs="Arial"/>
          <w:sz w:val="24"/>
          <w:szCs w:val="24"/>
        </w:rPr>
        <w:t xml:space="preserve">pin </w:t>
      </w:r>
      <w:r w:rsidR="00C47514">
        <w:rPr>
          <w:rFonts w:ascii="Arial" w:hAnsi="Arial" w:cs="Arial"/>
          <w:sz w:val="24"/>
          <w:szCs w:val="24"/>
        </w:rPr>
        <w:t xml:space="preserve">sekolah </w:t>
      </w:r>
      <w:r w:rsidR="00F756D4" w:rsidRPr="00F756D4">
        <w:rPr>
          <w:rFonts w:ascii="Arial" w:hAnsi="Arial" w:cs="Arial"/>
          <w:sz w:val="24"/>
          <w:szCs w:val="24"/>
        </w:rPr>
        <w:t xml:space="preserve">kontribusi </w:t>
      </w:r>
      <w:r w:rsidR="00C47514">
        <w:rPr>
          <w:rFonts w:ascii="Arial" w:hAnsi="Arial" w:cs="Arial"/>
          <w:sz w:val="24"/>
          <w:szCs w:val="24"/>
        </w:rPr>
        <w:t xml:space="preserve">dengan </w:t>
      </w:r>
      <w:r w:rsidR="00F756D4" w:rsidRPr="00F756D4">
        <w:rPr>
          <w:rFonts w:ascii="Arial" w:hAnsi="Arial" w:cs="Arial"/>
          <w:sz w:val="24"/>
          <w:szCs w:val="24"/>
        </w:rPr>
        <w:t>sangat baik dalam meningkatkan kinerja guru.</w:t>
      </w:r>
    </w:p>
    <w:p w14:paraId="08279CD8" w14:textId="77777777" w:rsidR="00287E18" w:rsidRPr="00F756D4" w:rsidRDefault="00287E18" w:rsidP="00287E18">
      <w:pPr>
        <w:spacing w:after="0"/>
        <w:jc w:val="both"/>
        <w:rPr>
          <w:rFonts w:ascii="Arial" w:hAnsi="Arial" w:cs="Arial"/>
          <w:sz w:val="24"/>
          <w:szCs w:val="24"/>
          <w:lang w:val="en-ID"/>
        </w:rPr>
      </w:pPr>
    </w:p>
    <w:p w14:paraId="72B8AD02" w14:textId="21F1DC1B" w:rsidR="005C600E" w:rsidRPr="0079593F" w:rsidRDefault="005C600E" w:rsidP="00287E18">
      <w:pPr>
        <w:spacing w:after="0"/>
        <w:jc w:val="both"/>
        <w:rPr>
          <w:rFonts w:ascii="Arial" w:hAnsi="Arial" w:cs="Arial"/>
          <w:sz w:val="24"/>
          <w:szCs w:val="24"/>
          <w:lang w:val="pt-BR"/>
        </w:rPr>
      </w:pPr>
      <w:r w:rsidRPr="0079593F">
        <w:rPr>
          <w:rFonts w:ascii="Arial" w:hAnsi="Arial" w:cs="Arial"/>
          <w:sz w:val="24"/>
          <w:szCs w:val="24"/>
          <w:lang w:val="pt-BR"/>
        </w:rPr>
        <w:t xml:space="preserve">Kata Kunci: </w:t>
      </w:r>
      <w:r w:rsidR="00B76E37">
        <w:rPr>
          <w:rFonts w:ascii="Arial" w:hAnsi="Arial" w:cs="Arial"/>
          <w:sz w:val="24"/>
          <w:szCs w:val="24"/>
          <w:lang w:val="pt-BR"/>
        </w:rPr>
        <w:t>Gaya Kepemimpinan Transformasional</w:t>
      </w:r>
      <w:r w:rsidRPr="0079593F">
        <w:rPr>
          <w:rFonts w:ascii="Arial" w:hAnsi="Arial" w:cs="Arial"/>
          <w:sz w:val="24"/>
          <w:szCs w:val="24"/>
          <w:lang w:val="pt-BR"/>
        </w:rPr>
        <w:t xml:space="preserve">, </w:t>
      </w:r>
      <w:r w:rsidR="00B76E37">
        <w:rPr>
          <w:rFonts w:ascii="Arial" w:hAnsi="Arial" w:cs="Arial"/>
          <w:sz w:val="24"/>
          <w:szCs w:val="24"/>
          <w:lang w:val="pt-BR"/>
        </w:rPr>
        <w:t>Kinerja Guru</w:t>
      </w:r>
      <w:r w:rsidRPr="0079593F">
        <w:rPr>
          <w:rFonts w:ascii="Arial" w:hAnsi="Arial" w:cs="Arial"/>
          <w:sz w:val="24"/>
          <w:szCs w:val="24"/>
          <w:lang w:val="pt-BR"/>
        </w:rPr>
        <w:t xml:space="preserve">, </w:t>
      </w:r>
      <w:r w:rsidR="00B76E37">
        <w:rPr>
          <w:rFonts w:ascii="Arial" w:hAnsi="Arial" w:cs="Arial"/>
          <w:sz w:val="24"/>
          <w:szCs w:val="24"/>
          <w:lang w:val="pt-BR"/>
        </w:rPr>
        <w:t>Sekolah Dasar</w:t>
      </w:r>
    </w:p>
    <w:p w14:paraId="6481DE97" w14:textId="18B94237" w:rsidR="00287E18" w:rsidRPr="00110121" w:rsidRDefault="00287E18" w:rsidP="00287E18">
      <w:pPr>
        <w:spacing w:after="0"/>
        <w:jc w:val="both"/>
        <w:rPr>
          <w:rFonts w:ascii="Arial" w:hAnsi="Arial" w:cs="Arial"/>
          <w:color w:val="000000" w:themeColor="text1"/>
          <w:sz w:val="24"/>
          <w:szCs w:val="24"/>
          <w:lang w:val="pt-BR"/>
        </w:rPr>
      </w:pPr>
    </w:p>
    <w:p w14:paraId="65453380" w14:textId="77777777" w:rsidR="005C600E" w:rsidRPr="00110121" w:rsidRDefault="005C600E" w:rsidP="00287E18">
      <w:pPr>
        <w:spacing w:after="0"/>
        <w:rPr>
          <w:rFonts w:ascii="Arial" w:hAnsi="Arial" w:cs="Arial"/>
          <w:b/>
          <w:sz w:val="24"/>
          <w:szCs w:val="24"/>
          <w:lang w:val="pt-BR"/>
        </w:rPr>
      </w:pPr>
    </w:p>
    <w:p w14:paraId="2AD59DE0" w14:textId="77777777" w:rsidR="00B57584" w:rsidRPr="00110121" w:rsidRDefault="00B57584" w:rsidP="00287E18">
      <w:pPr>
        <w:spacing w:after="0"/>
        <w:rPr>
          <w:rFonts w:ascii="Arial" w:hAnsi="Arial" w:cs="Arial"/>
          <w:b/>
          <w:sz w:val="24"/>
          <w:szCs w:val="24"/>
          <w:lang w:val="pt-BR"/>
        </w:rPr>
        <w:sectPr w:rsidR="00B57584" w:rsidRPr="00110121" w:rsidSect="00FB2CE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720" w:footer="720" w:gutter="0"/>
          <w:pgNumType w:start="254"/>
          <w:cols w:space="720"/>
          <w:docGrid w:linePitch="360"/>
        </w:sectPr>
      </w:pPr>
    </w:p>
    <w:p w14:paraId="60167530" w14:textId="7F9DBA24" w:rsidR="00F54741" w:rsidRPr="00197994" w:rsidRDefault="005C600E" w:rsidP="005C600E">
      <w:pPr>
        <w:tabs>
          <w:tab w:val="left" w:pos="284"/>
        </w:tabs>
        <w:spacing w:after="0" w:line="360" w:lineRule="auto"/>
        <w:ind w:left="284" w:hanging="284"/>
        <w:jc w:val="both"/>
        <w:rPr>
          <w:rFonts w:ascii="Arial" w:hAnsi="Arial" w:cs="Arial"/>
          <w:b/>
          <w:sz w:val="24"/>
          <w:szCs w:val="24"/>
          <w:lang w:val="pt-BR"/>
        </w:rPr>
      </w:pPr>
      <w:r w:rsidRPr="00197994">
        <w:rPr>
          <w:rFonts w:ascii="Arial" w:hAnsi="Arial" w:cs="Arial"/>
          <w:b/>
          <w:sz w:val="24"/>
          <w:szCs w:val="24"/>
          <w:lang w:val="pt-BR"/>
        </w:rPr>
        <w:t>A.</w:t>
      </w:r>
      <w:r w:rsidRPr="00197994">
        <w:rPr>
          <w:rFonts w:ascii="Arial" w:hAnsi="Arial" w:cs="Arial"/>
          <w:b/>
          <w:sz w:val="24"/>
          <w:szCs w:val="24"/>
          <w:lang w:val="pt-BR"/>
        </w:rPr>
        <w:tab/>
      </w:r>
      <w:r w:rsidR="00F54741" w:rsidRPr="00197994">
        <w:rPr>
          <w:rFonts w:ascii="Arial" w:hAnsi="Arial" w:cs="Arial"/>
          <w:b/>
          <w:sz w:val="24"/>
          <w:szCs w:val="24"/>
          <w:lang w:val="pt-BR"/>
        </w:rPr>
        <w:t>Pendahuluan</w:t>
      </w:r>
      <w:r w:rsidR="00287E18" w:rsidRPr="00197994">
        <w:rPr>
          <w:rFonts w:ascii="Arial" w:hAnsi="Arial" w:cs="Arial"/>
          <w:b/>
          <w:sz w:val="24"/>
          <w:szCs w:val="24"/>
          <w:lang w:val="pt-BR"/>
        </w:rPr>
        <w:t xml:space="preserve"> </w:t>
      </w:r>
    </w:p>
    <w:p w14:paraId="58FCA1DA" w14:textId="354B46EA" w:rsidR="00DF6AC2" w:rsidRPr="00197994" w:rsidRDefault="00CC46DB" w:rsidP="00B76E37">
      <w:pPr>
        <w:spacing w:after="0" w:line="360" w:lineRule="auto"/>
        <w:ind w:firstLine="567"/>
        <w:jc w:val="both"/>
        <w:rPr>
          <w:rFonts w:ascii="Arial" w:hAnsi="Arial" w:cs="Arial"/>
          <w:sz w:val="24"/>
          <w:szCs w:val="24"/>
          <w:lang w:val="pt-BR"/>
        </w:rPr>
      </w:pPr>
      <w:r w:rsidRPr="00415068">
        <w:rPr>
          <w:rFonts w:ascii="Arial" w:hAnsi="Arial" w:cs="Arial"/>
          <w:sz w:val="24"/>
          <w:szCs w:val="24"/>
          <w:lang w:val="pt-BR"/>
        </w:rPr>
        <w:t xml:space="preserve">Kontribusi pendidikan </w:t>
      </w:r>
      <w:r w:rsidR="00C47514" w:rsidRPr="00415068">
        <w:rPr>
          <w:rFonts w:ascii="Arial" w:hAnsi="Arial" w:cs="Arial"/>
          <w:sz w:val="24"/>
          <w:szCs w:val="24"/>
          <w:lang w:val="pt-BR"/>
        </w:rPr>
        <w:t>dapat</w:t>
      </w:r>
      <w:r w:rsidRPr="00415068">
        <w:rPr>
          <w:rFonts w:ascii="Arial" w:hAnsi="Arial" w:cs="Arial"/>
          <w:sz w:val="24"/>
          <w:szCs w:val="24"/>
          <w:lang w:val="pt-BR"/>
        </w:rPr>
        <w:t xml:space="preserve"> </w:t>
      </w:r>
      <w:r w:rsidR="00C47514" w:rsidRPr="00415068">
        <w:rPr>
          <w:rFonts w:ascii="Arial" w:hAnsi="Arial" w:cs="Arial"/>
          <w:sz w:val="24"/>
          <w:szCs w:val="24"/>
          <w:lang w:val="pt-BR"/>
        </w:rPr>
        <w:t>ber</w:t>
      </w:r>
      <w:r w:rsidRPr="00415068">
        <w:rPr>
          <w:rFonts w:ascii="Arial" w:hAnsi="Arial" w:cs="Arial"/>
          <w:sz w:val="24"/>
          <w:szCs w:val="24"/>
          <w:lang w:val="pt-BR"/>
        </w:rPr>
        <w:t xml:space="preserve">signifikan </w:t>
      </w:r>
      <w:r w:rsidR="00C47514" w:rsidRPr="00415068">
        <w:rPr>
          <w:rFonts w:ascii="Arial" w:hAnsi="Arial" w:cs="Arial"/>
          <w:sz w:val="24"/>
          <w:szCs w:val="24"/>
          <w:lang w:val="pt-BR"/>
        </w:rPr>
        <w:t>guna</w:t>
      </w:r>
      <w:r w:rsidRPr="00415068">
        <w:rPr>
          <w:rFonts w:ascii="Arial" w:hAnsi="Arial" w:cs="Arial"/>
          <w:sz w:val="24"/>
          <w:szCs w:val="24"/>
          <w:lang w:val="pt-BR"/>
        </w:rPr>
        <w:t xml:space="preserve"> mempersiapkan generasi penerus yang unggul </w:t>
      </w:r>
      <w:r w:rsidR="00B76E37" w:rsidRPr="00415068">
        <w:rPr>
          <w:rFonts w:ascii="Arial" w:hAnsi="Arial" w:cs="Arial"/>
          <w:sz w:val="24"/>
          <w:szCs w:val="24"/>
          <w:lang w:val="pt-BR"/>
        </w:rPr>
        <w:t xml:space="preserve">serta memajukan pembangunan bangsa. </w:t>
      </w:r>
      <w:r w:rsidR="00B76E37" w:rsidRPr="00197994">
        <w:rPr>
          <w:rFonts w:ascii="Arial" w:hAnsi="Arial" w:cs="Arial"/>
          <w:sz w:val="24"/>
          <w:szCs w:val="24"/>
          <w:lang w:val="pt-BR"/>
        </w:rPr>
        <w:t xml:space="preserve">Tantangan global dan perkembangan zaman, kualitas pendidikan sangat ditentukan oleh kinerja guru, khususnya di jenjang sekolah dasar, yang merupakan fondasi awal pembentukan karakter dan kompetensi peserta didik. Tingkat kinerja guru yang rendah merupakan masalah utama dalam pendidikan sekolah dasar saat ini </w:t>
      </w:r>
      <w:r w:rsidR="00DF6AC2">
        <w:rPr>
          <w:rFonts w:ascii="Arial" w:hAnsi="Arial" w:cs="Arial"/>
          <w:sz w:val="24"/>
          <w:szCs w:val="24"/>
        </w:rPr>
        <w:fldChar w:fldCharType="begin" w:fldLock="1"/>
      </w:r>
      <w:r w:rsidR="00DF6AC2" w:rsidRPr="00197994">
        <w:rPr>
          <w:rFonts w:ascii="Arial" w:hAnsi="Arial" w:cs="Arial"/>
          <w:sz w:val="24"/>
          <w:szCs w:val="24"/>
          <w:lang w:val="pt-BR"/>
        </w:rPr>
        <w:instrText>ADDIN CSL_CITATION {"citationItems":[{"id":"ITEM-1","itemData":{"author":[{"dropping-particle":"","family":"Fadliah","given":"Rina","non-dropping-particle":"","parse-names":false,"suffix":""}],"container-title":"EduCurio Journal","id":"ITEM-1","issue":"3","issued":{"date-parts":[["2023"]]},"page":"1113-1117","title":"Produktivitas Kerja Guru Sd Pada Kepemimpinan Transformasional Kepala Sekolah","type":"article-journal","volume":"1"},"uris":["http://www.mendeley.com/documents/?uuid=19b2b871-2c6c-4d77-9cc3-a087dde41ad6"]}],"mendeley":{"formattedCitation":"(Fadliah, 2023)","plainTextFormattedCitation":"(Fadliah, 2023)","previouslyFormattedCitation":"(Fadliah, 2023)"},"properties":{"noteIndex":0},"schema":"https://github.com/citation-style-language/schema/raw/master/csl-citation.json"}</w:instrText>
      </w:r>
      <w:r w:rsidR="00DF6AC2">
        <w:rPr>
          <w:rFonts w:ascii="Arial" w:hAnsi="Arial" w:cs="Arial"/>
          <w:sz w:val="24"/>
          <w:szCs w:val="24"/>
        </w:rPr>
        <w:fldChar w:fldCharType="separate"/>
      </w:r>
      <w:r w:rsidR="00DF6AC2" w:rsidRPr="00197994">
        <w:rPr>
          <w:rFonts w:ascii="Arial" w:hAnsi="Arial" w:cs="Arial"/>
          <w:noProof/>
          <w:sz w:val="24"/>
          <w:szCs w:val="24"/>
          <w:lang w:val="pt-BR"/>
        </w:rPr>
        <w:t>(Fadliah, 2023)</w:t>
      </w:r>
      <w:r w:rsidR="00DF6AC2">
        <w:rPr>
          <w:rFonts w:ascii="Arial" w:hAnsi="Arial" w:cs="Arial"/>
          <w:sz w:val="24"/>
          <w:szCs w:val="24"/>
        </w:rPr>
        <w:fldChar w:fldCharType="end"/>
      </w:r>
      <w:r w:rsidR="00DF6AC2" w:rsidRPr="00197994">
        <w:rPr>
          <w:rFonts w:ascii="Arial" w:hAnsi="Arial" w:cs="Arial"/>
          <w:sz w:val="24"/>
          <w:szCs w:val="24"/>
          <w:lang w:val="pt-BR"/>
        </w:rPr>
        <w:t>.</w:t>
      </w:r>
    </w:p>
    <w:p w14:paraId="3E2D8ECA" w14:textId="501839DD" w:rsidR="00DF6AC2" w:rsidRDefault="00B76E37" w:rsidP="00DF6AC2">
      <w:pPr>
        <w:spacing w:after="0" w:line="360" w:lineRule="auto"/>
        <w:ind w:firstLine="567"/>
        <w:jc w:val="both"/>
        <w:rPr>
          <w:rFonts w:ascii="Arial" w:hAnsi="Arial" w:cs="Arial"/>
          <w:sz w:val="24"/>
          <w:szCs w:val="24"/>
        </w:rPr>
      </w:pPr>
      <w:r w:rsidRPr="00197994">
        <w:rPr>
          <w:rFonts w:ascii="Arial" w:hAnsi="Arial" w:cs="Arial"/>
          <w:sz w:val="24"/>
          <w:szCs w:val="24"/>
          <w:lang w:val="pt-BR"/>
        </w:rPr>
        <w:t xml:space="preserve">Kinerja guru adalah </w:t>
      </w:r>
      <w:r w:rsidR="00CC46DB" w:rsidRPr="00197994">
        <w:rPr>
          <w:rFonts w:ascii="Arial" w:hAnsi="Arial" w:cs="Arial"/>
          <w:sz w:val="24"/>
          <w:szCs w:val="24"/>
          <w:lang w:val="pt-BR"/>
        </w:rPr>
        <w:t xml:space="preserve">persoalan yang menjadi perhatian utama bagi tenaga guru dan pimpinan sekolah </w:t>
      </w:r>
      <w:r w:rsidRPr="00197994">
        <w:rPr>
          <w:rFonts w:ascii="Arial" w:hAnsi="Arial" w:cs="Arial"/>
          <w:sz w:val="24"/>
          <w:szCs w:val="24"/>
          <w:lang w:val="pt-BR"/>
        </w:rPr>
        <w:t>di dunia pendidikan</w:t>
      </w:r>
      <w:r w:rsidR="00DF6AC2" w:rsidRPr="00197994">
        <w:rPr>
          <w:rFonts w:ascii="Arial" w:hAnsi="Arial" w:cs="Arial"/>
          <w:sz w:val="24"/>
          <w:szCs w:val="24"/>
          <w:lang w:val="pt-BR"/>
        </w:rPr>
        <w:t xml:space="preserve"> </w:t>
      </w:r>
      <w:r w:rsidR="00DF6AC2">
        <w:rPr>
          <w:rFonts w:ascii="Arial" w:hAnsi="Arial" w:cs="Arial"/>
          <w:sz w:val="24"/>
          <w:szCs w:val="24"/>
        </w:rPr>
        <w:fldChar w:fldCharType="begin" w:fldLock="1"/>
      </w:r>
      <w:r w:rsidR="00DF6AC2" w:rsidRPr="00197994">
        <w:rPr>
          <w:rFonts w:ascii="Arial" w:hAnsi="Arial" w:cs="Arial"/>
          <w:sz w:val="24"/>
          <w:szCs w:val="24"/>
          <w:lang w:val="pt-BR"/>
        </w:rPr>
        <w:instrText>ADDIN CSL_CITATION {"citationItems":[{"id":"ITEM-1","itemData":{"abstract":"Makkiyah and madaniyah theory is a form of study of the Koran in the form of a theoretical study of the background of the revelation of the verses of the Koran. The verses of the Koran that were revealed can be classified into Makkiyah, namely the group of verses that were geographically revealed in Mecca and Madaniyah, namely the group of verses that were revealed in Medina. This article was written using a descriptive research method with a literature study approach. The results of this paper explain a) Definition of makkiyah and madaniyah, b) Characteristics of makkiyah and madaniyah, c) Classification of makkiyah and madaniyah, d) Theory in studying makkiyah and madaniyah, e) Benefits of studying makkiyah and madaniyah Keywords:","author":[{"dropping-particle":"","family":"Sauri, S., &amp; Hanafiah","given":"H.","non-dropping-particle":"","parse-names":false,"suffix":""}],"container-title":"Jurnal Pendidikan dan Konseling","id":"ITEM-1","issue":"3","issued":{"date-parts":[["2022"]]},"page":"2099-2104","title":"Manajemen Penilaian Kinerja Guru (PKG) untuk Meningkatkan Kompetensi Guru Sekolah Menengah Pertama di Kota Bandung","type":"article-journal","volume":"4"},"uris":["http://www.mendeley.com/documents/?uuid=25cc5984-40bc-4dfa-bbee-4382b65cb2b4"]}],"mendeley":{"formattedCitation":"(Sauri, S., &amp; Hanafiah, 2022)","plainTextFormattedCitation":"(Sauri, S., &amp; Hanafiah, 2022)","previouslyFormattedCitation":"(Sauri, S., &amp; Hanafiah, 2022)"},"properties":{"noteIndex":0},"schema":"https://github.com/citation-style-language/schema/raw/master/csl-citation.json"}</w:instrText>
      </w:r>
      <w:r w:rsidR="00DF6AC2">
        <w:rPr>
          <w:rFonts w:ascii="Arial" w:hAnsi="Arial" w:cs="Arial"/>
          <w:sz w:val="24"/>
          <w:szCs w:val="24"/>
        </w:rPr>
        <w:fldChar w:fldCharType="separate"/>
      </w:r>
      <w:r w:rsidR="00DF6AC2" w:rsidRPr="00197994">
        <w:rPr>
          <w:rFonts w:ascii="Arial" w:hAnsi="Arial" w:cs="Arial"/>
          <w:noProof/>
          <w:sz w:val="24"/>
          <w:szCs w:val="24"/>
          <w:lang w:val="pt-BR"/>
        </w:rPr>
        <w:t xml:space="preserve">(Sauri, S., &amp; </w:t>
      </w:r>
      <w:r w:rsidR="00DF6AC2" w:rsidRPr="00197994">
        <w:rPr>
          <w:rFonts w:ascii="Arial" w:hAnsi="Arial" w:cs="Arial"/>
          <w:noProof/>
          <w:sz w:val="24"/>
          <w:szCs w:val="24"/>
          <w:lang w:val="pt-BR"/>
        </w:rPr>
        <w:t>Hanafiah, 2022)</w:t>
      </w:r>
      <w:r w:rsidR="00DF6AC2">
        <w:rPr>
          <w:rFonts w:ascii="Arial" w:hAnsi="Arial" w:cs="Arial"/>
          <w:sz w:val="24"/>
          <w:szCs w:val="24"/>
        </w:rPr>
        <w:fldChar w:fldCharType="end"/>
      </w:r>
      <w:r w:rsidR="00DF6AC2" w:rsidRPr="00197994">
        <w:rPr>
          <w:rFonts w:ascii="Arial" w:hAnsi="Arial" w:cs="Arial"/>
          <w:sz w:val="24"/>
          <w:szCs w:val="24"/>
          <w:lang w:val="pt-BR"/>
        </w:rPr>
        <w:t xml:space="preserve">. </w:t>
      </w:r>
      <w:r w:rsidRPr="00197994">
        <w:rPr>
          <w:rFonts w:ascii="Arial" w:hAnsi="Arial" w:cs="Arial"/>
          <w:sz w:val="24"/>
          <w:szCs w:val="24"/>
          <w:lang w:val="pt-BR"/>
        </w:rPr>
        <w:t xml:space="preserve">Oleh karena itu, standar keberhasilan guru harus dipenuhi. </w:t>
      </w:r>
      <w:r w:rsidR="00CB1CFD" w:rsidRPr="00197994">
        <w:rPr>
          <w:rFonts w:ascii="Arial" w:hAnsi="Arial" w:cs="Arial"/>
          <w:sz w:val="24"/>
          <w:szCs w:val="24"/>
          <w:lang w:val="pt-BR"/>
        </w:rPr>
        <w:t xml:space="preserve">Guru sangat penting tidak hanya sebagai pendidik tetapi juga sebagai penganjur, motivator, dan pembimbing. Guru yang sukses dapat membuat lingkungan belajar yang menyenangkan, membangun hubungan positif dengan siswa, dan membuat metode pembelajaran yang inovatif dan efektif. </w:t>
      </w:r>
      <w:r w:rsidRPr="00197994">
        <w:rPr>
          <w:rFonts w:ascii="Arial" w:hAnsi="Arial" w:cs="Arial"/>
          <w:sz w:val="24"/>
          <w:szCs w:val="24"/>
          <w:lang w:val="pt-BR"/>
        </w:rPr>
        <w:t xml:space="preserve">Menurut data survei UNESCO tahun 2016, laporan GEM menunjukkan bahwa Dari 14 negara berkembang, Indonesia menduduki peringkat ke-10 dalam hal pendidikan, dan peringkat ke-14 dalam hal kualitas guru </w:t>
      </w:r>
      <w:r w:rsidR="00DF6AC2">
        <w:rPr>
          <w:rFonts w:ascii="Arial" w:hAnsi="Arial" w:cs="Arial"/>
          <w:sz w:val="24"/>
          <w:szCs w:val="24"/>
        </w:rPr>
        <w:fldChar w:fldCharType="begin" w:fldLock="1"/>
      </w:r>
      <w:r w:rsidR="00DF6AC2" w:rsidRPr="00197994">
        <w:rPr>
          <w:rFonts w:ascii="Arial" w:hAnsi="Arial" w:cs="Arial"/>
          <w:sz w:val="24"/>
          <w:szCs w:val="24"/>
          <w:lang w:val="pt-BR"/>
        </w:rPr>
        <w:instrText>ADDIN CSL_CITATION {"citationItems":[{"id":"ITEM-1","itemData":{"abstract":"This study aims to discuss about teachers competence as well as solutions in giving teachers professional development program, especially in IR 4.0 era. Teachers are an important part in education system since they hold important role in increasing the quality of human resources. In addition, the demand on teachers professional development is also escalating in order to match the advance of technology, especially in Industrial Revolution 4.0 (IR 4.0). Unfortunately, it was found that there are still a lot of problems faced by teachers. Those p</w:instrText>
      </w:r>
      <w:r w:rsidR="00DF6AC2" w:rsidRPr="00780970">
        <w:rPr>
          <w:rFonts w:ascii="Arial" w:hAnsi="Arial" w:cs="Arial"/>
          <w:sz w:val="24"/>
          <w:szCs w:val="24"/>
          <w:lang w:val="pt-BR"/>
        </w:rPr>
        <w:instrText>roblems are related to how they do their teaching as well as improving their competence to fit the need of students who are mostly milennials generation. Some problems of teachers that are identified such as the low quality of teachers competence, abundant task ini composing teaching documents and administrative jobs, the difficult curriculum content that must be implemented and many more. One of the solutions offered is joining online teachers development programs available via social media. Another solution is improving pre-service teachers education.","author":[{"dropping-particle":"","family":"Hoesny","given":"Mariana Ulfah","non-dropping-particle":"","parse-names</w:instrText>
      </w:r>
      <w:r w:rsidR="00DF6AC2">
        <w:rPr>
          <w:rFonts w:ascii="Arial" w:hAnsi="Arial" w:cs="Arial"/>
          <w:sz w:val="24"/>
          <w:szCs w:val="24"/>
        </w:rPr>
        <w:instrText>":false,"suffix":""},{"dropping-particle":"","family":"Darmayanti","given":"Rita","non-dropping-particle":"","parse-names":false,"suffix":""}],"container-title":"Scholaria : Jurnal Pendidikan dan Kebudayaan","id":"ITEM-1","issue":"2","issued":{"date-parts":[["2021"]]},"page":"123-132","title":"Permasalahan dan Solusi untuk Meningkatkan Kompetensi dan Kualitas Guru : Sebuah Kajian Pustaka","type":"article-journal","volume":"11"},"uris":["http://www.mendeley.com/documents/?uuid=a5531e4b-25c0-4b4f-b4f6-e7ba90b5ea59"]}],"mendeley":{"formattedCitation":"(Hoesny &amp; Darmayanti, 2021)","plainTextFormattedCitation":"(Hoesny &amp; Darmayanti, 2021)","previouslyFormattedCitation":"(Hoesny &amp; Darmayanti, 2021)"},"properties":{"noteIndex":0},"schema":"https://github.com/citation-style-language/schema/raw/master/csl-citation.json"}</w:instrText>
      </w:r>
      <w:r w:rsidR="00DF6AC2">
        <w:rPr>
          <w:rFonts w:ascii="Arial" w:hAnsi="Arial" w:cs="Arial"/>
          <w:sz w:val="24"/>
          <w:szCs w:val="24"/>
        </w:rPr>
        <w:fldChar w:fldCharType="separate"/>
      </w:r>
      <w:r w:rsidR="00DF6AC2" w:rsidRPr="00DF6AC2">
        <w:rPr>
          <w:rFonts w:ascii="Arial" w:hAnsi="Arial" w:cs="Arial"/>
          <w:noProof/>
          <w:sz w:val="24"/>
          <w:szCs w:val="24"/>
        </w:rPr>
        <w:t>(Hoesny &amp; Darmayanti, 2021)</w:t>
      </w:r>
      <w:r w:rsidR="00DF6AC2">
        <w:rPr>
          <w:rFonts w:ascii="Arial" w:hAnsi="Arial" w:cs="Arial"/>
          <w:sz w:val="24"/>
          <w:szCs w:val="24"/>
        </w:rPr>
        <w:fldChar w:fldCharType="end"/>
      </w:r>
      <w:r w:rsidR="00DF6AC2">
        <w:rPr>
          <w:rFonts w:ascii="Arial" w:hAnsi="Arial" w:cs="Arial"/>
          <w:sz w:val="24"/>
          <w:szCs w:val="24"/>
        </w:rPr>
        <w:t>.</w:t>
      </w:r>
    </w:p>
    <w:p w14:paraId="59C712E7" w14:textId="7FB24054" w:rsidR="00DF6AC2" w:rsidRPr="00F00808" w:rsidRDefault="00CB1CFD" w:rsidP="00B76E37">
      <w:pPr>
        <w:spacing w:after="0" w:line="360" w:lineRule="auto"/>
        <w:ind w:firstLine="567"/>
        <w:jc w:val="both"/>
        <w:rPr>
          <w:rFonts w:ascii="Arial" w:hAnsi="Arial" w:cs="Arial"/>
          <w:sz w:val="24"/>
          <w:szCs w:val="24"/>
          <w:lang w:val="pt-BR"/>
        </w:rPr>
      </w:pPr>
      <w:r w:rsidRPr="00CB1CFD">
        <w:rPr>
          <w:rFonts w:ascii="Arial" w:hAnsi="Arial" w:cs="Arial"/>
          <w:sz w:val="24"/>
          <w:szCs w:val="24"/>
          <w:lang w:val="en-ID"/>
        </w:rPr>
        <w:lastRenderedPageBreak/>
        <w:t xml:space="preserve">Data yang didukung oleh Kementerian Pendidikan dan Kebudayaan diberikan. </w:t>
      </w:r>
      <w:r w:rsidRPr="00F00808">
        <w:rPr>
          <w:rFonts w:ascii="Arial" w:hAnsi="Arial" w:cs="Arial"/>
          <w:sz w:val="24"/>
          <w:szCs w:val="24"/>
          <w:lang w:val="pt-BR"/>
        </w:rPr>
        <w:t xml:space="preserve">Hasil uji kompetensi guru (UKG) tahun 2018 jauh di bawah standar kompetensi minimal 55,00, hanya sekitar 53,02 dari rata-rata nasional. Kompetensi guru dipenuhi hanya oleh tujuh provinsi di Indonesia. Penyebabnya adalah ketidakmampuan untuk memenuhi persyaratan pendidikan minimum </w:t>
      </w:r>
      <w:r w:rsidR="00DF6AC2">
        <w:rPr>
          <w:rFonts w:ascii="Arial" w:hAnsi="Arial" w:cs="Arial"/>
          <w:sz w:val="24"/>
          <w:szCs w:val="24"/>
        </w:rPr>
        <w:fldChar w:fldCharType="begin" w:fldLock="1"/>
      </w:r>
      <w:r w:rsidR="00DF6AC2" w:rsidRPr="00F00808">
        <w:rPr>
          <w:rFonts w:ascii="Arial" w:hAnsi="Arial" w:cs="Arial"/>
          <w:sz w:val="24"/>
          <w:szCs w:val="24"/>
          <w:lang w:val="pt-BR"/>
        </w:rPr>
        <w:instrText>ADDIN CSL_CITATION {"citationItems":[{"id":"ITEM-1","itemData":{"DOI":"10.51806/an-nahdlah.v2i3.62","ISSN":"2807-6958","abstract":"Era society 5,0 merupakan kelanjutan dari era revolusi industri 4,0 yang lebih menonjolkan sisi humanisme dalam menyelesaikan masalah-masalah social termasuk pendidikan dengan mengintegrasikan antara virtual dan realita. Penelitian ini bertujuan untuk menganalisis kebijakan pemerintah tentang pengembangan guru di era society 5,0 dengan menggunakan sumber data atau refrensi yang berupa buku,jurnal,prosiding dan lain-lain yang secara umum disebut librari research.terdapat beberapa kondisi dan penyebab dari rendahnya kualitas profesi guru antara lain : 1) belum tercapainya standarisasi kualifikasi akademik guru minimal D4/S1 sebagaimana tercantum dalam permendiknas nomor 16 tahun 2007, 2) pengembangan kompetensi guru yang sering kali terhambat karena faktor internal dan eksternal, 3) rekrutmen guru yang tidak efektif,4) kesejahteraan guru berupa penghasilan yang masih kecil dan tidak sebanding dengan tugas guru sebagai pembentuk watak dan peradaban manusia. Walaupun kebijakan-kebijakan startegis dari pemerintah yang berkitan dengan keempat hal tersebut sudah ada, namun implementasinya masih kurang apalagi jika dihubungkan dengan kebutuhan era society 5,0 yang menuntut profesionalisme guru yang handal dalam menyiapkan generasi unggul masa kini dan masa yang akan datang.","author":[{"dropping-particle":"","family":"Hermawan","given":"Iwan","non-dropping-particle":"","parse-names":false,"suffix":""}],"container-title":"JIEMAN: Journal of Islamic Educational Management","id":"ITEM-1","issue":"2","issued":{"date-parts":[["2020"]]},"page":"117-136","title":"Kebijakan Pengembangan Guru Di Era Society 5,0","type":"article-journal","volume":"2"},"uris":["http://www.mendeley.com/documents/?uuid=d3bfeaf3-e55a-4a84-9317-14eb85e1d910"]}],"mendeley":{"formattedCitation":"(Hermawan, 2020)","plainTextFormattedCitation":"(Hermawan, 2020)","previouslyFormattedCitation":"(Hermawan, 2020)"},"properties":{"noteIndex":0},"schema":"https://github.com/citation-style-language/schema/raw/master/csl-citation.json"}</w:instrText>
      </w:r>
      <w:r w:rsidR="00DF6AC2">
        <w:rPr>
          <w:rFonts w:ascii="Arial" w:hAnsi="Arial" w:cs="Arial"/>
          <w:sz w:val="24"/>
          <w:szCs w:val="24"/>
        </w:rPr>
        <w:fldChar w:fldCharType="separate"/>
      </w:r>
      <w:r w:rsidR="00DF6AC2" w:rsidRPr="00F00808">
        <w:rPr>
          <w:rFonts w:ascii="Arial" w:hAnsi="Arial" w:cs="Arial"/>
          <w:noProof/>
          <w:sz w:val="24"/>
          <w:szCs w:val="24"/>
          <w:lang w:val="pt-BR"/>
        </w:rPr>
        <w:t>(Hermawan, 2020)</w:t>
      </w:r>
      <w:r w:rsidR="00DF6AC2">
        <w:rPr>
          <w:rFonts w:ascii="Arial" w:hAnsi="Arial" w:cs="Arial"/>
          <w:sz w:val="24"/>
          <w:szCs w:val="24"/>
        </w:rPr>
        <w:fldChar w:fldCharType="end"/>
      </w:r>
      <w:r w:rsidR="00DF6AC2" w:rsidRPr="00F00808">
        <w:rPr>
          <w:rFonts w:ascii="Arial" w:hAnsi="Arial" w:cs="Arial"/>
          <w:sz w:val="24"/>
          <w:szCs w:val="24"/>
          <w:lang w:val="pt-BR"/>
        </w:rPr>
        <w:t>.</w:t>
      </w:r>
    </w:p>
    <w:p w14:paraId="1ECB43A7" w14:textId="3AD4A28F" w:rsidR="0008600B" w:rsidRPr="00F00808" w:rsidRDefault="00CB1CFD" w:rsidP="001F0058">
      <w:pPr>
        <w:spacing w:after="0" w:line="360" w:lineRule="auto"/>
        <w:ind w:firstLine="567"/>
        <w:jc w:val="both"/>
        <w:rPr>
          <w:rFonts w:ascii="Arial" w:hAnsi="Arial" w:cs="Arial"/>
          <w:sz w:val="24"/>
          <w:szCs w:val="24"/>
          <w:lang w:val="pt-BR"/>
        </w:rPr>
      </w:pPr>
      <w:r w:rsidRPr="00F00808">
        <w:rPr>
          <w:rFonts w:ascii="Arial" w:hAnsi="Arial" w:cs="Arial"/>
          <w:sz w:val="24"/>
          <w:szCs w:val="24"/>
          <w:lang w:val="pt-BR"/>
        </w:rPr>
        <w:t xml:space="preserve">Selain itu, nilai kompetensi pedagogik rata-rata adalah 48,94, dan nilai kompetensi profesional rata-rata adalah 54,77. Nilai uji kompetensi guru (UKG) rata-rata berada di bawah target, sehingga guru tidak memenuhi syarat </w:t>
      </w:r>
      <w:r w:rsidR="00DF6AC2">
        <w:rPr>
          <w:rFonts w:ascii="Arial" w:hAnsi="Arial" w:cs="Arial"/>
          <w:sz w:val="24"/>
          <w:szCs w:val="24"/>
        </w:rPr>
        <w:fldChar w:fldCharType="begin" w:fldLock="1"/>
      </w:r>
      <w:r w:rsidR="00DF6AC2" w:rsidRPr="00F00808">
        <w:rPr>
          <w:rFonts w:ascii="Arial" w:hAnsi="Arial" w:cs="Arial"/>
          <w:sz w:val="24"/>
          <w:szCs w:val="24"/>
          <w:lang w:val="pt-BR"/>
        </w:rPr>
        <w:instrText>ADDIN CSL_CITATION {"citationItems":[{"id":"ITEM-1","itemData":{"abstract":"Abstrak ___________________________________________________________________ Penelitian ini bertujuan untuk mengetahui adanya pengaruh lingkungan sekolah dan kompetensi profesional guru melalui motivasi belajar siswa terhadap prestasi belajar mata pelajaran ekonomi pada siswa kelas XI IPS SMA Negeri 11 Semarang secara simultan maupun parsial. Penelitian ini termasuk penelitian kuantitatif. Populasi penelitian ini adalah seluruh siswa kelas XI IPS SMA Negeri 11 Semarang, kemudian diambil sampel sejumlah 127 siswa dengan teknik proposional random sample. Metode pengumpulan data menggunakan dokumentasi dan angket. Metode analisis data menggunakan analisis deskriptif, analisis regresi berganda, dan analisis jalur. Hasil penelitian menunjukan bahwa lingkungan sekolah berpengaruh terhadap motivasi belajar sebesar 24,6%. Kompetensi profesional berpengaruh motivasi belajar sebesar 16,32%. Motivasi belajar berpengaruh terhadap prestasi belajar sebesar 22,65%. Lingkungan sekolah berpengaruh terhadap prestasi belajar sebesar 29,26%. Kompetensi profesional guru berpengaruh terhadap prestasi belajar sebesar 18,32%. Lingkungan sekolah dan kompetensi profesional guru berpengaruh secara bersama-sama terhadap prestasi belajar sebesar 31,8%. Ada pengaruh lingkungan sekolah terhadap prestasi belajar melalui motivasi belajar sebesar 59,7%. Ada pengaruh kompetensi profesional guru terhadap prestasi belajar melalui motivasi belajar sebesar 33,7%. Abstract","author":[{"dropping-particle":"","family":"Roisah","given":"Bintan","non-dropping-particle":"","parse-names":false,"suffix":""},{"dropping-particle":"","family":"Margunani","given":"","non-dropping-particle":"","parse-names":false,"suffix":""}],"container-title":"Economic Education Analysis Journal","id":"ITEM-1","issue":"1","issued":{"date-parts":[["2018"]]},"page":"59-74","title":"Pengaruh Minat Menjadi Guru, Penguasaan MKDK, dan PPL terhadap Kesiapan Mahasiswa Menjadi Guru","type":"article-journal","volume":"7"},"uris":["http://www.mendeley.com/documents/?uuid=1507b85c-45ab-4e26-addd-aceedf11c40e"]}],"mendeley":{"formattedCitation":"(Roisah &amp; Margunani, 2018)","plainTextFormattedCitation":"(Roisah &amp; Margunani, 2018)","previouslyFormattedCitation":"(Roisah &amp; Margunani, 2018)"},"properties":{"noteIndex":0},"schema":"https://github.com/citation-style-language/schema/raw/master/csl-citation.json"}</w:instrText>
      </w:r>
      <w:r w:rsidR="00DF6AC2">
        <w:rPr>
          <w:rFonts w:ascii="Arial" w:hAnsi="Arial" w:cs="Arial"/>
          <w:sz w:val="24"/>
          <w:szCs w:val="24"/>
        </w:rPr>
        <w:fldChar w:fldCharType="separate"/>
      </w:r>
      <w:r w:rsidR="00DF6AC2" w:rsidRPr="00F00808">
        <w:rPr>
          <w:rFonts w:ascii="Arial" w:hAnsi="Arial" w:cs="Arial"/>
          <w:noProof/>
          <w:sz w:val="24"/>
          <w:szCs w:val="24"/>
          <w:lang w:val="pt-BR"/>
        </w:rPr>
        <w:t>(Roisah &amp; Margunani, 2018)</w:t>
      </w:r>
      <w:r w:rsidR="00DF6AC2">
        <w:rPr>
          <w:rFonts w:ascii="Arial" w:hAnsi="Arial" w:cs="Arial"/>
          <w:sz w:val="24"/>
          <w:szCs w:val="24"/>
        </w:rPr>
        <w:fldChar w:fldCharType="end"/>
      </w:r>
      <w:r w:rsidR="00DF6AC2" w:rsidRPr="00F00808">
        <w:rPr>
          <w:rFonts w:ascii="Arial" w:hAnsi="Arial" w:cs="Arial"/>
          <w:sz w:val="24"/>
          <w:szCs w:val="24"/>
          <w:lang w:val="pt-BR"/>
        </w:rPr>
        <w:t>.</w:t>
      </w:r>
      <w:r w:rsidR="001F0058">
        <w:rPr>
          <w:rFonts w:ascii="Arial" w:hAnsi="Arial" w:cs="Arial"/>
          <w:sz w:val="24"/>
          <w:szCs w:val="24"/>
          <w:lang w:val="pt-BR"/>
        </w:rPr>
        <w:t xml:space="preserve"> </w:t>
      </w:r>
      <w:r w:rsidRPr="00F00808">
        <w:rPr>
          <w:rFonts w:ascii="Arial" w:hAnsi="Arial" w:cs="Arial"/>
          <w:sz w:val="24"/>
          <w:szCs w:val="24"/>
          <w:lang w:val="pt-BR"/>
        </w:rPr>
        <w:t xml:space="preserve">Balai Guru Penggerak (BGP) pemenuhan target capaian indikator kinerja kegiatan akan dimulai dengan menemukan masalah dan kesulitan yang terjadi selama tahun 2022 agar dapat meningkat secara berkelanjutan. </w:t>
      </w:r>
      <w:r w:rsidR="00110121" w:rsidRPr="00F00808">
        <w:rPr>
          <w:rFonts w:ascii="Arial" w:hAnsi="Arial" w:cs="Arial"/>
          <w:sz w:val="24"/>
          <w:szCs w:val="24"/>
          <w:lang w:val="pt-BR"/>
        </w:rPr>
        <w:t xml:space="preserve">Hasil penilaian angkatan 5 </w:t>
      </w:r>
      <w:r w:rsidRPr="00F00808">
        <w:rPr>
          <w:rFonts w:ascii="Arial" w:hAnsi="Arial" w:cs="Arial"/>
          <w:sz w:val="24"/>
          <w:szCs w:val="24"/>
          <w:lang w:val="pt-BR"/>
        </w:rPr>
        <w:t xml:space="preserve">telah selesai pada bulan Desember 2022, dengan 238 peserta dengan hasil "amat baik" 234 dan hasil "baik" 4 orang. Jumlah peserta di kota Metro hanya 25, jauh lebih sedikit daripada di tempat lain di kabupaten. </w:t>
      </w:r>
      <w:r w:rsidR="00110121" w:rsidRPr="00F00808">
        <w:rPr>
          <w:rFonts w:ascii="Arial" w:hAnsi="Arial" w:cs="Arial"/>
          <w:sz w:val="24"/>
          <w:szCs w:val="24"/>
          <w:lang w:val="pt-BR"/>
        </w:rPr>
        <w:t xml:space="preserve">Oleh karena itu, guru penggerak </w:t>
      </w:r>
      <w:r w:rsidR="00110121" w:rsidRPr="00F00808">
        <w:rPr>
          <w:rFonts w:ascii="Arial" w:hAnsi="Arial" w:cs="Arial"/>
          <w:sz w:val="24"/>
          <w:szCs w:val="24"/>
          <w:lang w:val="pt-BR"/>
        </w:rPr>
        <w:t xml:space="preserve">harap ditingkatkan lagi, agar kinerja guru dapat meningkat </w:t>
      </w:r>
      <w:r w:rsidR="00DF6AC2">
        <w:rPr>
          <w:rFonts w:ascii="Arial" w:hAnsi="Arial" w:cs="Arial"/>
          <w:sz w:val="24"/>
          <w:szCs w:val="24"/>
        </w:rPr>
        <w:fldChar w:fldCharType="begin" w:fldLock="1"/>
      </w:r>
      <w:r w:rsidR="00DF6AC2" w:rsidRPr="00F00808">
        <w:rPr>
          <w:rFonts w:ascii="Arial" w:hAnsi="Arial" w:cs="Arial"/>
          <w:sz w:val="24"/>
          <w:szCs w:val="24"/>
          <w:lang w:val="pt-BR"/>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Kata","author":[{"dropping-particle":"","family":"Surpriyadi","given":"Suriatanti","non-dropping-particle":"","parse-names":false,"suffix":""}],"id":"ITEM-1","issued":{"date-parts":[["2023"]]},"number-of-pages":"1-46","publisher-place":"Prov. Lampung:Balai Sertifikasi Elektronik (BSrE)","title":"Laporan Kinerja BGP Provinsi Lampung Tahun 2022","type":"book"},"uris":["http://www.mendeley.com/documents/?uuid=4e99ef74-d1bc-435f-9a3b-f8fc2975dd35"]}],"mendeley":{"formattedCitation":"(Surpriyadi, 2023)","plainTextFormattedCitation":"(Surpriyadi, 2023)","previouslyFormattedCitation":"(Surpriyadi, 2023)"},"properties":{"noteIndex":0},"schema":"https://github.com/citation-style-language/schema/raw/master/csl-citation.json"}</w:instrText>
      </w:r>
      <w:r w:rsidR="00DF6AC2">
        <w:rPr>
          <w:rFonts w:ascii="Arial" w:hAnsi="Arial" w:cs="Arial"/>
          <w:sz w:val="24"/>
          <w:szCs w:val="24"/>
        </w:rPr>
        <w:fldChar w:fldCharType="separate"/>
      </w:r>
      <w:r w:rsidR="00DF6AC2" w:rsidRPr="00F00808">
        <w:rPr>
          <w:rFonts w:ascii="Arial" w:hAnsi="Arial" w:cs="Arial"/>
          <w:noProof/>
          <w:sz w:val="24"/>
          <w:szCs w:val="24"/>
          <w:lang w:val="pt-BR"/>
        </w:rPr>
        <w:t>(Surpriyadi, 2023)</w:t>
      </w:r>
      <w:r w:rsidR="00DF6AC2">
        <w:rPr>
          <w:rFonts w:ascii="Arial" w:hAnsi="Arial" w:cs="Arial"/>
          <w:sz w:val="24"/>
          <w:szCs w:val="24"/>
        </w:rPr>
        <w:fldChar w:fldCharType="end"/>
      </w:r>
      <w:r w:rsidR="00DF6AC2" w:rsidRPr="00F00808">
        <w:rPr>
          <w:rFonts w:ascii="Arial" w:hAnsi="Arial" w:cs="Arial"/>
          <w:sz w:val="24"/>
          <w:szCs w:val="24"/>
          <w:lang w:val="pt-BR"/>
        </w:rPr>
        <w:t xml:space="preserve">. </w:t>
      </w:r>
      <w:r w:rsidR="0008600B" w:rsidRPr="00F00808">
        <w:rPr>
          <w:rFonts w:ascii="Arial" w:hAnsi="Arial" w:cs="Arial"/>
          <w:sz w:val="24"/>
          <w:szCs w:val="24"/>
          <w:lang w:val="pt-BR"/>
        </w:rPr>
        <w:t>Dengan demikian,</w:t>
      </w:r>
      <w:r w:rsidRPr="00F00808">
        <w:rPr>
          <w:rFonts w:ascii="Arial" w:hAnsi="Arial" w:cs="Arial"/>
          <w:sz w:val="24"/>
          <w:szCs w:val="24"/>
          <w:lang w:val="pt-BR"/>
        </w:rPr>
        <w:t xml:space="preserve"> peningkatan kinerja guru </w:t>
      </w:r>
      <w:r w:rsidR="00EC5F37">
        <w:rPr>
          <w:rFonts w:ascii="Arial" w:hAnsi="Arial" w:cs="Arial"/>
          <w:sz w:val="24"/>
          <w:szCs w:val="24"/>
          <w:lang w:val="pt-BR"/>
        </w:rPr>
        <w:t>dapat b</w:t>
      </w:r>
      <w:r w:rsidR="00EC5F37" w:rsidRPr="00EC5F37">
        <w:rPr>
          <w:rFonts w:ascii="Arial" w:hAnsi="Arial" w:cs="Arial"/>
          <w:sz w:val="24"/>
          <w:szCs w:val="24"/>
          <w:lang w:val="pt-BR"/>
        </w:rPr>
        <w:t xml:space="preserve">erperan sebagai elemen utama dalam strategi peningkatan kualitas pendidikan. </w:t>
      </w:r>
      <w:r w:rsidRPr="00F00808">
        <w:rPr>
          <w:rFonts w:ascii="Arial" w:hAnsi="Arial" w:cs="Arial"/>
          <w:sz w:val="24"/>
          <w:szCs w:val="24"/>
          <w:lang w:val="pt-BR"/>
        </w:rPr>
        <w:t xml:space="preserve">Namun, informasi yang dikumpulkan dari sejumlah sekolah dasar di Kota Metro, khususnya Gugus I Metro Pusat, menunjukkan bahwa guru masih menghadapi masalah </w:t>
      </w:r>
      <w:r w:rsidRPr="00CB1CFD">
        <w:rPr>
          <w:rFonts w:ascii="Arial" w:hAnsi="Arial" w:cs="Arial"/>
          <w:sz w:val="24"/>
          <w:szCs w:val="24"/>
          <w:lang w:val="pt-BR"/>
        </w:rPr>
        <w:t>seperti kurang profesionalisme</w:t>
      </w:r>
      <w:r w:rsidR="0008600B">
        <w:rPr>
          <w:rFonts w:ascii="Arial" w:hAnsi="Arial" w:cs="Arial"/>
          <w:sz w:val="24"/>
          <w:szCs w:val="24"/>
          <w:lang w:val="pt-BR"/>
        </w:rPr>
        <w:t xml:space="preserve"> guru</w:t>
      </w:r>
      <w:r w:rsidRPr="00CB1CFD">
        <w:rPr>
          <w:rFonts w:ascii="Arial" w:hAnsi="Arial" w:cs="Arial"/>
          <w:sz w:val="24"/>
          <w:szCs w:val="24"/>
          <w:lang w:val="pt-BR"/>
        </w:rPr>
        <w:t xml:space="preserve">, ketidakmerataan kompetensi guru, dan keterbatasan dalam menggunakan teknologi. </w:t>
      </w:r>
    </w:p>
    <w:p w14:paraId="3578C58A" w14:textId="3B6C02BC" w:rsidR="00DF6AC2" w:rsidRDefault="00CB1CFD" w:rsidP="00DF6AC2">
      <w:pPr>
        <w:spacing w:after="0" w:line="360" w:lineRule="auto"/>
        <w:ind w:firstLine="567"/>
        <w:jc w:val="both"/>
        <w:rPr>
          <w:rFonts w:ascii="Arial" w:hAnsi="Arial" w:cs="Arial"/>
          <w:sz w:val="24"/>
          <w:szCs w:val="24"/>
          <w:lang w:val="pt-BR"/>
        </w:rPr>
      </w:pPr>
      <w:r w:rsidRPr="00CB1CFD">
        <w:rPr>
          <w:rFonts w:ascii="Arial" w:hAnsi="Arial" w:cs="Arial"/>
          <w:sz w:val="24"/>
          <w:szCs w:val="24"/>
          <w:lang w:val="pt-BR"/>
        </w:rPr>
        <w:t>Kondisi</w:t>
      </w:r>
      <w:r w:rsidR="0008600B">
        <w:rPr>
          <w:rFonts w:ascii="Arial" w:hAnsi="Arial" w:cs="Arial"/>
          <w:sz w:val="24"/>
          <w:szCs w:val="24"/>
          <w:lang w:val="pt-BR"/>
        </w:rPr>
        <w:t xml:space="preserve"> </w:t>
      </w:r>
      <w:r w:rsidRPr="00CB1CFD">
        <w:rPr>
          <w:rFonts w:ascii="Arial" w:hAnsi="Arial" w:cs="Arial"/>
          <w:sz w:val="24"/>
          <w:szCs w:val="24"/>
          <w:lang w:val="pt-BR"/>
        </w:rPr>
        <w:t>ini menciptakan urgensi</w:t>
      </w:r>
      <w:r w:rsidR="0008600B">
        <w:rPr>
          <w:rFonts w:ascii="Arial" w:hAnsi="Arial" w:cs="Arial"/>
          <w:sz w:val="24"/>
          <w:szCs w:val="24"/>
          <w:lang w:val="pt-BR"/>
        </w:rPr>
        <w:t xml:space="preserve"> </w:t>
      </w:r>
      <w:r w:rsidRPr="00CB1CFD">
        <w:rPr>
          <w:rFonts w:ascii="Arial" w:hAnsi="Arial" w:cs="Arial"/>
          <w:sz w:val="24"/>
          <w:szCs w:val="24"/>
          <w:lang w:val="pt-BR"/>
        </w:rPr>
        <w:t>untu menemukan strategi peningkatan kinerja guru yang efektif dan berkelanjutan.</w:t>
      </w:r>
      <w:r w:rsidR="0008600B">
        <w:rPr>
          <w:rFonts w:ascii="Arial" w:hAnsi="Arial" w:cs="Arial"/>
          <w:sz w:val="24"/>
          <w:szCs w:val="24"/>
          <w:lang w:val="pt-BR"/>
        </w:rPr>
        <w:t xml:space="preserve"> </w:t>
      </w:r>
      <w:r w:rsidR="00B76E37" w:rsidRPr="00B76E37">
        <w:rPr>
          <w:rFonts w:ascii="Arial" w:hAnsi="Arial" w:cs="Arial"/>
          <w:sz w:val="24"/>
          <w:szCs w:val="24"/>
          <w:lang w:val="pt-BR"/>
        </w:rPr>
        <w:t xml:space="preserve">Kinerja adalah hasil dari proses kerja secara keseluruhan, digunakan sebagai pilar untuk menentukan kualitas pekerjaan seseorang </w:t>
      </w:r>
      <w:r w:rsidR="00DF6AC2">
        <w:rPr>
          <w:rFonts w:ascii="Arial" w:hAnsi="Arial" w:cs="Arial"/>
          <w:sz w:val="24"/>
          <w:szCs w:val="24"/>
          <w:lang w:val="pt-BR"/>
        </w:rPr>
        <w:fldChar w:fldCharType="begin" w:fldLock="1"/>
      </w:r>
      <w:r w:rsidR="00DF6AC2">
        <w:rPr>
          <w:rFonts w:ascii="Arial" w:hAnsi="Arial" w:cs="Arial"/>
          <w:sz w:val="24"/>
          <w:szCs w:val="24"/>
          <w:lang w:val="pt-BR"/>
        </w:rPr>
        <w:instrText>ADDIN CSL_CITATION {"citationItems":[{"id":"ITEM-1","itemData":{"ISBN":"9786235337135","abstract":"Seiring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Kata","author":[{"dropping-particle":"","family":"Joen, S., Purnamawati, P., &amp; Amiruddin","given":"A.","non-dropping-particle":"","parse-names":false,"suffix":""}],"container-title":"Magama (Anggota IKAPI)","id":"ITEM-1","issued":{"date-parts":[["2022"]]},"number-of-pages":"iv, 91","title":"Kinerja Guru, Pendekatan Kepemimpinan Transformasional Kepala Sekolah dan Motivasi Kerja Guru","type":"book"},"uris":["http://www.mendeley.com/documents/?uuid=cd3945c5-28f5-4ad4-9231-e01afe39ec97"]}],"mendeley":{"formattedCitation":"(Joen, S., Purnamawati, P., &amp; Amiruddin, 2022)","manualFormatting":"(Joen dkk, 2022)","plainTextFormattedCitation":"(Joen, S., Purnamawati, P., &amp; Amiruddin, 2022)","previouslyFormattedCitation":"(Joen, S., Purnamawati, P., &amp; Amiruddin, 2022)"},"properties":{"noteIndex":0},"schema":"https://github.com/citation-style-language/schema/raw/master/csl-citation.json"}</w:instrText>
      </w:r>
      <w:r w:rsidR="00DF6AC2">
        <w:rPr>
          <w:rFonts w:ascii="Arial" w:hAnsi="Arial" w:cs="Arial"/>
          <w:sz w:val="24"/>
          <w:szCs w:val="24"/>
          <w:lang w:val="pt-BR"/>
        </w:rPr>
        <w:fldChar w:fldCharType="separate"/>
      </w:r>
      <w:r w:rsidR="00DF6AC2" w:rsidRPr="00DF6AC2">
        <w:rPr>
          <w:rFonts w:ascii="Arial" w:hAnsi="Arial" w:cs="Arial"/>
          <w:noProof/>
          <w:sz w:val="24"/>
          <w:szCs w:val="24"/>
          <w:lang w:val="pt-BR"/>
        </w:rPr>
        <w:t>(Joen</w:t>
      </w:r>
      <w:r w:rsidR="00DF6AC2">
        <w:rPr>
          <w:rFonts w:ascii="Arial" w:hAnsi="Arial" w:cs="Arial"/>
          <w:noProof/>
          <w:sz w:val="24"/>
          <w:szCs w:val="24"/>
          <w:lang w:val="pt-BR"/>
        </w:rPr>
        <w:t xml:space="preserve"> dkk</w:t>
      </w:r>
      <w:r w:rsidR="00DF6AC2" w:rsidRPr="00DF6AC2">
        <w:rPr>
          <w:rFonts w:ascii="Arial" w:hAnsi="Arial" w:cs="Arial"/>
          <w:noProof/>
          <w:sz w:val="24"/>
          <w:szCs w:val="24"/>
          <w:lang w:val="pt-BR"/>
        </w:rPr>
        <w:t>, 2022)</w:t>
      </w:r>
      <w:r w:rsidR="00DF6AC2">
        <w:rPr>
          <w:rFonts w:ascii="Arial" w:hAnsi="Arial" w:cs="Arial"/>
          <w:sz w:val="24"/>
          <w:szCs w:val="24"/>
          <w:lang w:val="pt-BR"/>
        </w:rPr>
        <w:fldChar w:fldCharType="end"/>
      </w:r>
      <w:r w:rsidR="00DF6AC2">
        <w:rPr>
          <w:rFonts w:ascii="Arial" w:hAnsi="Arial" w:cs="Arial"/>
          <w:sz w:val="24"/>
          <w:szCs w:val="24"/>
          <w:lang w:val="pt-BR"/>
        </w:rPr>
        <w:t xml:space="preserve">. </w:t>
      </w:r>
      <w:r w:rsidR="00B76E37" w:rsidRPr="00B76E37">
        <w:rPr>
          <w:rFonts w:ascii="Arial" w:hAnsi="Arial" w:cs="Arial"/>
          <w:sz w:val="24"/>
          <w:szCs w:val="24"/>
          <w:lang w:val="pt-BR"/>
        </w:rPr>
        <w:t xml:space="preserve">Guru adalah seorang pendidik </w:t>
      </w:r>
      <w:r w:rsidR="00A66259" w:rsidRPr="00A66259">
        <w:rPr>
          <w:rFonts w:ascii="Arial" w:hAnsi="Arial" w:cs="Arial"/>
          <w:sz w:val="24"/>
          <w:szCs w:val="24"/>
          <w:lang w:val="pt-BR"/>
        </w:rPr>
        <w:t xml:space="preserve">memiliki tanggung jawab utama dalam menyampaikan ilmu </w:t>
      </w:r>
      <w:r w:rsidR="00B76E37" w:rsidRPr="00B76E37">
        <w:rPr>
          <w:rFonts w:ascii="Arial" w:hAnsi="Arial" w:cs="Arial"/>
          <w:sz w:val="24"/>
          <w:szCs w:val="24"/>
          <w:lang w:val="pt-BR"/>
        </w:rPr>
        <w:t xml:space="preserve">dan nilai-nilai melalui bimbingan terhadap peserta didik </w:t>
      </w:r>
      <w:r w:rsidR="00DF6AC2">
        <w:rPr>
          <w:rFonts w:ascii="Arial" w:hAnsi="Arial" w:cs="Arial"/>
          <w:sz w:val="24"/>
          <w:szCs w:val="24"/>
          <w:lang w:val="pt-BR"/>
        </w:rPr>
        <w:fldChar w:fldCharType="begin" w:fldLock="1"/>
      </w:r>
      <w:r w:rsidR="00DF6AC2">
        <w:rPr>
          <w:rFonts w:ascii="Arial" w:hAnsi="Arial" w:cs="Arial"/>
          <w:sz w:val="24"/>
          <w:szCs w:val="24"/>
          <w:lang w:val="pt-BR"/>
        </w:rPr>
        <w:instrText>ADDIN CSL_CITATION {"citationItems":[{"id":"ITEM-1","itemData":{"author":[{"dropping-particle":"","family":"Fadilah, C., Rini, R., &amp; Nawangsasi","given":"D.","non-dropping-particle":"","parse-names":false,"suffix":""}],"container-title":"Jurnal Pendidikan Anak","id":"ITEM-1","issue":"1","issued":{"date-parts":[["2019"]]},"page":"1-8","title":"Motivasi Kerja Guru PAUD dan Kompetensi Pedagogik","type":"article-journal","volume":"5"},"uris":["http://www.mendeley.com/documents/?uuid=3e15a5d2-1712-417d-891c-378ab904fcc0"]}],"mendeley":{"formattedCitation":"(Fadilah, C., Rini, R., &amp; Nawangsasi, 2019)","manualFormatting":"(Fadilah dkk, 2019)","plainTextFormattedCitation":"(Fadilah, C., Rini, R., &amp; Nawangsasi, 2019)","previouslyFormattedCitation":"(Fadilah, C., Rini, R., &amp; Nawangsasi, 2019)"},"properties":{"noteIndex":0},"schema":"https://github.com/citation-style-language/schema/raw/master/csl-citation.json"}</w:instrText>
      </w:r>
      <w:r w:rsidR="00DF6AC2">
        <w:rPr>
          <w:rFonts w:ascii="Arial" w:hAnsi="Arial" w:cs="Arial"/>
          <w:sz w:val="24"/>
          <w:szCs w:val="24"/>
          <w:lang w:val="pt-BR"/>
        </w:rPr>
        <w:fldChar w:fldCharType="separate"/>
      </w:r>
      <w:r w:rsidR="00DF6AC2" w:rsidRPr="00DF6AC2">
        <w:rPr>
          <w:rFonts w:ascii="Arial" w:hAnsi="Arial" w:cs="Arial"/>
          <w:noProof/>
          <w:sz w:val="24"/>
          <w:szCs w:val="24"/>
          <w:lang w:val="pt-BR"/>
        </w:rPr>
        <w:t>(Fadilah</w:t>
      </w:r>
      <w:r w:rsidR="00DF6AC2">
        <w:rPr>
          <w:rFonts w:ascii="Arial" w:hAnsi="Arial" w:cs="Arial"/>
          <w:noProof/>
          <w:sz w:val="24"/>
          <w:szCs w:val="24"/>
          <w:lang w:val="pt-BR"/>
        </w:rPr>
        <w:t xml:space="preserve"> dkk</w:t>
      </w:r>
      <w:r w:rsidR="00DF6AC2" w:rsidRPr="00DF6AC2">
        <w:rPr>
          <w:rFonts w:ascii="Arial" w:hAnsi="Arial" w:cs="Arial"/>
          <w:noProof/>
          <w:sz w:val="24"/>
          <w:szCs w:val="24"/>
          <w:lang w:val="pt-BR"/>
        </w:rPr>
        <w:t>, 2019)</w:t>
      </w:r>
      <w:r w:rsidR="00DF6AC2">
        <w:rPr>
          <w:rFonts w:ascii="Arial" w:hAnsi="Arial" w:cs="Arial"/>
          <w:sz w:val="24"/>
          <w:szCs w:val="24"/>
          <w:lang w:val="pt-BR"/>
        </w:rPr>
        <w:fldChar w:fldCharType="end"/>
      </w:r>
      <w:r w:rsidR="00B76E37" w:rsidRPr="00B76E37">
        <w:rPr>
          <w:rFonts w:ascii="Arial" w:hAnsi="Arial" w:cs="Arial"/>
          <w:sz w:val="24"/>
          <w:szCs w:val="24"/>
          <w:lang w:val="pt-BR"/>
        </w:rPr>
        <w:t xml:space="preserve">. </w:t>
      </w:r>
    </w:p>
    <w:p w14:paraId="63CAC4DB" w14:textId="3EB88B97" w:rsidR="00B76E37" w:rsidRPr="00B76E37" w:rsidRDefault="00B76E37" w:rsidP="00DF6AC2">
      <w:pPr>
        <w:spacing w:after="0" w:line="360" w:lineRule="auto"/>
        <w:ind w:firstLine="567"/>
        <w:jc w:val="both"/>
        <w:rPr>
          <w:rFonts w:ascii="Arial" w:hAnsi="Arial" w:cs="Arial"/>
          <w:sz w:val="24"/>
          <w:szCs w:val="24"/>
          <w:lang w:val="pt-BR"/>
        </w:rPr>
      </w:pPr>
      <w:r w:rsidRPr="00B76E37">
        <w:rPr>
          <w:rFonts w:ascii="Arial" w:hAnsi="Arial" w:cs="Arial"/>
          <w:sz w:val="24"/>
          <w:szCs w:val="24"/>
          <w:lang w:val="pt-BR"/>
        </w:rPr>
        <w:t>Kinerja guru (</w:t>
      </w:r>
      <w:r w:rsidRPr="00110121">
        <w:rPr>
          <w:rFonts w:ascii="Arial" w:hAnsi="Arial" w:cs="Arial"/>
          <w:i/>
          <w:iCs/>
          <w:sz w:val="24"/>
          <w:szCs w:val="24"/>
          <w:lang w:val="pt-BR"/>
        </w:rPr>
        <w:t>teacher performance</w:t>
      </w:r>
      <w:r w:rsidRPr="00B76E37">
        <w:rPr>
          <w:rFonts w:ascii="Arial" w:hAnsi="Arial" w:cs="Arial"/>
          <w:sz w:val="24"/>
          <w:szCs w:val="24"/>
          <w:lang w:val="pt-BR"/>
        </w:rPr>
        <w:t>) adalah jumlah pekerjaan</w:t>
      </w:r>
      <w:r w:rsidR="00A66259">
        <w:rPr>
          <w:rFonts w:ascii="Arial" w:hAnsi="Arial" w:cs="Arial"/>
          <w:sz w:val="24"/>
          <w:szCs w:val="24"/>
          <w:lang w:val="pt-BR"/>
        </w:rPr>
        <w:t xml:space="preserve"> </w:t>
      </w:r>
      <w:r w:rsidR="00A66259" w:rsidRPr="00DF6D6E">
        <w:rPr>
          <w:rFonts w:ascii="Arial" w:hAnsi="Arial" w:cs="Arial"/>
          <w:sz w:val="24"/>
          <w:szCs w:val="24"/>
          <w:lang w:val="pt-BR"/>
        </w:rPr>
        <w:t xml:space="preserve">upaya yang dilakukan guna meraih tujuan, visi, dan misi sekolah secara sah, tidak bertentangan </w:t>
      </w:r>
      <w:r w:rsidR="00A66259" w:rsidRPr="00DF6D6E">
        <w:rPr>
          <w:rFonts w:ascii="Arial" w:hAnsi="Arial" w:cs="Arial"/>
          <w:sz w:val="24"/>
          <w:szCs w:val="24"/>
          <w:lang w:val="pt-BR"/>
        </w:rPr>
        <w:lastRenderedPageBreak/>
        <w:t>dengan hukum, serta sejalan dengan nilai moral dan etika</w:t>
      </w:r>
      <w:r w:rsidRPr="00B76E37">
        <w:rPr>
          <w:rFonts w:ascii="Arial" w:hAnsi="Arial" w:cs="Arial"/>
          <w:sz w:val="24"/>
          <w:szCs w:val="24"/>
          <w:lang w:val="pt-BR"/>
        </w:rPr>
        <w:t>, guru bertanggung jawab dalam melakukannya</w:t>
      </w:r>
      <w:r w:rsidR="00DF6AC2">
        <w:rPr>
          <w:rFonts w:ascii="Arial" w:hAnsi="Arial" w:cs="Arial"/>
          <w:sz w:val="24"/>
          <w:szCs w:val="24"/>
          <w:lang w:val="pt-BR"/>
        </w:rPr>
        <w:t xml:space="preserve"> </w:t>
      </w:r>
      <w:r w:rsidR="00DF6AC2">
        <w:rPr>
          <w:rFonts w:ascii="Arial" w:hAnsi="Arial" w:cs="Arial"/>
          <w:sz w:val="24"/>
          <w:szCs w:val="24"/>
          <w:lang w:val="pt-BR"/>
        </w:rPr>
        <w:fldChar w:fldCharType="begin" w:fldLock="1"/>
      </w:r>
      <w:r w:rsidR="00DF6AC2">
        <w:rPr>
          <w:rFonts w:ascii="Arial" w:hAnsi="Arial" w:cs="Arial"/>
          <w:sz w:val="24"/>
          <w:szCs w:val="24"/>
          <w:lang w:val="pt-BR"/>
        </w:rPr>
        <w:instrText>ADDIN CSL_CITATION {"citationItems":[{"id":"ITEM-1","itemData":{"ISBN":"978-602-6295-20-0","abstract":"Pengembangan Kinerja Guru Melalui : Kompetensi, Komitmen dan Motivasi Kerja","author":[{"dropping-particle":"","family":"Madjid","given":"","non-dropping-particle":"","parse-names":false,"suffix":""}],"id":"ITEM-1","issued":{"date-parts":[["2016"]]},"number-of-pages":"viii, 246 hlm","publisher":"DI Yogyakarta: Penerbit Samudra Biru (Anggota IKAPI)","title":"Pengembangan Kinerja Guru Melalui : Kompetensi, Komitmen dan Motivasi kerja","type":"book"},"uris":["http://www.mendeley.com/documents/?uuid=0f711ad6-cb33-413c-aa98-3735fb982ee6"]}],"mendeley":{"formattedCitation":"(Madjid, 2016)","plainTextFormattedCitation":"(Madjid, 2016)","previouslyFormattedCitation":"(Madjid, 2016)"},"properties":{"noteIndex":0},"schema":"https://github.com/citation-style-language/schema/raw/master/csl-citation.json"}</w:instrText>
      </w:r>
      <w:r w:rsidR="00DF6AC2">
        <w:rPr>
          <w:rFonts w:ascii="Arial" w:hAnsi="Arial" w:cs="Arial"/>
          <w:sz w:val="24"/>
          <w:szCs w:val="24"/>
          <w:lang w:val="pt-BR"/>
        </w:rPr>
        <w:fldChar w:fldCharType="separate"/>
      </w:r>
      <w:r w:rsidR="00DF6AC2" w:rsidRPr="00DF6AC2">
        <w:rPr>
          <w:rFonts w:ascii="Arial" w:hAnsi="Arial" w:cs="Arial"/>
          <w:noProof/>
          <w:sz w:val="24"/>
          <w:szCs w:val="24"/>
          <w:lang w:val="pt-BR"/>
        </w:rPr>
        <w:t>(Madjid, 2016)</w:t>
      </w:r>
      <w:r w:rsidR="00DF6AC2">
        <w:rPr>
          <w:rFonts w:ascii="Arial" w:hAnsi="Arial" w:cs="Arial"/>
          <w:sz w:val="24"/>
          <w:szCs w:val="24"/>
          <w:lang w:val="pt-BR"/>
        </w:rPr>
        <w:fldChar w:fldCharType="end"/>
      </w:r>
      <w:r w:rsidR="00DF6AC2">
        <w:rPr>
          <w:rFonts w:ascii="Arial" w:hAnsi="Arial" w:cs="Arial"/>
          <w:sz w:val="24"/>
          <w:szCs w:val="24"/>
          <w:lang w:val="pt-BR"/>
        </w:rPr>
        <w:t xml:space="preserve">. </w:t>
      </w:r>
      <w:r w:rsidRPr="00B76E37">
        <w:rPr>
          <w:rFonts w:ascii="Arial" w:hAnsi="Arial" w:cs="Arial"/>
          <w:sz w:val="24"/>
          <w:szCs w:val="24"/>
          <w:lang w:val="pt-BR"/>
        </w:rPr>
        <w:t xml:space="preserve">Teori kinerja guru adalah sebagai </w:t>
      </w:r>
      <w:r w:rsidR="0015422B">
        <w:rPr>
          <w:rFonts w:ascii="Arial" w:hAnsi="Arial" w:cs="Arial"/>
          <w:sz w:val="24"/>
          <w:szCs w:val="24"/>
          <w:lang w:val="pt-BR"/>
        </w:rPr>
        <w:t>s</w:t>
      </w:r>
      <w:r w:rsidR="0015422B" w:rsidRPr="0015422B">
        <w:rPr>
          <w:rFonts w:ascii="Arial" w:hAnsi="Arial" w:cs="Arial"/>
          <w:sz w:val="24"/>
          <w:szCs w:val="24"/>
          <w:lang w:val="pt-BR"/>
        </w:rPr>
        <w:t xml:space="preserve">uatu kondisi atau capaian perilaku individu yang diharapkan terpenuhi berdasarkan kriteria tertentu, seperti </w:t>
      </w:r>
      <w:r w:rsidRPr="00B76E37">
        <w:rPr>
          <w:rFonts w:ascii="Arial" w:hAnsi="Arial" w:cs="Arial"/>
          <w:sz w:val="24"/>
          <w:szCs w:val="24"/>
          <w:lang w:val="pt-BR"/>
        </w:rPr>
        <w:t xml:space="preserve">hasil kerja, yang menunjukkan cara guru bertindak dan kemampuan, nilai, dan pengetahuan yang dimiliki selama menjalankan tugas dan fungsinya sebagai pendidik </w:t>
      </w:r>
      <w:r w:rsidR="00DF6AC2">
        <w:rPr>
          <w:rFonts w:ascii="Arial" w:hAnsi="Arial" w:cs="Arial"/>
          <w:sz w:val="24"/>
          <w:szCs w:val="24"/>
          <w:lang w:val="pt-BR"/>
        </w:rPr>
        <w:fldChar w:fldCharType="begin" w:fldLock="1"/>
      </w:r>
      <w:r w:rsidR="00DF6AC2">
        <w:rPr>
          <w:rFonts w:ascii="Arial" w:hAnsi="Arial" w:cs="Arial"/>
          <w:sz w:val="24"/>
          <w:szCs w:val="24"/>
          <w:lang w:val="pt-BR"/>
        </w:rPr>
        <w:instrText>ADDIN CSL_CITATION {"citationItems":[{"id":"ITEM-1","itemData":{"author":[{"dropping-particle":"","family":"Uno, Hamzah B &amp; Lamatenggo","given":"N","non-dropping-particle":"","parse-names":false,"suffix":""}],"container-title":"Jakarta: Bumi Aksara","id":"ITEM-1","issued":{"date-parts":[["2012"]]},"page":"xiv,236","title":"Teori Kinerja dan Pengukurannya","type":"chapter"},"uris":["http://www.mendeley.com/documents/?uuid=cec99c90-2570-497e-ba23-c246361ed526"]}],"mendeley":{"formattedCitation":"(Uno, Hamzah B &amp; Lamatenggo, 2012)","manualFormatting":"(Uno dkk, 2012)","plainTextFormattedCitation":"(Uno, Hamzah B &amp; Lamatenggo, 2012)","previouslyFormattedCitation":"(Uno, Hamzah B &amp; Lamatenggo, 2012)"},"properties":{"noteIndex":0},"schema":"https://github.com/citation-style-language/schema/raw/master/csl-citation.json"}</w:instrText>
      </w:r>
      <w:r w:rsidR="00DF6AC2">
        <w:rPr>
          <w:rFonts w:ascii="Arial" w:hAnsi="Arial" w:cs="Arial"/>
          <w:sz w:val="24"/>
          <w:szCs w:val="24"/>
          <w:lang w:val="pt-BR"/>
        </w:rPr>
        <w:fldChar w:fldCharType="separate"/>
      </w:r>
      <w:r w:rsidR="00DF6AC2" w:rsidRPr="00DF6AC2">
        <w:rPr>
          <w:rFonts w:ascii="Arial" w:hAnsi="Arial" w:cs="Arial"/>
          <w:noProof/>
          <w:sz w:val="24"/>
          <w:szCs w:val="24"/>
          <w:lang w:val="pt-BR"/>
        </w:rPr>
        <w:t>(Uno</w:t>
      </w:r>
      <w:r w:rsidR="00DF6AC2">
        <w:rPr>
          <w:rFonts w:ascii="Arial" w:hAnsi="Arial" w:cs="Arial"/>
          <w:noProof/>
          <w:sz w:val="24"/>
          <w:szCs w:val="24"/>
          <w:lang w:val="pt-BR"/>
        </w:rPr>
        <w:t xml:space="preserve"> dkk</w:t>
      </w:r>
      <w:r w:rsidR="00DF6AC2" w:rsidRPr="00DF6AC2">
        <w:rPr>
          <w:rFonts w:ascii="Arial" w:hAnsi="Arial" w:cs="Arial"/>
          <w:noProof/>
          <w:sz w:val="24"/>
          <w:szCs w:val="24"/>
          <w:lang w:val="pt-BR"/>
        </w:rPr>
        <w:t>, 2012)</w:t>
      </w:r>
      <w:r w:rsidR="00DF6AC2">
        <w:rPr>
          <w:rFonts w:ascii="Arial" w:hAnsi="Arial" w:cs="Arial"/>
          <w:sz w:val="24"/>
          <w:szCs w:val="24"/>
          <w:lang w:val="pt-BR"/>
        </w:rPr>
        <w:fldChar w:fldCharType="end"/>
      </w:r>
      <w:r w:rsidR="00DF6AC2">
        <w:rPr>
          <w:rFonts w:ascii="Arial" w:hAnsi="Arial" w:cs="Arial"/>
          <w:sz w:val="24"/>
          <w:szCs w:val="24"/>
          <w:lang w:val="pt-BR"/>
        </w:rPr>
        <w:t xml:space="preserve">. </w:t>
      </w:r>
      <w:r w:rsidR="0034747A" w:rsidRPr="0034747A">
        <w:rPr>
          <w:rFonts w:ascii="Arial" w:hAnsi="Arial" w:cs="Arial"/>
          <w:sz w:val="24"/>
          <w:szCs w:val="24"/>
          <w:lang w:val="pt-BR"/>
        </w:rPr>
        <w:t xml:space="preserve">Guru harus memiliki kompetensi pedagogis, sosial, profesional, dan kepribadian. Selain hasil pekerjaan, perilaku guru saat bekerja menunjukkan seberapa baik mereka bekerja. </w:t>
      </w:r>
      <w:r w:rsidR="00627DF1" w:rsidRPr="00627DF1">
        <w:rPr>
          <w:rFonts w:ascii="Arial" w:hAnsi="Arial" w:cs="Arial"/>
          <w:sz w:val="24"/>
          <w:szCs w:val="24"/>
          <w:lang w:val="pt-BR"/>
        </w:rPr>
        <w:t>Tugas guru tidak terbatas pada penyampaian pengetahuan, melainkan juga mencakup peran lainnya dalam perkembangan siswa</w:t>
      </w:r>
      <w:r w:rsidR="00627DF1">
        <w:rPr>
          <w:rFonts w:ascii="Arial" w:hAnsi="Arial" w:cs="Arial"/>
          <w:sz w:val="24"/>
          <w:szCs w:val="24"/>
          <w:lang w:val="pt-BR"/>
        </w:rPr>
        <w:t xml:space="preserve"> dan </w:t>
      </w:r>
      <w:r w:rsidR="0034747A" w:rsidRPr="0034747A">
        <w:rPr>
          <w:rFonts w:ascii="Arial" w:hAnsi="Arial" w:cs="Arial"/>
          <w:sz w:val="24"/>
          <w:szCs w:val="24"/>
          <w:lang w:val="pt-BR"/>
        </w:rPr>
        <w:t xml:space="preserve">memberikan prinsip moral kepada siswa mereka, yang akan diwariskan ke generasi berikutnya. Akibatnya, peningkatan kapasitas guru berdampak pada pengukuran yang lebih baik dari kinerja siswa. Kualitas kerja, kecepatan dan ketepatan kerja, inisiatif kerja, kemampuan kerja, dan komunikasi adalah subvariabel dimensi kinerja guru, yang menunjukkan profesionalisme dan </w:t>
      </w:r>
      <w:r w:rsidR="0034747A" w:rsidRPr="0034747A">
        <w:rPr>
          <w:rFonts w:ascii="Arial" w:hAnsi="Arial" w:cs="Arial"/>
          <w:sz w:val="24"/>
          <w:szCs w:val="24"/>
          <w:lang w:val="pt-BR"/>
        </w:rPr>
        <w:t xml:space="preserve">efektivitas </w:t>
      </w:r>
      <w:r w:rsidR="00627DF1" w:rsidRPr="00627DF1">
        <w:rPr>
          <w:rFonts w:ascii="Arial" w:hAnsi="Arial" w:cs="Arial"/>
          <w:sz w:val="24"/>
          <w:szCs w:val="24"/>
          <w:lang w:val="pt-BR"/>
        </w:rPr>
        <w:t>guru ketika melaksanakan peran dan fungsinya.</w:t>
      </w:r>
    </w:p>
    <w:p w14:paraId="3BEABCA7" w14:textId="4DFF58FD" w:rsidR="00DF6AC2" w:rsidRDefault="00B76E37" w:rsidP="00DF6AC2">
      <w:pPr>
        <w:spacing w:after="0" w:line="360" w:lineRule="auto"/>
        <w:ind w:firstLine="567"/>
        <w:jc w:val="both"/>
        <w:rPr>
          <w:rFonts w:ascii="Arial" w:hAnsi="Arial" w:cs="Arial"/>
          <w:sz w:val="24"/>
          <w:szCs w:val="24"/>
          <w:lang w:val="pt-BR"/>
        </w:rPr>
      </w:pPr>
      <w:r w:rsidRPr="00B76E37">
        <w:rPr>
          <w:rFonts w:ascii="Arial" w:hAnsi="Arial" w:cs="Arial"/>
          <w:sz w:val="24"/>
          <w:szCs w:val="24"/>
          <w:lang w:val="pt-BR"/>
        </w:rPr>
        <w:t xml:space="preserve">Oleh karena itu, kinerja guru mencerminkan etika, profesionalisme, dan </w:t>
      </w:r>
      <w:r w:rsidR="00627DF1">
        <w:rPr>
          <w:rFonts w:ascii="Arial" w:hAnsi="Arial" w:cs="Arial"/>
          <w:sz w:val="24"/>
          <w:szCs w:val="24"/>
          <w:lang w:val="pt-BR"/>
        </w:rPr>
        <w:t>k</w:t>
      </w:r>
      <w:r w:rsidR="00627DF1" w:rsidRPr="00627DF1">
        <w:rPr>
          <w:rFonts w:ascii="Arial" w:hAnsi="Arial" w:cs="Arial"/>
          <w:sz w:val="24"/>
          <w:szCs w:val="24"/>
          <w:lang w:val="pt-BR"/>
        </w:rPr>
        <w:t xml:space="preserve">ewajiban yang diemban oleh </w:t>
      </w:r>
      <w:r w:rsidRPr="00B76E37">
        <w:rPr>
          <w:rFonts w:ascii="Arial" w:hAnsi="Arial" w:cs="Arial"/>
          <w:sz w:val="24"/>
          <w:szCs w:val="24"/>
          <w:lang w:val="pt-BR"/>
        </w:rPr>
        <w:t xml:space="preserve">guru. Kinerja rendah guru adalah masalah umum di dunia pendidikan </w:t>
      </w:r>
      <w:r w:rsidR="00DF6AC2">
        <w:rPr>
          <w:rFonts w:ascii="Arial" w:hAnsi="Arial" w:cs="Arial"/>
          <w:sz w:val="24"/>
          <w:szCs w:val="24"/>
          <w:lang w:val="pt-BR"/>
        </w:rPr>
        <w:fldChar w:fldCharType="begin" w:fldLock="1"/>
      </w:r>
      <w:r w:rsidR="00DF6AC2">
        <w:rPr>
          <w:rFonts w:ascii="Arial" w:hAnsi="Arial" w:cs="Arial"/>
          <w:sz w:val="24"/>
          <w:szCs w:val="24"/>
          <w:lang w:val="pt-BR"/>
        </w:rPr>
        <w:instrText>ADDIN CSL_CITATION {"citationItems":[{"id":"ITEM-1","itemData":{"DOI":"10.58578/tsaqofah.v4i5.3291","ISSN":"2810-0395","abstract":"This study aims to analyze the effect of principal transformational leadership on teacher performance. Methods used are literature reviews. Transformational leadership is measured based on four main dimensions: charisma, inspiration, intellectual stimulation, and individualized consideration. Teacher performance was measured using indicators of attendance, teaching quality, professional development, and involvement in school activities. The regression analysis results show that principals’ transformational leadership has a positive and significant influence on teacher performance. Of the four dimensions of transformational leadership, the charisma and inspiration dimensions have the strongest influence on improving teacher performance. This study also found that intellectual stimulation and individualized consideration also contributed significantly, although on a smaller scale. The implication of these findings is that it is important for principals to apply transformational leadership style to improve teachers’ motivation and performance. Principals are advised to develop their leadership skills through training and self-development programs that focus on transformational aspects. Thus, it is expected that the quality of education in schools can be continuously improved.","author":[{"dropping-particle":"","family":"Taufik","given":"M","non-dropping-particle":"","parse-names":false,"suffix":""}],"container-title":"Jurnal Wahana Karya Ilmiah_Pascasarjana (S2) PAI Unsika Vol.","id":"ITEM-1","issue":"2","issued":{"date-parts":[["2019"]]},"page":"465-479","title":"Pengaruh Kepemimpinan Transformasional Kepala Sekolah terhadap Kinerja Guru","type":"article-journal","volume":"3"},"uris":["http://www.mendeley.com/documents/?uuid=f22640bc-dc41-4bae-8a3d-961294b271f7"]}],"mendeley":{"formattedCitation":"(Taufik, 2019)","plainTextFormattedCitation":"(Taufik, 2019)","previouslyFormattedCitation":"(Taufik, 2019)"},"properties":{"noteIndex":0},"schema":"https://github.com/citation-style-language/schema/raw/master/csl-citation.json"}</w:instrText>
      </w:r>
      <w:r w:rsidR="00DF6AC2">
        <w:rPr>
          <w:rFonts w:ascii="Arial" w:hAnsi="Arial" w:cs="Arial"/>
          <w:sz w:val="24"/>
          <w:szCs w:val="24"/>
          <w:lang w:val="pt-BR"/>
        </w:rPr>
        <w:fldChar w:fldCharType="separate"/>
      </w:r>
      <w:r w:rsidR="00DF6AC2" w:rsidRPr="00DF6AC2">
        <w:rPr>
          <w:rFonts w:ascii="Arial" w:hAnsi="Arial" w:cs="Arial"/>
          <w:noProof/>
          <w:sz w:val="24"/>
          <w:szCs w:val="24"/>
          <w:lang w:val="pt-BR"/>
        </w:rPr>
        <w:t>(Taufik, 2019)</w:t>
      </w:r>
      <w:r w:rsidR="00DF6AC2">
        <w:rPr>
          <w:rFonts w:ascii="Arial" w:hAnsi="Arial" w:cs="Arial"/>
          <w:sz w:val="24"/>
          <w:szCs w:val="24"/>
          <w:lang w:val="pt-BR"/>
        </w:rPr>
        <w:fldChar w:fldCharType="end"/>
      </w:r>
      <w:r w:rsidRPr="00B76E37">
        <w:rPr>
          <w:rFonts w:ascii="Arial" w:hAnsi="Arial" w:cs="Arial"/>
          <w:sz w:val="24"/>
          <w:szCs w:val="24"/>
          <w:lang w:val="pt-BR"/>
        </w:rPr>
        <w:t xml:space="preserve">. Lanskap sekolah saat ini menunjukkan bahwa guru tertentu tidak mencapai tujuan, meskipun semua guru berusaha sebaik mungkin untuk mencapainya. Keberhasilan guru dapat dipengaruhi oleh </w:t>
      </w:r>
      <w:r w:rsidR="00627DF1">
        <w:rPr>
          <w:rFonts w:ascii="Arial" w:hAnsi="Arial" w:cs="Arial"/>
          <w:sz w:val="24"/>
          <w:szCs w:val="24"/>
          <w:lang w:val="pt-BR"/>
        </w:rPr>
        <w:t>a</w:t>
      </w:r>
      <w:r w:rsidR="00627DF1" w:rsidRPr="00627DF1">
        <w:rPr>
          <w:rFonts w:ascii="Arial" w:hAnsi="Arial" w:cs="Arial"/>
          <w:sz w:val="24"/>
          <w:szCs w:val="24"/>
          <w:lang w:val="pt-BR"/>
        </w:rPr>
        <w:t xml:space="preserve">spek internal meliputi tingkat akademik, sifat kepribadian, komitmen kerja, kemampuan pedagogis, dan sikap disiplin, sedangkan aspek eksternal mencakup suasana sekitar dan dukungan kesejahteraan </w:t>
      </w:r>
      <w:r w:rsidRPr="00B76E37">
        <w:rPr>
          <w:rFonts w:ascii="Arial" w:hAnsi="Arial" w:cs="Arial"/>
          <w:sz w:val="24"/>
          <w:szCs w:val="24"/>
          <w:lang w:val="pt-BR"/>
        </w:rPr>
        <w:t xml:space="preserve">seperti lingkungan, jaminan kesejahteraan, kemampuan untuk mengelola sekolah, dan hubungan masyarakat </w:t>
      </w:r>
      <w:r w:rsidR="00DF6AC2">
        <w:rPr>
          <w:rFonts w:ascii="Arial" w:hAnsi="Arial" w:cs="Arial"/>
          <w:sz w:val="24"/>
          <w:szCs w:val="24"/>
          <w:lang w:val="pt-BR"/>
        </w:rPr>
        <w:fldChar w:fldCharType="begin" w:fldLock="1"/>
      </w:r>
      <w:r w:rsidR="00DF6AC2">
        <w:rPr>
          <w:rFonts w:ascii="Arial" w:hAnsi="Arial" w:cs="Arial"/>
          <w:sz w:val="24"/>
          <w:szCs w:val="24"/>
          <w:lang w:val="pt-BR"/>
        </w:rPr>
        <w:instrText>ADDIN CSL_CITATION {"citationItems":[{"id":"ITEM-1","itemData":{"DOI":"10.31949/educatio.v7i4.1250","ISSN":"2548-6756","abstract":"Every educational institution is required to have personnel or human resources who are professional and have managerial competence. Because the principal's task is quite heavy, the government issued a government policy that regulates education regulations in Indonesia with the issuance of a regulation, namely through Permendikbud Number 6 of 2018 concerning the Assignment of Teachers as School Principals. The low professionalism of principals and teachers can be caused by several reasons, including: (1) there are still many school principals who do not fully pursue their profession, (2) the academic qualifications of school principals have not met the requirements, (3) lack of training for school principals in managerial ability, (4) school principals have not participated in the school principal strengthening program. This study uses a descriptive method with a qualitative approach because in its implementation it includes interpretation of the data that has been collected. Training on strengthening school principals has an impact on improving teacher performance, where this managerial strategy helps principals to plan, organize, implement, and monitor teacher performance.","author":[{"dropping-particle":"","family":"Syafarina","given":"Lina","non-dropping-particle":"","parse-names":false,"suffix":""},{"dropping-particle":"","family":"Mulyasa","given":"E","non-dropping-particle":"","parse-names":false,"suffix":""},{"dropping-particle":"","family":"Koswara","given":"Nandang","non-dropping-particle":"","parse-names":false,"suffix":""}],"container-title":"Jurnal Educatio","id":"ITEM-1","issue":"4","issued":{"date-parts":[["2021"]]},"page":"2036-2043","title":"Strategi Manajerial Penguatan Kepala Sekolah dalam Meningkatkan Kinerja Guru","type":"article-journal","volume":"7"},"uris":["http://www.mendeley.com/documents/?uuid=86f3bc1c-3550-4294-851e-4bc27426cff4"]}],"mendeley":{"formattedCitation":"(Syafarina et al., 2021)","plainTextFormattedCitation":"(Syafarina et al., 2021)","previouslyFormattedCitation":"(Syafarina et al., 2021)"},"properties":{"noteIndex":0},"schema":"https://github.com/citation-style-language/schema/raw/master/csl-citation.json"}</w:instrText>
      </w:r>
      <w:r w:rsidR="00DF6AC2">
        <w:rPr>
          <w:rFonts w:ascii="Arial" w:hAnsi="Arial" w:cs="Arial"/>
          <w:sz w:val="24"/>
          <w:szCs w:val="24"/>
          <w:lang w:val="pt-BR"/>
        </w:rPr>
        <w:fldChar w:fldCharType="separate"/>
      </w:r>
      <w:r w:rsidR="00DF6AC2" w:rsidRPr="00DF6AC2">
        <w:rPr>
          <w:rFonts w:ascii="Arial" w:hAnsi="Arial" w:cs="Arial"/>
          <w:noProof/>
          <w:sz w:val="24"/>
          <w:szCs w:val="24"/>
          <w:lang w:val="pt-BR"/>
        </w:rPr>
        <w:t>(Syafarina et al., 2021)</w:t>
      </w:r>
      <w:r w:rsidR="00DF6AC2">
        <w:rPr>
          <w:rFonts w:ascii="Arial" w:hAnsi="Arial" w:cs="Arial"/>
          <w:sz w:val="24"/>
          <w:szCs w:val="24"/>
          <w:lang w:val="pt-BR"/>
        </w:rPr>
        <w:fldChar w:fldCharType="end"/>
      </w:r>
      <w:r w:rsidR="00DF6AC2">
        <w:rPr>
          <w:rFonts w:ascii="Arial" w:hAnsi="Arial" w:cs="Arial"/>
          <w:sz w:val="24"/>
          <w:szCs w:val="24"/>
          <w:lang w:val="pt-BR"/>
        </w:rPr>
        <w:t>.</w:t>
      </w:r>
    </w:p>
    <w:p w14:paraId="730ED8AC" w14:textId="6B3496B1" w:rsidR="00BC21BE" w:rsidRPr="00BC21BE" w:rsidRDefault="00B76E37" w:rsidP="00DF6AC2">
      <w:pPr>
        <w:spacing w:after="0" w:line="360" w:lineRule="auto"/>
        <w:ind w:firstLine="567"/>
        <w:jc w:val="both"/>
        <w:rPr>
          <w:rFonts w:ascii="Arial" w:hAnsi="Arial" w:cs="Arial"/>
          <w:sz w:val="24"/>
          <w:szCs w:val="24"/>
          <w:lang w:val="pt-BR"/>
        </w:rPr>
      </w:pPr>
      <w:r w:rsidRPr="00B76E37">
        <w:rPr>
          <w:rFonts w:ascii="Arial" w:hAnsi="Arial" w:cs="Arial"/>
          <w:sz w:val="24"/>
          <w:szCs w:val="24"/>
          <w:lang w:val="pt-BR"/>
        </w:rPr>
        <w:t xml:space="preserve">Tiga faktor memengaruhi kinerja: </w:t>
      </w:r>
      <w:r w:rsidR="00113FAF" w:rsidRPr="00113FAF">
        <w:rPr>
          <w:rFonts w:ascii="Arial" w:hAnsi="Arial" w:cs="Arial"/>
          <w:sz w:val="24"/>
          <w:szCs w:val="24"/>
          <w:lang w:val="pt-BR"/>
        </w:rPr>
        <w:t xml:space="preserve">Faktor personal mencakup kapasitas individu, keahlian, kondisi keluarga, riwayat pekerjaan, status sosial, karakteristik demografis, serta aspek psikologis. Faktor kedua berkaitan dengan organisasi, meliputi bagaimana individu memandang tugasnya, peran yang diemban, sikap terhadap pekerjaan, kepribadian, </w:t>
      </w:r>
      <w:r w:rsidR="00113FAF" w:rsidRPr="00113FAF">
        <w:rPr>
          <w:rFonts w:ascii="Arial" w:hAnsi="Arial" w:cs="Arial"/>
          <w:sz w:val="24"/>
          <w:szCs w:val="24"/>
          <w:lang w:val="pt-BR"/>
        </w:rPr>
        <w:lastRenderedPageBreak/>
        <w:t>motivasi internal, dan perasaan puas terhadap pekerjaannya. Faktor selanjutnya mencakup elemen struktur organisasi, rancangan pekerjaan, pola kepemimpinan, serta bentuk sistem penghargaan yang diterapkan</w:t>
      </w:r>
      <w:r w:rsidR="00113FAF">
        <w:rPr>
          <w:rFonts w:ascii="Arial" w:hAnsi="Arial" w:cs="Arial"/>
          <w:sz w:val="24"/>
          <w:szCs w:val="24"/>
          <w:lang w:val="pt-BR"/>
        </w:rPr>
        <w:t xml:space="preserve"> </w:t>
      </w:r>
      <w:r w:rsidR="00DF6AC2">
        <w:rPr>
          <w:rFonts w:ascii="Arial" w:hAnsi="Arial" w:cs="Arial"/>
          <w:sz w:val="24"/>
          <w:szCs w:val="24"/>
          <w:lang w:val="pt-BR"/>
        </w:rPr>
        <w:fldChar w:fldCharType="begin" w:fldLock="1"/>
      </w:r>
      <w:r w:rsidR="008819C4">
        <w:rPr>
          <w:rFonts w:ascii="Arial" w:hAnsi="Arial" w:cs="Arial"/>
          <w:sz w:val="24"/>
          <w:szCs w:val="24"/>
          <w:lang w:val="pt-BR"/>
        </w:rPr>
        <w:instrText>ADDIN CSL_CITATION {"citationItems":[{"id":"ITEM-1","itemData":{"ISBN":"9786236786888","abstract":"Predicting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approach.","author":[{"dropping-particle":"","family":"Hafidulloh, H., Iradawaty, S. N., &amp; Mochklas","given":"M.","non-dropping-particle":"","parse-names":false,"suffix":""}],"container-title":"Yogyakarta: Bintang Pustaka Madani","id":"ITEM-1","issued":{"date-parts":[["2021"]]},"number-of-pages":"xiv,115","title":"Manajemen Guru : Meningkatkan Disiplin dan Kinerja Guru","type":"book"},"uris":["http://www.mendeley.com/documents/?uuid=abc5c5f1-28b7-4fb4-a8d8-82342933dfe8"]}],"mendeley":{"formattedCitation":"(Hafidulloh, H., Iradawaty, S. N., &amp; Mochklas, 2021)","manualFormatting":"(Hafidulloh dkk, 2021)","plainTextFormattedCitation":"(Hafidulloh, H., Iradawaty, S. N., &amp; Mochklas, 2021)","previouslyFormattedCitation":"(Hafidulloh, H., Iradawaty, S. N., &amp; Mochklas, 2021)"},"properties":{"noteIndex":0},"schema":"https://github.com/citation-style-language/schema/raw/master/csl-citation.json"}</w:instrText>
      </w:r>
      <w:r w:rsidR="00DF6AC2">
        <w:rPr>
          <w:rFonts w:ascii="Arial" w:hAnsi="Arial" w:cs="Arial"/>
          <w:sz w:val="24"/>
          <w:szCs w:val="24"/>
          <w:lang w:val="pt-BR"/>
        </w:rPr>
        <w:fldChar w:fldCharType="separate"/>
      </w:r>
      <w:r w:rsidR="00DF6AC2" w:rsidRPr="00DF6AC2">
        <w:rPr>
          <w:rFonts w:ascii="Arial" w:hAnsi="Arial" w:cs="Arial"/>
          <w:noProof/>
          <w:sz w:val="24"/>
          <w:szCs w:val="24"/>
          <w:lang w:val="pt-BR"/>
        </w:rPr>
        <w:t>(Hafidulloh</w:t>
      </w:r>
      <w:r w:rsidR="00DF6AC2">
        <w:rPr>
          <w:rFonts w:ascii="Arial" w:hAnsi="Arial" w:cs="Arial"/>
          <w:noProof/>
          <w:sz w:val="24"/>
          <w:szCs w:val="24"/>
          <w:lang w:val="pt-BR"/>
        </w:rPr>
        <w:t xml:space="preserve"> dkk</w:t>
      </w:r>
      <w:r w:rsidR="00DF6AC2" w:rsidRPr="00DF6AC2">
        <w:rPr>
          <w:rFonts w:ascii="Arial" w:hAnsi="Arial" w:cs="Arial"/>
          <w:noProof/>
          <w:sz w:val="24"/>
          <w:szCs w:val="24"/>
          <w:lang w:val="pt-BR"/>
        </w:rPr>
        <w:t>, 2021)</w:t>
      </w:r>
      <w:r w:rsidR="00DF6AC2">
        <w:rPr>
          <w:rFonts w:ascii="Arial" w:hAnsi="Arial" w:cs="Arial"/>
          <w:sz w:val="24"/>
          <w:szCs w:val="24"/>
          <w:lang w:val="pt-BR"/>
        </w:rPr>
        <w:fldChar w:fldCharType="end"/>
      </w:r>
      <w:r w:rsidR="00DF6AC2">
        <w:rPr>
          <w:rFonts w:ascii="Arial" w:hAnsi="Arial" w:cs="Arial"/>
          <w:sz w:val="24"/>
          <w:szCs w:val="24"/>
          <w:lang w:val="pt-BR"/>
        </w:rPr>
        <w:t xml:space="preserve">. </w:t>
      </w:r>
      <w:r w:rsidR="00BC21BE" w:rsidRPr="00BC21BE">
        <w:rPr>
          <w:rFonts w:ascii="Arial" w:hAnsi="Arial" w:cs="Arial"/>
          <w:sz w:val="24"/>
          <w:szCs w:val="24"/>
          <w:lang w:val="pt-BR"/>
        </w:rPr>
        <w:t xml:space="preserve">Guru sering menghadapi masalah seperti tidak menguasai materi pembelajaran dan tidak dapat merancang, merencanakan, dan melaksanakan pembelajaran yang inovatif. Banyak faktor memengaruhi kinerja guru, seperti lingkungan mereka; gaya kepemimpinan kepala sekolah adalah salah satunya. </w:t>
      </w:r>
    </w:p>
    <w:p w14:paraId="0AB5069D" w14:textId="193742BA" w:rsidR="008819C4" w:rsidRDefault="00BC21BE" w:rsidP="001F0058">
      <w:pPr>
        <w:spacing w:after="0" w:line="360" w:lineRule="auto"/>
        <w:ind w:firstLine="567"/>
        <w:jc w:val="both"/>
        <w:rPr>
          <w:rFonts w:ascii="Arial" w:hAnsi="Arial" w:cs="Arial"/>
          <w:sz w:val="24"/>
          <w:szCs w:val="24"/>
          <w:lang w:val="pt-BR"/>
        </w:rPr>
      </w:pPr>
      <w:r w:rsidRPr="00BC21BE">
        <w:rPr>
          <w:rFonts w:ascii="Arial" w:hAnsi="Arial" w:cs="Arial"/>
          <w:sz w:val="24"/>
          <w:szCs w:val="24"/>
          <w:lang w:val="pt-BR"/>
        </w:rPr>
        <w:t>Seorang pemimpin tidak hanya memiliki otoritas formal, tetapi mereka juga dapat memupuk kepercayaan dan memberikan inspirasi kepada rekan-rekannya. Gaya kepemimpinan adalah cara seorang pemimpin bertindak, termasuk memimpin bawahannya</w:t>
      </w:r>
      <w:r>
        <w:rPr>
          <w:rFonts w:ascii="Arial" w:hAnsi="Arial" w:cs="Arial"/>
          <w:sz w:val="24"/>
          <w:szCs w:val="24"/>
          <w:lang w:val="pt-BR"/>
        </w:rPr>
        <w:t xml:space="preserve"> </w:t>
      </w:r>
      <w:r w:rsidR="008819C4">
        <w:rPr>
          <w:rFonts w:ascii="Arial" w:hAnsi="Arial" w:cs="Arial"/>
          <w:sz w:val="24"/>
          <w:szCs w:val="24"/>
          <w:lang w:val="pt-BR"/>
        </w:rPr>
        <w:fldChar w:fldCharType="begin" w:fldLock="1"/>
      </w:r>
      <w:r w:rsidR="008819C4">
        <w:rPr>
          <w:rFonts w:ascii="Arial" w:hAnsi="Arial" w:cs="Arial"/>
          <w:sz w:val="24"/>
          <w:szCs w:val="24"/>
          <w:lang w:val="pt-BR"/>
        </w:rPr>
        <w:instrText>ADDIN CSL_CITATION {"citationItems":[{"id":"ITEM-1","itemData":{"ISBN":"978-602-8969-98-7","abstract":"Pemimpin sesuai dengan perannya, memi liki fungsi utama yang harus dipahami secara mendalam terhadap fungsi yang berhubungan dengan tugas atau bahkan memecahkan masalah. Keutuhan dan kekompakan kelompok atau social merupakan fungsi selanjutnya yang pada umunya sering diabaikan. Leadership style (gaya kemimpinan) yang menggambarkan tentang pola tingkah laku pemimpin dalam proses pengarahan juga sebagai salah satu akan mempengaruhi perkerja yan ada. Menurut Kouzes dan Posne","author":[{"dropping-particle":"","family":"Chaniago","given":"Aspizain","non-dropping-particle":"","parse-names":false,"suffix":""}],"container-title":"Jakarta Pusat: Penerbit Lentera Ilmu Cendekia","id":"ITEM-1","issued":{"date-parts":[["2017"]]},"page":"iv,87","title":"Pemimpin dan Kepemimpinan: Pendekatan Teori dan Studi Kasus","type":"chapter"},"uris":["http://www.mendeley.com/documents/?uuid=60750253-6392-4ac3-9749-9bd3b507e067"]}],"mendeley":{"formattedCitation":"(Chaniago, 2017)","plainTextFormattedCitation":"(Chaniago, 2017)","previouslyFormattedCitation":"(Chaniago, 2017)"},"properties":{"noteIndex":0},"schema":"https://github.com/citation-style-language/schema/raw/master/csl-citation.json"}</w:instrText>
      </w:r>
      <w:r w:rsidR="008819C4">
        <w:rPr>
          <w:rFonts w:ascii="Arial" w:hAnsi="Arial" w:cs="Arial"/>
          <w:sz w:val="24"/>
          <w:szCs w:val="24"/>
          <w:lang w:val="pt-BR"/>
        </w:rPr>
        <w:fldChar w:fldCharType="separate"/>
      </w:r>
      <w:r w:rsidR="008819C4" w:rsidRPr="008819C4">
        <w:rPr>
          <w:rFonts w:ascii="Arial" w:hAnsi="Arial" w:cs="Arial"/>
          <w:noProof/>
          <w:sz w:val="24"/>
          <w:szCs w:val="24"/>
          <w:lang w:val="pt-BR"/>
        </w:rPr>
        <w:t>(Chaniago, 2017)</w:t>
      </w:r>
      <w:r w:rsidR="008819C4">
        <w:rPr>
          <w:rFonts w:ascii="Arial" w:hAnsi="Arial" w:cs="Arial"/>
          <w:sz w:val="24"/>
          <w:szCs w:val="24"/>
          <w:lang w:val="pt-BR"/>
        </w:rPr>
        <w:fldChar w:fldCharType="end"/>
      </w:r>
      <w:r w:rsidR="008819C4">
        <w:rPr>
          <w:rFonts w:ascii="Arial" w:hAnsi="Arial" w:cs="Arial"/>
          <w:sz w:val="24"/>
          <w:szCs w:val="24"/>
          <w:lang w:val="pt-BR"/>
        </w:rPr>
        <w:t>.</w:t>
      </w:r>
      <w:r w:rsidR="001F0058">
        <w:rPr>
          <w:rFonts w:ascii="Arial" w:hAnsi="Arial" w:cs="Arial"/>
          <w:sz w:val="24"/>
          <w:szCs w:val="24"/>
          <w:lang w:val="pt-BR"/>
        </w:rPr>
        <w:t xml:space="preserve"> </w:t>
      </w:r>
      <w:r w:rsidR="00113FAF" w:rsidRPr="00113FAF">
        <w:rPr>
          <w:rFonts w:ascii="Arial" w:hAnsi="Arial" w:cs="Arial"/>
          <w:sz w:val="24"/>
          <w:szCs w:val="24"/>
          <w:lang w:val="pt-BR"/>
        </w:rPr>
        <w:t xml:space="preserve">Kepemimpinan merupakan suatu proses dinamis di mana seorang pemimpin memberikan pengaruh kepada para anggotanya untuk melaksanakan tugas demi mencapai tujuan, visi, misi, atau sasaran organisasi. </w:t>
      </w:r>
      <w:r w:rsidRPr="00BC21BE">
        <w:rPr>
          <w:rFonts w:ascii="Arial" w:hAnsi="Arial" w:cs="Arial"/>
          <w:sz w:val="24"/>
          <w:szCs w:val="24"/>
          <w:lang w:val="pt-BR"/>
        </w:rPr>
        <w:t>Dengan kepemimpinan ini, organisasi akan maju</w:t>
      </w:r>
      <w:r>
        <w:rPr>
          <w:rFonts w:ascii="Arial" w:hAnsi="Arial" w:cs="Arial"/>
          <w:sz w:val="24"/>
          <w:szCs w:val="24"/>
          <w:lang w:val="pt-BR"/>
        </w:rPr>
        <w:t xml:space="preserve"> </w:t>
      </w:r>
      <w:r w:rsidR="008819C4">
        <w:rPr>
          <w:rFonts w:ascii="Arial" w:hAnsi="Arial" w:cs="Arial"/>
          <w:sz w:val="24"/>
          <w:szCs w:val="24"/>
          <w:lang w:val="pt-BR"/>
        </w:rPr>
        <w:fldChar w:fldCharType="begin" w:fldLock="1"/>
      </w:r>
      <w:r w:rsidR="008819C4">
        <w:rPr>
          <w:rFonts w:ascii="Arial" w:hAnsi="Arial" w:cs="Arial"/>
          <w:sz w:val="24"/>
          <w:szCs w:val="24"/>
          <w:lang w:val="pt-BR"/>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approach.","author":[{"dropping-particle":"","family":"Syahril","given":"S.","non-dropping-particle":"","parse-names":false,"suffix":""}],"container-title":"Ri'ayah: Jurnal Sosial dan Keagamaan","id":"ITEM-1","issue":"02","issued":{"date-parts":[["2019"]]},"page":"208-215","title":"Teori-Teori Kepemimpinan","type":"article-journal","volume":"04"},"uris":["http://www.mendeley.com/documents/?uuid=5a45aa53-bad7-4246-8bff-71dbc2fa23fd"]}],"mendeley":{"formattedCitation":"(Syahril, 2019)","plainTextFormattedCitation":"(Syahril, 2019)","previouslyFormattedCitation":"(Syahril, 2019)"},"properties":{"noteIndex":0},"schema":"https://github.com/citation-style-language/schema/raw/master/csl-citation.json"}</w:instrText>
      </w:r>
      <w:r w:rsidR="008819C4">
        <w:rPr>
          <w:rFonts w:ascii="Arial" w:hAnsi="Arial" w:cs="Arial"/>
          <w:sz w:val="24"/>
          <w:szCs w:val="24"/>
          <w:lang w:val="pt-BR"/>
        </w:rPr>
        <w:fldChar w:fldCharType="separate"/>
      </w:r>
      <w:r w:rsidR="008819C4" w:rsidRPr="008819C4">
        <w:rPr>
          <w:rFonts w:ascii="Arial" w:hAnsi="Arial" w:cs="Arial"/>
          <w:noProof/>
          <w:sz w:val="24"/>
          <w:szCs w:val="24"/>
          <w:lang w:val="pt-BR"/>
        </w:rPr>
        <w:t>(Syahril, 2019)</w:t>
      </w:r>
      <w:r w:rsidR="008819C4">
        <w:rPr>
          <w:rFonts w:ascii="Arial" w:hAnsi="Arial" w:cs="Arial"/>
          <w:sz w:val="24"/>
          <w:szCs w:val="24"/>
          <w:lang w:val="pt-BR"/>
        </w:rPr>
        <w:fldChar w:fldCharType="end"/>
      </w:r>
      <w:r w:rsidR="008819C4">
        <w:rPr>
          <w:rFonts w:ascii="Arial" w:hAnsi="Arial" w:cs="Arial"/>
          <w:sz w:val="24"/>
          <w:szCs w:val="24"/>
          <w:lang w:val="pt-BR"/>
        </w:rPr>
        <w:t>.</w:t>
      </w:r>
    </w:p>
    <w:p w14:paraId="7FDF110E" w14:textId="0D8405EB" w:rsidR="00B76E37" w:rsidRPr="00B76E37" w:rsidRDefault="00BC21BE" w:rsidP="008819C4">
      <w:pPr>
        <w:spacing w:after="0" w:line="360" w:lineRule="auto"/>
        <w:ind w:firstLine="567"/>
        <w:jc w:val="both"/>
        <w:rPr>
          <w:rFonts w:ascii="Arial" w:hAnsi="Arial" w:cs="Arial"/>
          <w:sz w:val="24"/>
          <w:szCs w:val="24"/>
        </w:rPr>
      </w:pPr>
      <w:r w:rsidRPr="00BC21BE">
        <w:rPr>
          <w:rFonts w:ascii="Arial" w:hAnsi="Arial" w:cs="Arial"/>
          <w:sz w:val="24"/>
          <w:szCs w:val="24"/>
          <w:lang w:val="pt-BR"/>
        </w:rPr>
        <w:t xml:space="preserve">Kepala sekolah bertanggung jawab untuk menciptakan iklim kerja yang mendukung, menumbuhkan budaya organisasi yang positif, dan mendorong pengembangan guru. </w:t>
      </w:r>
      <w:r w:rsidRPr="00C47514">
        <w:rPr>
          <w:rFonts w:ascii="Arial" w:hAnsi="Arial" w:cs="Arial"/>
          <w:sz w:val="24"/>
          <w:szCs w:val="24"/>
          <w:lang w:val="en-ID"/>
        </w:rPr>
        <w:t xml:space="preserve">Dengan demikian, dianggap </w:t>
      </w:r>
      <w:r w:rsidR="00C47514" w:rsidRPr="00C47514">
        <w:rPr>
          <w:rFonts w:ascii="Arial" w:hAnsi="Arial" w:cs="Arial"/>
          <w:i/>
          <w:iCs/>
          <w:sz w:val="24"/>
          <w:szCs w:val="24"/>
        </w:rPr>
        <w:t xml:space="preserve">transformational leadership </w:t>
      </w:r>
      <w:r w:rsidR="00C47514" w:rsidRPr="00C47514">
        <w:rPr>
          <w:rFonts w:ascii="Arial" w:hAnsi="Arial" w:cs="Arial"/>
          <w:sz w:val="24"/>
          <w:szCs w:val="24"/>
        </w:rPr>
        <w:t>dikenal luas sebagai gaya kepemimpinan yang mampu memberikan hasil optimal</w:t>
      </w:r>
      <w:r w:rsidR="00C47514">
        <w:rPr>
          <w:rFonts w:ascii="Arial" w:hAnsi="Arial" w:cs="Arial"/>
          <w:sz w:val="24"/>
          <w:szCs w:val="24"/>
        </w:rPr>
        <w:t xml:space="preserve"> </w:t>
      </w:r>
      <w:r w:rsidRPr="00C47514">
        <w:rPr>
          <w:rFonts w:ascii="Arial" w:hAnsi="Arial" w:cs="Arial"/>
          <w:sz w:val="24"/>
          <w:szCs w:val="24"/>
          <w:lang w:val="en-ID"/>
        </w:rPr>
        <w:t xml:space="preserve">untuk mengatasi tantangan pendidikan abad ke-21. </w:t>
      </w:r>
      <w:r w:rsidR="00962425" w:rsidRPr="00415068">
        <w:rPr>
          <w:rFonts w:ascii="Arial" w:hAnsi="Arial" w:cs="Arial"/>
          <w:sz w:val="24"/>
          <w:szCs w:val="24"/>
          <w:lang w:val="en-ID"/>
        </w:rPr>
        <w:t xml:space="preserve">Kepemimpinan transformasional merupakan seorang pemimpin yang berperan aktif dalam membina dan memotivasi pengikut agar mereka mampu mencapai hasil </w:t>
      </w:r>
      <w:r w:rsidRPr="00415068">
        <w:rPr>
          <w:rFonts w:ascii="Arial" w:hAnsi="Arial" w:cs="Arial"/>
          <w:sz w:val="24"/>
          <w:szCs w:val="24"/>
          <w:lang w:val="en-ID"/>
        </w:rPr>
        <w:t xml:space="preserve">kinerja lebih tinggi melalui perubahan besar dalam tujuan, nilai, dan kepercayaan </w:t>
      </w:r>
      <w:r w:rsidR="008819C4">
        <w:rPr>
          <w:rFonts w:ascii="Arial" w:hAnsi="Arial" w:cs="Arial"/>
          <w:sz w:val="24"/>
          <w:szCs w:val="24"/>
        </w:rPr>
        <w:fldChar w:fldCharType="begin" w:fldLock="1"/>
      </w:r>
      <w:r w:rsidR="008819C4" w:rsidRPr="00415068">
        <w:rPr>
          <w:rFonts w:ascii="Arial" w:hAnsi="Arial" w:cs="Arial"/>
          <w:sz w:val="24"/>
          <w:szCs w:val="24"/>
          <w:lang w:val="en-ID"/>
        </w:rPr>
        <w:instrText>ADDIN CSL_CITATION {"citationItems":[{"id":"ITEM-1","itemData":{"ISBN":"0203936205","abstract":"Predicting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8819C4">
        <w:rPr>
          <w:rFonts w:ascii="Arial" w:hAnsi="Arial" w:cs="Arial"/>
          <w:sz w:val="24"/>
          <w:szCs w:val="24"/>
        </w:rPr>
        <w:instrText>α</w:instrText>
      </w:r>
      <w:r w:rsidR="008819C4" w:rsidRPr="00415068">
        <w:rPr>
          <w:rFonts w:ascii="Arial" w:hAnsi="Arial" w:cs="Arial"/>
          <w:sz w:val="24"/>
          <w:szCs w:val="24"/>
          <w:lang w:val="en-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approach.","author":[{"dropping-particle":"","family":"Bass","given":"Bernhard M.","non-dropping-particle":"","parse-names":false,"suffix":""}],"container-title":"London: Lawrence Erlbaum Associates, Inc.","id":"ITEM-1","issued":{"date-parts":[["2006"]]},"title":"Transformasional Leadership","type":"book"},"uris":["http://www.mendeley.com/documents/?uuid=4a618631-fecd-404b-ab1d-2977ecb0ea18"]}],"mendeley":{"formattedCitation":"(Bass, 2006)","plainTextFormattedCitation":"(Bass, 2006)","previouslyFormattedCitation":"(Bass, 2006)"},"properties":{"noteIndex":0},"schema":"https://github.com/citation-style-language/schema/raw/master/csl-citation.json"}</w:instrText>
      </w:r>
      <w:r w:rsidR="008819C4">
        <w:rPr>
          <w:rFonts w:ascii="Arial" w:hAnsi="Arial" w:cs="Arial"/>
          <w:sz w:val="24"/>
          <w:szCs w:val="24"/>
        </w:rPr>
        <w:fldChar w:fldCharType="separate"/>
      </w:r>
      <w:r w:rsidR="008819C4" w:rsidRPr="00415068">
        <w:rPr>
          <w:rFonts w:ascii="Arial" w:hAnsi="Arial" w:cs="Arial"/>
          <w:noProof/>
          <w:sz w:val="24"/>
          <w:szCs w:val="24"/>
          <w:lang w:val="en-ID"/>
        </w:rPr>
        <w:t>(Bass, 2006)</w:t>
      </w:r>
      <w:r w:rsidR="008819C4">
        <w:rPr>
          <w:rFonts w:ascii="Arial" w:hAnsi="Arial" w:cs="Arial"/>
          <w:sz w:val="24"/>
          <w:szCs w:val="24"/>
        </w:rPr>
        <w:fldChar w:fldCharType="end"/>
      </w:r>
      <w:r w:rsidR="008819C4" w:rsidRPr="00415068">
        <w:rPr>
          <w:rFonts w:ascii="Arial" w:hAnsi="Arial" w:cs="Arial"/>
          <w:sz w:val="24"/>
          <w:szCs w:val="24"/>
          <w:lang w:val="en-ID"/>
        </w:rPr>
        <w:t xml:space="preserve">. </w:t>
      </w:r>
      <w:r w:rsidRPr="00415068">
        <w:rPr>
          <w:rFonts w:ascii="Arial" w:hAnsi="Arial" w:cs="Arial"/>
          <w:sz w:val="24"/>
          <w:szCs w:val="24"/>
          <w:lang w:val="en-ID"/>
        </w:rPr>
        <w:t xml:space="preserve">Pemimpin transformasional adalah pemimpin yang mendorong inovasi dan perubahan serta mendorong anggota organisasi untuk berjuang untuk mencapai tujuan </w:t>
      </w:r>
      <w:r w:rsidR="00B76E37" w:rsidRPr="00415068">
        <w:rPr>
          <w:rFonts w:ascii="Arial" w:hAnsi="Arial" w:cs="Arial"/>
          <w:sz w:val="24"/>
          <w:szCs w:val="24"/>
          <w:lang w:val="en-ID"/>
        </w:rPr>
        <w:t>(Suharsaputra, 2013).</w:t>
      </w:r>
      <w:r w:rsidRPr="00415068">
        <w:rPr>
          <w:rFonts w:ascii="Arial" w:hAnsi="Arial" w:cs="Arial"/>
          <w:sz w:val="24"/>
          <w:szCs w:val="24"/>
          <w:lang w:val="en-ID"/>
        </w:rPr>
        <w:t xml:space="preserve"> </w:t>
      </w:r>
      <w:r w:rsidR="00AA0500" w:rsidRPr="00415068">
        <w:rPr>
          <w:rFonts w:ascii="Arial" w:hAnsi="Arial" w:cs="Arial"/>
          <w:sz w:val="24"/>
          <w:szCs w:val="24"/>
          <w:lang w:val="en-ID"/>
        </w:rPr>
        <w:t xml:space="preserve">Kepemimpinan bukan hanya posisi formal; seorang pemimpin juga harus dapat membangun kepercayaan dan memberikan inspirasi kepada rekannya. </w:t>
      </w:r>
      <w:r w:rsidR="00AA0500" w:rsidRPr="00AA0500">
        <w:rPr>
          <w:rFonts w:ascii="Arial" w:hAnsi="Arial" w:cs="Arial"/>
          <w:sz w:val="24"/>
          <w:szCs w:val="24"/>
        </w:rPr>
        <w:t xml:space="preserve">Kepemimpinan kepala sekolah sangat penting untuk menerapkan perubahan akademik dalam model manajemen berbasis sekolah. Dengan menerapkan gaya </w:t>
      </w:r>
      <w:r w:rsidR="00AA0500" w:rsidRPr="00AA0500">
        <w:rPr>
          <w:rFonts w:ascii="Arial" w:hAnsi="Arial" w:cs="Arial"/>
          <w:sz w:val="24"/>
          <w:szCs w:val="24"/>
        </w:rPr>
        <w:lastRenderedPageBreak/>
        <w:t xml:space="preserve">kepemimpinan transformasional, para pemimpin dapat berkonsentrasi pada pencapaian tujuan organisasi dan mendorong guru untuk membuat </w:t>
      </w:r>
      <w:r w:rsidR="009E69E8">
        <w:rPr>
          <w:rFonts w:ascii="Arial" w:hAnsi="Arial" w:cs="Arial"/>
          <w:sz w:val="24"/>
          <w:szCs w:val="24"/>
        </w:rPr>
        <w:t>k</w:t>
      </w:r>
      <w:r w:rsidR="009E69E8" w:rsidRPr="009E69E8">
        <w:rPr>
          <w:rFonts w:ascii="Arial" w:hAnsi="Arial" w:cs="Arial"/>
          <w:sz w:val="24"/>
          <w:szCs w:val="24"/>
        </w:rPr>
        <w:t xml:space="preserve">reasi dan inovasi yang bertujuan untuk </w:t>
      </w:r>
      <w:r w:rsidR="00AA0500" w:rsidRPr="00AA0500">
        <w:rPr>
          <w:rFonts w:ascii="Arial" w:hAnsi="Arial" w:cs="Arial"/>
          <w:sz w:val="24"/>
          <w:szCs w:val="24"/>
        </w:rPr>
        <w:t>membangun sekolah yang unggul. Mereka juga dapat membuat anggota komunitas sekolah menyadari bahwa tujuan lebih penting daripada kepentingan pribadi pemimpin</w:t>
      </w:r>
      <w:r w:rsidR="00AA0500">
        <w:rPr>
          <w:rFonts w:ascii="Arial" w:hAnsi="Arial" w:cs="Arial"/>
          <w:sz w:val="24"/>
          <w:szCs w:val="24"/>
        </w:rPr>
        <w:t xml:space="preserve"> </w:t>
      </w:r>
      <w:r w:rsidR="008819C4">
        <w:rPr>
          <w:rFonts w:ascii="Arial" w:hAnsi="Arial" w:cs="Arial"/>
          <w:sz w:val="24"/>
          <w:szCs w:val="24"/>
        </w:rPr>
        <w:fldChar w:fldCharType="begin" w:fldLock="1"/>
      </w:r>
      <w:r w:rsidR="008819C4">
        <w:rPr>
          <w:rFonts w:ascii="Arial" w:hAnsi="Arial" w:cs="Arial"/>
          <w:sz w:val="24"/>
          <w:szCs w:val="24"/>
        </w:rPr>
        <w:instrText>ADDIN CSL_CITATION {"citationItems":[{"id":"ITEM-1","itemData":{"DOI":"10.46245/ijorer.v5i4.614","ISSN":"2721-852X","abstract":"Objective: This research aims to demonstrate elementary school principals' transformational and ethical leadership behavior. Method: This research is a type of research and development (R&amp;D) research, and the development carried out refers to the Borg &amp; Gall theory. The population of this study was school principals in Cluster 1 Diponegoro, Kasui District, Way Kanan Regency. The sample for this research was determined using a total sampling technique based on the research objectives: nine school principals in Gugus 1 Diponegoro. The data collection tool uses a valid and reliable questionnaire instrument. The data analysis technique uses a practicality test and questionnaire feasibility test with a calculated average value of 90 in the practical category. Results: The research results show that the model of transformational leadership behavior and ethical leadership of elementary school principals is practical. This is because the model of transformational leadership behavior and ethical leadership of school principals can significantly influence the quality and performance of teaching staff to create superior schools. Novelty: This research studies the topic further, showing that the model of transformational leadership behavior and ethical leadership of school principals greatly influence the quality and performance of teachers.","author":[{"dropping-particle":"","family":"Ariani","given":"Devi","non-dropping-particle":"","parse-names":false,"suffix":""},{"dropping-particle":"","family":"Riswandi","given":"Riswandi","non-dropping-particle":"","parse-names":false,"suffix":""},{"dropping-particle":"","family":"Maulina","given":"Dina","non-dropping-particle":"","parse-names":false,"suffix":""}],"container-title":"IJORER : International Journal of Recent Educational Research","id":"ITEM-1","issue":"4","issued":{"date-parts":[["2024"]]},"page":"835-851","title":"Development of a Model of Transformational Leadership Behavior and Ethical Leadership of Elementary School Principals in Creating Excellent Schools","type":"article-journal","volume":"5"},"uris":["http://www.mendeley.com/documents/?uuid=10011fc0-cb8d-43fb-a865-f66fe2490b8e"]}],"mendeley":{"formattedCitation":"(Ariani et al., 2024)","manualFormatting":"(Ariani dkk, 2024)","plainTextFormattedCitation":"(Ariani et al., 2024)","previouslyFormattedCitation":"(Ariani et al., 2024)"},"properties":{"noteIndex":0},"schema":"https://github.com/citation-style-language/schema/raw/master/csl-citation.json"}</w:instrText>
      </w:r>
      <w:r w:rsidR="008819C4">
        <w:rPr>
          <w:rFonts w:ascii="Arial" w:hAnsi="Arial" w:cs="Arial"/>
          <w:sz w:val="24"/>
          <w:szCs w:val="24"/>
        </w:rPr>
        <w:fldChar w:fldCharType="separate"/>
      </w:r>
      <w:r w:rsidR="008819C4" w:rsidRPr="008819C4">
        <w:rPr>
          <w:rFonts w:ascii="Arial" w:hAnsi="Arial" w:cs="Arial"/>
          <w:noProof/>
          <w:sz w:val="24"/>
          <w:szCs w:val="24"/>
        </w:rPr>
        <w:t xml:space="preserve">(Ariani </w:t>
      </w:r>
      <w:r w:rsidR="008819C4">
        <w:rPr>
          <w:rFonts w:ascii="Arial" w:hAnsi="Arial" w:cs="Arial"/>
          <w:noProof/>
          <w:sz w:val="24"/>
          <w:szCs w:val="24"/>
        </w:rPr>
        <w:t>dkk</w:t>
      </w:r>
      <w:r w:rsidR="008819C4" w:rsidRPr="008819C4">
        <w:rPr>
          <w:rFonts w:ascii="Arial" w:hAnsi="Arial" w:cs="Arial"/>
          <w:noProof/>
          <w:sz w:val="24"/>
          <w:szCs w:val="24"/>
        </w:rPr>
        <w:t>, 2024)</w:t>
      </w:r>
      <w:r w:rsidR="008819C4">
        <w:rPr>
          <w:rFonts w:ascii="Arial" w:hAnsi="Arial" w:cs="Arial"/>
          <w:sz w:val="24"/>
          <w:szCs w:val="24"/>
        </w:rPr>
        <w:fldChar w:fldCharType="end"/>
      </w:r>
      <w:r w:rsidR="008819C4">
        <w:rPr>
          <w:rFonts w:ascii="Arial" w:hAnsi="Arial" w:cs="Arial"/>
          <w:sz w:val="24"/>
          <w:szCs w:val="24"/>
        </w:rPr>
        <w:t xml:space="preserve">. </w:t>
      </w:r>
      <w:r w:rsidR="00B76E37" w:rsidRPr="00B76E37">
        <w:rPr>
          <w:rFonts w:ascii="Arial" w:hAnsi="Arial" w:cs="Arial"/>
          <w:sz w:val="24"/>
          <w:szCs w:val="24"/>
        </w:rPr>
        <w:t xml:space="preserve">Prinsip dasar teori kepemimpinan transformasional kepemimpinan yang efektif harus berhubungan dan terlibat dengan pengikutnya pada </w:t>
      </w:r>
      <w:r w:rsidR="009E69E8">
        <w:rPr>
          <w:rFonts w:ascii="Arial" w:hAnsi="Arial" w:cs="Arial"/>
          <w:sz w:val="24"/>
          <w:szCs w:val="24"/>
        </w:rPr>
        <w:t>m</w:t>
      </w:r>
      <w:r w:rsidR="009E69E8" w:rsidRPr="009E69E8">
        <w:rPr>
          <w:rFonts w:ascii="Arial" w:hAnsi="Arial" w:cs="Arial"/>
          <w:sz w:val="24"/>
          <w:szCs w:val="24"/>
        </w:rPr>
        <w:t xml:space="preserve">asuk ke ranah yang lebih fundamental, yaitu moralitas dan dorongan motivasi yang lebih kuat </w:t>
      </w:r>
      <w:r w:rsidR="008819C4">
        <w:rPr>
          <w:rFonts w:ascii="Arial" w:hAnsi="Arial" w:cs="Arial"/>
          <w:sz w:val="24"/>
          <w:szCs w:val="24"/>
        </w:rPr>
        <w:fldChar w:fldCharType="begin" w:fldLock="1"/>
      </w:r>
      <w:r w:rsidR="008819C4">
        <w:rPr>
          <w:rFonts w:ascii="Arial" w:hAnsi="Arial" w:cs="Arial"/>
          <w:sz w:val="24"/>
          <w:szCs w:val="24"/>
        </w:rPr>
        <w:instrText>ADDIN CSL_CITATION {"citationItems":[{"id":"ITEM-1","itemData":{"ISBN":"978-623-90661-8-5","abstract":"Perubahan tatanan perekonomian domestik dan global menuntut bank sentral untuk lebih proaktif dalam mencapai tujuan pembangunan nasional. Tantangan yang dihadapi juga semakin kompleks dengan hadirnya revolusi teknologi. Suatu revolusi dengan ruang lingkup dan kompleksitas yang mampu mengubah tatanan kehidupan, mentransformasi proses bisnis dan komunikasi serta interaksi individu dan organisasi. Oleh karenanya, pemimpin dituntut untuk berinovasi, mengoptimalkan teknologi yang terus berubah secara kontinu dan eksponensial, serta menciptakan sumber pertumbuhan baru yang mampu mengakselerasi perekonomian yang inklusif dan berkelanjutan. Seorang pemimpin yang memiliki karakteristik transformasional sebagai poros perubahan. Guna menjawab berbagai tantangan yang dihadapi, BI Insitute hadir sebagai lembaga yang merupakan center of advancement terkait riset, pembelajaran dan pengembangan kepemimpinan. Secara strategis, terdapat dua area utama yang menjadi fokus BI Insitute. Area strategis pertama adalah mendukung perwujudan Bank Indonesia menjadi learning-based organization, yaitu lembaga yang menjamin sumber daya manusia memiliki kompetensi dan keahlian terbaik yang terus bertumbuh, serta dapat mengantisipasi dan menjawab tantangan ke depan yang semakin sulit dan kompleks. Area strategis kedua adalah menjadikan BI Institute sebagai lembaga riset dan studi terkemuka tingkat dunia di bidang ekonomi dan keuangan. Dalam menjalankan fungsinya, BI Institute didukung oleh empat pilar utama yaitu pembelajaran (learning), penelitian (research), kemitraan (partnership), dan public exposure. Proses kristalisasi pemikiran terbaik, sebagai komitmen dalam membentuk transformational leaders, dituangkan ke dalam berbagai kegiatan di BI Institute seperti pengajaran sertifikasi, kajian/riset frontier, workshops, open lectures dan seminar level nasional dan internasional. Selain itu, sebagai wujud public exposure, BI Institute juga menerbitkan publikasi paper dalam buku, jurnal internasional, proceeding, dan naskah akademis.","author":[{"dropping-particle":"","family":"Juhro","given":"Solikin M.","non-dropping-particle":"","parse-names":false,"suffix":""}],"id":"ITEM-1","issued":{"date-parts":[["2020"]]},"number-of-pages":"1-290","publisher":"Jakarta: BI Institute","title":"Transformational Leadership Konsep, Pendekatan, dan Implikasi pada Pembangunan","type":"book"},"uris":["http://www.mendeley.com/documents/?uuid=0d80118b-1f70-4a49-954f-9cf469c746a2"]}],"mendeley":{"formattedCitation":"(Juhro, 2020)","plainTextFormattedCitation":"(Juhro, 2020)","previouslyFormattedCitation":"(Juhro, 2020)"},"properties":{"noteIndex":0},"schema":"https://github.com/citation-style-language/schema/raw/master/csl-citation.json"}</w:instrText>
      </w:r>
      <w:r w:rsidR="008819C4">
        <w:rPr>
          <w:rFonts w:ascii="Arial" w:hAnsi="Arial" w:cs="Arial"/>
          <w:sz w:val="24"/>
          <w:szCs w:val="24"/>
        </w:rPr>
        <w:fldChar w:fldCharType="separate"/>
      </w:r>
      <w:r w:rsidR="008819C4" w:rsidRPr="008819C4">
        <w:rPr>
          <w:rFonts w:ascii="Arial" w:hAnsi="Arial" w:cs="Arial"/>
          <w:noProof/>
          <w:sz w:val="24"/>
          <w:szCs w:val="24"/>
        </w:rPr>
        <w:t>(Juhro, 2020)</w:t>
      </w:r>
      <w:r w:rsidR="008819C4">
        <w:rPr>
          <w:rFonts w:ascii="Arial" w:hAnsi="Arial" w:cs="Arial"/>
          <w:sz w:val="24"/>
          <w:szCs w:val="24"/>
        </w:rPr>
        <w:fldChar w:fldCharType="end"/>
      </w:r>
      <w:r w:rsidR="008819C4">
        <w:rPr>
          <w:rFonts w:ascii="Arial" w:hAnsi="Arial" w:cs="Arial"/>
          <w:sz w:val="24"/>
          <w:szCs w:val="24"/>
        </w:rPr>
        <w:t xml:space="preserve">. </w:t>
      </w:r>
      <w:r w:rsidR="00AA0500" w:rsidRPr="00AA0500">
        <w:rPr>
          <w:rFonts w:ascii="Arial" w:hAnsi="Arial" w:cs="Arial"/>
          <w:sz w:val="24"/>
          <w:szCs w:val="24"/>
        </w:rPr>
        <w:t xml:space="preserve">Suatu lembaga tidak dapat berubah jika pemimpinnya tidak berubah. Pemimpin transformasional yang baik adalah mereka yang mengambil resiko dengan hati-hati, percaya pada karyawan dan peka terhadap kebutuhan mereka, membimbing karyawan, fleksibel dan terbuka terhadap pengalaman baru, mampu menganalisa masalah dengan hati-hati, dan memiliki visi </w:t>
      </w:r>
      <w:r w:rsidR="008819C4">
        <w:rPr>
          <w:rFonts w:ascii="Arial" w:hAnsi="Arial" w:cs="Arial"/>
          <w:sz w:val="24"/>
          <w:szCs w:val="24"/>
        </w:rPr>
        <w:fldChar w:fldCharType="begin" w:fldLock="1"/>
      </w:r>
      <w:r w:rsidR="008819C4">
        <w:rPr>
          <w:rFonts w:ascii="Arial" w:hAnsi="Arial" w:cs="Arial"/>
          <w:sz w:val="24"/>
          <w:szCs w:val="24"/>
        </w:rPr>
        <w:instrText>ADDIN CSL_CITATION {"citationItems":[{"id":"ITEM-1","itemData":{"ISBN":"0203936205","author":[{"dropping-particle":"","family":"Yunanto","given":"Y","non-dropping-particle":"","parse-names":false,"suffix":""}],"id":"ITEM-1","issued":{"date-parts":[["2022"]]},"number-of-pages":"vi,89","publisher":"Malang: Ahlimedia Press","title":"Transformasional Leadership","type":"book"},"uris":["http://www.mendeley.com/documents/?uuid=a03bd444-c137-445f-a4a7-0f09b6fed43a"]}],"mendeley":{"formattedCitation":"(Yunanto, 2022)","plainTextFormattedCitation":"(Yunanto, 2022)","previouslyFormattedCitation":"(Yunanto, 2022)"},"properties":{"noteIndex":0},"schema":"https://github.com/citation-style-language/schema/raw/master/csl-citation.json"}</w:instrText>
      </w:r>
      <w:r w:rsidR="008819C4">
        <w:rPr>
          <w:rFonts w:ascii="Arial" w:hAnsi="Arial" w:cs="Arial"/>
          <w:sz w:val="24"/>
          <w:szCs w:val="24"/>
        </w:rPr>
        <w:fldChar w:fldCharType="separate"/>
      </w:r>
      <w:r w:rsidR="008819C4" w:rsidRPr="008819C4">
        <w:rPr>
          <w:rFonts w:ascii="Arial" w:hAnsi="Arial" w:cs="Arial"/>
          <w:noProof/>
          <w:sz w:val="24"/>
          <w:szCs w:val="24"/>
        </w:rPr>
        <w:t>(Yunanto, 2022)</w:t>
      </w:r>
      <w:r w:rsidR="008819C4">
        <w:rPr>
          <w:rFonts w:ascii="Arial" w:hAnsi="Arial" w:cs="Arial"/>
          <w:sz w:val="24"/>
          <w:szCs w:val="24"/>
        </w:rPr>
        <w:fldChar w:fldCharType="end"/>
      </w:r>
      <w:r w:rsidR="008819C4">
        <w:rPr>
          <w:rFonts w:ascii="Arial" w:hAnsi="Arial" w:cs="Arial"/>
          <w:sz w:val="24"/>
          <w:szCs w:val="24"/>
        </w:rPr>
        <w:t xml:space="preserve">. </w:t>
      </w:r>
      <w:r w:rsidR="00B76E37" w:rsidRPr="00B76E37">
        <w:rPr>
          <w:rFonts w:ascii="Arial" w:hAnsi="Arial" w:cs="Arial"/>
          <w:sz w:val="24"/>
          <w:szCs w:val="24"/>
        </w:rPr>
        <w:t xml:space="preserve">Berdasarkan subvariabel dimensi kepemimpinan transformasional ada empat yaitu </w:t>
      </w:r>
      <w:r w:rsidR="00B76E37" w:rsidRPr="00110121">
        <w:rPr>
          <w:rFonts w:ascii="Arial" w:hAnsi="Arial" w:cs="Arial"/>
          <w:i/>
          <w:iCs/>
          <w:sz w:val="24"/>
          <w:szCs w:val="24"/>
        </w:rPr>
        <w:t>idealized influence</w:t>
      </w:r>
      <w:r w:rsidR="00B76E37" w:rsidRPr="00B76E37">
        <w:rPr>
          <w:rFonts w:ascii="Arial" w:hAnsi="Arial" w:cs="Arial"/>
          <w:sz w:val="24"/>
          <w:szCs w:val="24"/>
        </w:rPr>
        <w:t xml:space="preserve"> (II), </w:t>
      </w:r>
      <w:r w:rsidR="00B76E37" w:rsidRPr="00110121">
        <w:rPr>
          <w:rFonts w:ascii="Arial" w:hAnsi="Arial" w:cs="Arial"/>
          <w:i/>
          <w:iCs/>
          <w:sz w:val="24"/>
          <w:szCs w:val="24"/>
        </w:rPr>
        <w:t xml:space="preserve">inspirational </w:t>
      </w:r>
      <w:r w:rsidR="00B76E37" w:rsidRPr="00110121">
        <w:rPr>
          <w:rFonts w:ascii="Arial" w:hAnsi="Arial" w:cs="Arial"/>
          <w:i/>
          <w:iCs/>
          <w:sz w:val="24"/>
          <w:szCs w:val="24"/>
        </w:rPr>
        <w:t xml:space="preserve">motivation </w:t>
      </w:r>
      <w:r w:rsidR="00B76E37" w:rsidRPr="00B76E37">
        <w:rPr>
          <w:rFonts w:ascii="Arial" w:hAnsi="Arial" w:cs="Arial"/>
          <w:sz w:val="24"/>
          <w:szCs w:val="24"/>
        </w:rPr>
        <w:t xml:space="preserve">(IM), </w:t>
      </w:r>
      <w:r w:rsidR="00B76E37" w:rsidRPr="00110121">
        <w:rPr>
          <w:rFonts w:ascii="Arial" w:hAnsi="Arial" w:cs="Arial"/>
          <w:i/>
          <w:iCs/>
          <w:sz w:val="24"/>
          <w:szCs w:val="24"/>
        </w:rPr>
        <w:t>intellectual stimulation</w:t>
      </w:r>
      <w:r w:rsidR="00B76E37" w:rsidRPr="00B76E37">
        <w:rPr>
          <w:rFonts w:ascii="Arial" w:hAnsi="Arial" w:cs="Arial"/>
          <w:sz w:val="24"/>
          <w:szCs w:val="24"/>
        </w:rPr>
        <w:t xml:space="preserve"> (IS), dan </w:t>
      </w:r>
      <w:r w:rsidR="00B76E37" w:rsidRPr="00110121">
        <w:rPr>
          <w:rFonts w:ascii="Arial" w:hAnsi="Arial" w:cs="Arial"/>
          <w:i/>
          <w:iCs/>
          <w:sz w:val="24"/>
          <w:szCs w:val="24"/>
        </w:rPr>
        <w:t>individualized consideration</w:t>
      </w:r>
      <w:r w:rsidR="00B76E37" w:rsidRPr="00B76E37">
        <w:rPr>
          <w:rFonts w:ascii="Arial" w:hAnsi="Arial" w:cs="Arial"/>
          <w:sz w:val="24"/>
          <w:szCs w:val="24"/>
        </w:rPr>
        <w:t xml:space="preserve"> (IC) </w:t>
      </w:r>
      <w:r w:rsidR="008819C4">
        <w:rPr>
          <w:rFonts w:ascii="Arial" w:hAnsi="Arial" w:cs="Arial"/>
          <w:sz w:val="24"/>
          <w:szCs w:val="24"/>
        </w:rPr>
        <w:fldChar w:fldCharType="begin" w:fldLock="1"/>
      </w:r>
      <w:r w:rsidR="008819C4">
        <w:rPr>
          <w:rFonts w:ascii="Arial" w:hAnsi="Arial" w:cs="Arial"/>
          <w:sz w:val="24"/>
          <w:szCs w:val="24"/>
        </w:rPr>
        <w:instrText>ADDIN CSL_CITATION {"citationItems":[{"id":"ITEM-1","itemData":{"ISBN":"0203936205","abstract":"Predicting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approach.","author":[{"dropping-particle":"","family":"Bass","given":"Bernhard M.","non-dropping-particle":"","parse-names":false,"suffix":""}],"container-title":"London: Lawrence Erlbaum Associates, Inc.","id":"ITEM-1","issued":{"date-parts":[["2006"]]},"title":"Transformasional Leadership","type":"book"},"uris":["http://www.mendeley.com/documents/?uuid=4a618631-fecd-404b-ab1d-2977ecb0ea18"]}],"mendeley":{"formattedCitation":"(Bass, 2006)","plainTextFormattedCitation":"(Bass, 2006)","previouslyFormattedCitation":"(Bass, 2006)"},"properties":{"noteIndex":0},"schema":"https://github.com/citation-style-language/schema/raw/master/csl-citation.json"}</w:instrText>
      </w:r>
      <w:r w:rsidR="008819C4">
        <w:rPr>
          <w:rFonts w:ascii="Arial" w:hAnsi="Arial" w:cs="Arial"/>
          <w:sz w:val="24"/>
          <w:szCs w:val="24"/>
        </w:rPr>
        <w:fldChar w:fldCharType="separate"/>
      </w:r>
      <w:r w:rsidR="008819C4" w:rsidRPr="008819C4">
        <w:rPr>
          <w:rFonts w:ascii="Arial" w:hAnsi="Arial" w:cs="Arial"/>
          <w:noProof/>
          <w:sz w:val="24"/>
          <w:szCs w:val="24"/>
        </w:rPr>
        <w:t>(Bass, 2006)</w:t>
      </w:r>
      <w:r w:rsidR="008819C4">
        <w:rPr>
          <w:rFonts w:ascii="Arial" w:hAnsi="Arial" w:cs="Arial"/>
          <w:sz w:val="24"/>
          <w:szCs w:val="24"/>
        </w:rPr>
        <w:fldChar w:fldCharType="end"/>
      </w:r>
      <w:r w:rsidR="008819C4">
        <w:rPr>
          <w:rFonts w:ascii="Arial" w:hAnsi="Arial" w:cs="Arial"/>
          <w:sz w:val="24"/>
          <w:szCs w:val="24"/>
        </w:rPr>
        <w:t xml:space="preserve">. </w:t>
      </w:r>
      <w:r w:rsidR="00B76E37" w:rsidRPr="00B76E37">
        <w:rPr>
          <w:rFonts w:ascii="Arial" w:hAnsi="Arial" w:cs="Arial"/>
          <w:sz w:val="24"/>
          <w:szCs w:val="24"/>
        </w:rPr>
        <w:t xml:space="preserve">Penerapan dimensi kepemimpinan transformasional, para pemimpin dapat meningkatkan motivasi, kinerja, dan kepuasan karyawannya, sekaligus juga dapat </w:t>
      </w:r>
      <w:r w:rsidR="00962425">
        <w:rPr>
          <w:rFonts w:ascii="Arial" w:hAnsi="Arial" w:cs="Arial"/>
          <w:sz w:val="24"/>
          <w:szCs w:val="24"/>
        </w:rPr>
        <w:t>m</w:t>
      </w:r>
      <w:r w:rsidR="00962425" w:rsidRPr="00962425">
        <w:rPr>
          <w:rFonts w:ascii="Arial" w:hAnsi="Arial" w:cs="Arial"/>
          <w:sz w:val="24"/>
          <w:szCs w:val="24"/>
        </w:rPr>
        <w:t xml:space="preserve">ewujudkan atmosfer kerja </w:t>
      </w:r>
      <w:r w:rsidR="00B76E37" w:rsidRPr="00B76E37">
        <w:rPr>
          <w:rFonts w:ascii="Arial" w:hAnsi="Arial" w:cs="Arial"/>
          <w:sz w:val="24"/>
          <w:szCs w:val="24"/>
        </w:rPr>
        <w:t>yang unggul dan damai.</w:t>
      </w:r>
    </w:p>
    <w:p w14:paraId="0733ABDD" w14:textId="39A31341" w:rsidR="008819C4" w:rsidRDefault="00962425" w:rsidP="008819C4">
      <w:pPr>
        <w:spacing w:after="0" w:line="360" w:lineRule="auto"/>
        <w:ind w:firstLine="567"/>
        <w:jc w:val="both"/>
        <w:rPr>
          <w:rFonts w:ascii="Arial" w:hAnsi="Arial" w:cs="Arial"/>
          <w:sz w:val="24"/>
          <w:szCs w:val="24"/>
        </w:rPr>
      </w:pPr>
      <w:r>
        <w:rPr>
          <w:rFonts w:ascii="Arial" w:hAnsi="Arial" w:cs="Arial"/>
          <w:sz w:val="24"/>
          <w:szCs w:val="24"/>
        </w:rPr>
        <w:t xml:space="preserve">Pemimpin </w:t>
      </w:r>
      <w:r w:rsidR="00364E2F" w:rsidRPr="00364E2F">
        <w:rPr>
          <w:rFonts w:ascii="Arial" w:hAnsi="Arial" w:cs="Arial"/>
          <w:sz w:val="24"/>
          <w:szCs w:val="24"/>
        </w:rPr>
        <w:t xml:space="preserve">sekolah yang bersemangat akan mendukung upaya terbaik untuk meningkatkan pendidikan. </w:t>
      </w:r>
      <w:r w:rsidRPr="00962425">
        <w:rPr>
          <w:rFonts w:ascii="Arial" w:hAnsi="Arial" w:cs="Arial"/>
          <w:sz w:val="24"/>
          <w:szCs w:val="24"/>
        </w:rPr>
        <w:t>Mayoritas penelitian terdahulu menitikberatkan pada konteks sekolah menengah dan universitas</w:t>
      </w:r>
      <w:r>
        <w:rPr>
          <w:rFonts w:ascii="Arial" w:hAnsi="Arial" w:cs="Arial"/>
          <w:sz w:val="24"/>
          <w:szCs w:val="24"/>
        </w:rPr>
        <w:t xml:space="preserve">, </w:t>
      </w:r>
      <w:r w:rsidR="00364E2F" w:rsidRPr="00364E2F">
        <w:rPr>
          <w:rFonts w:ascii="Arial" w:hAnsi="Arial" w:cs="Arial"/>
          <w:sz w:val="24"/>
          <w:szCs w:val="24"/>
        </w:rPr>
        <w:t xml:space="preserve">tetapi tidak banyak penelitian yang secara khusus menyelidiki </w:t>
      </w:r>
      <w:r w:rsidR="009E69E8">
        <w:rPr>
          <w:rFonts w:ascii="Arial" w:hAnsi="Arial" w:cs="Arial"/>
          <w:sz w:val="24"/>
          <w:szCs w:val="24"/>
        </w:rPr>
        <w:t>d</w:t>
      </w:r>
      <w:r w:rsidR="009E69E8" w:rsidRPr="009E69E8">
        <w:rPr>
          <w:rFonts w:ascii="Arial" w:hAnsi="Arial" w:cs="Arial"/>
          <w:sz w:val="24"/>
          <w:szCs w:val="24"/>
        </w:rPr>
        <w:t>ampak kepemimpinan transformasional terhadap performa kerja guru di jenjang sekolah dasar.</w:t>
      </w:r>
      <w:r w:rsidR="009E69E8">
        <w:rPr>
          <w:rFonts w:ascii="Arial" w:hAnsi="Arial" w:cs="Arial"/>
          <w:sz w:val="24"/>
          <w:szCs w:val="24"/>
        </w:rPr>
        <w:t xml:space="preserve"> </w:t>
      </w:r>
      <w:r w:rsidR="00364E2F" w:rsidRPr="00364E2F">
        <w:rPr>
          <w:rFonts w:ascii="Arial" w:hAnsi="Arial" w:cs="Arial"/>
          <w:sz w:val="24"/>
          <w:szCs w:val="24"/>
        </w:rPr>
        <w:t xml:space="preserve">Muharram menemukan </w:t>
      </w:r>
      <w:r w:rsidR="00F319B4">
        <w:rPr>
          <w:rFonts w:ascii="Arial" w:hAnsi="Arial" w:cs="Arial"/>
          <w:sz w:val="24"/>
          <w:szCs w:val="24"/>
        </w:rPr>
        <w:t>jika</w:t>
      </w:r>
      <w:r w:rsidR="00364E2F" w:rsidRPr="00364E2F">
        <w:rPr>
          <w:rFonts w:ascii="Arial" w:hAnsi="Arial" w:cs="Arial"/>
          <w:sz w:val="24"/>
          <w:szCs w:val="24"/>
        </w:rPr>
        <w:t xml:space="preserve"> variabel </w:t>
      </w:r>
      <w:r w:rsidR="009E69E8">
        <w:rPr>
          <w:rFonts w:ascii="Arial" w:hAnsi="Arial" w:cs="Arial"/>
          <w:sz w:val="24"/>
          <w:szCs w:val="24"/>
        </w:rPr>
        <w:t>k</w:t>
      </w:r>
      <w:r w:rsidR="009E69E8" w:rsidRPr="009E69E8">
        <w:rPr>
          <w:rFonts w:ascii="Arial" w:hAnsi="Arial" w:cs="Arial"/>
          <w:sz w:val="24"/>
          <w:szCs w:val="24"/>
        </w:rPr>
        <w:t>epemimpinan transformasional memiliki pengaruh yang nyata dan positif terhadap kinerja guru di SMA Negeri 22 Palembang</w:t>
      </w:r>
      <w:r w:rsidR="009E69E8">
        <w:rPr>
          <w:rFonts w:ascii="Arial" w:hAnsi="Arial" w:cs="Arial"/>
          <w:sz w:val="24"/>
          <w:szCs w:val="24"/>
        </w:rPr>
        <w:t xml:space="preserve"> </w:t>
      </w:r>
      <w:r w:rsidR="008819C4">
        <w:rPr>
          <w:rFonts w:ascii="Arial" w:hAnsi="Arial" w:cs="Arial"/>
          <w:sz w:val="24"/>
          <w:szCs w:val="24"/>
        </w:rPr>
        <w:fldChar w:fldCharType="begin" w:fldLock="1"/>
      </w:r>
      <w:r w:rsidR="008819C4">
        <w:rPr>
          <w:rFonts w:ascii="Arial" w:hAnsi="Arial" w:cs="Arial"/>
          <w:sz w:val="24"/>
          <w:szCs w:val="24"/>
        </w:rPr>
        <w:instrText>ADDIN CSL_CITATION {"citationItems":[{"id":"ITEM-1","itemData":{"abstract":"… Dari tabel di atas dapat disimpulkan bahwa seluruh pernyataan masing-masing indikator gaya kepemimpinan transformasional adalah valid karena jumlah rhitung &gt;r tabel. …","author":[{"dropping-particle":"","family":"Muharram","given":"A F","non-dropping-particle":"","parse-names":false,"suffix":""},{"dropping-particle":"","family":"Hanifa","given":"R","non-dropping-particle":"","parse-names":false,"suffix":""},{"dropping-particle":"","family":"Dekas","given":"R","non-dropping-particle":"","parse-names":false,"suffix":""},{"dropping-particle":"","family":"...","given":"","non-dropping-particle":"","parse-names":false,"suffix":""}],"container-title":"Jurnal Ekonomi Bisnis …","id":"ITEM-1","issue":"2","issued":{"date-parts":[["2024"]]},"page":"607-626","title":"Pengaruh Gaya Kepemimpinan Transformasional dan Inovasi Kerja Terhadap Kinerja Guru Di SMA Negeri 22 Palembang Pada Era Pendidikan 4.0","type":"article-journal","volume":"3"},"uris":["http://www.mendeley.com/documents/?uuid=b552210f-0a5e-4fc1-9f57-c6a521f82bfb"]}],"mendeley":{"formattedCitation":"(Muharram et al., 2024)","manualFormatting":"(Muharram dkk., 2024)","plainTextFormattedCitation":"(Muharram et al., 2024)","previouslyFormattedCitation":"(Muharram et al., 2024)"},"properties":{"noteIndex":0},"schema":"https://github.com/citation-style-language/schema/raw/master/csl-citation.json"}</w:instrText>
      </w:r>
      <w:r w:rsidR="008819C4">
        <w:rPr>
          <w:rFonts w:ascii="Arial" w:hAnsi="Arial" w:cs="Arial"/>
          <w:sz w:val="24"/>
          <w:szCs w:val="24"/>
        </w:rPr>
        <w:fldChar w:fldCharType="separate"/>
      </w:r>
      <w:r w:rsidR="008819C4" w:rsidRPr="008819C4">
        <w:rPr>
          <w:rFonts w:ascii="Arial" w:hAnsi="Arial" w:cs="Arial"/>
          <w:noProof/>
          <w:sz w:val="24"/>
          <w:szCs w:val="24"/>
        </w:rPr>
        <w:t xml:space="preserve">(Muharram </w:t>
      </w:r>
      <w:r w:rsidR="008819C4">
        <w:rPr>
          <w:rFonts w:ascii="Arial" w:hAnsi="Arial" w:cs="Arial"/>
          <w:noProof/>
          <w:sz w:val="24"/>
          <w:szCs w:val="24"/>
        </w:rPr>
        <w:t>dkk</w:t>
      </w:r>
      <w:r w:rsidR="008819C4" w:rsidRPr="008819C4">
        <w:rPr>
          <w:rFonts w:ascii="Arial" w:hAnsi="Arial" w:cs="Arial"/>
          <w:noProof/>
          <w:sz w:val="24"/>
          <w:szCs w:val="24"/>
        </w:rPr>
        <w:t>., 2024)</w:t>
      </w:r>
      <w:r w:rsidR="008819C4">
        <w:rPr>
          <w:rFonts w:ascii="Arial" w:hAnsi="Arial" w:cs="Arial"/>
          <w:sz w:val="24"/>
          <w:szCs w:val="24"/>
        </w:rPr>
        <w:fldChar w:fldCharType="end"/>
      </w:r>
      <w:r w:rsidR="008819C4">
        <w:rPr>
          <w:rFonts w:ascii="Arial" w:hAnsi="Arial" w:cs="Arial"/>
          <w:sz w:val="24"/>
          <w:szCs w:val="24"/>
        </w:rPr>
        <w:t xml:space="preserve">. </w:t>
      </w:r>
      <w:r w:rsidR="00581AAD" w:rsidRPr="00581AAD">
        <w:rPr>
          <w:rFonts w:ascii="Arial" w:hAnsi="Arial" w:cs="Arial"/>
          <w:sz w:val="24"/>
          <w:szCs w:val="24"/>
        </w:rPr>
        <w:t>Studi Kusumaningrum menemukan bahwa kepemimpinan transformasional secara signifikan membantu guru membuat lingkungan kerja yang produktif dan sehat</w:t>
      </w:r>
      <w:r w:rsidR="008819C4">
        <w:rPr>
          <w:rFonts w:ascii="Arial" w:hAnsi="Arial" w:cs="Arial"/>
          <w:sz w:val="24"/>
          <w:szCs w:val="24"/>
        </w:rPr>
        <w:t xml:space="preserve"> </w:t>
      </w:r>
      <w:r w:rsidR="008819C4">
        <w:rPr>
          <w:rFonts w:ascii="Arial" w:hAnsi="Arial" w:cs="Arial"/>
          <w:sz w:val="24"/>
          <w:szCs w:val="24"/>
        </w:rPr>
        <w:fldChar w:fldCharType="begin" w:fldLock="1"/>
      </w:r>
      <w:r w:rsidR="008819C4">
        <w:rPr>
          <w:rFonts w:ascii="Arial" w:hAnsi="Arial" w:cs="Arial"/>
          <w:sz w:val="24"/>
          <w:szCs w:val="24"/>
        </w:rPr>
        <w:instrText>ADDIN CSL_CITATION {"citationItems":[{"id":"ITEM-1","itemData":{"ISSN":"2986-5131","abstract":"The article journal discusses importance of improving teacher performance as a strategic aspect in managing educational human resources. Evaluation of teacher performance, improvement through training and stimulant programs, and teacher work productivity are the main focus in creating an effective, efficient and quality educational environment. Collaboration between teachers, school principals and education stakeholders is also needed to achieve this goal. Evaluating teacher performance is essential to determine their competency in teaching and support their professional development. Teacher productivity is a key factor in creating an effective educational environment, with a focus on individual and organizational dimensions. Increasing teacher performance can be achieved through developing competence, motivation, support and effective work environment management. With in-depth attention to various strategic aspects regarding teacher performance, it is hoped that education in Indonesia can continue to develop in a better direction. The method used in this research is a literature review by compiling a comprehensive article on the topic and taking several references from books and journals related to the material to be discussed. Abstracts and keywords are also included in this journal, providing a comprehensive overview of the importance of improving teacher performance in creating effective and quality learning.","author":[{"dropping-particle":"","family":"Kusumaningrum","given":"Hesti","non-dropping-particle":"","parse-names":false,"suffix":""},{"dropping-particle":"","family":"Chaerany","given":"Chesia","non-dropping-particle":"","parse-names":false,"suffix":""},{"dropping-particle":"","family":"Kholisah","given":"Tri Ariqoh","non-dropping-particle":"","parse-names":false,"suffix":""},{"dropping-particle":"","family":"Cahyani","given":"Regita","non-dropping-particle":"","parse-names":false,"suffix":""}],"container-title":"Journal Education and Government Wiyata","id":"ITEM-1","issue":"2","issued":{"date-parts":[["2024"]]},"page":"105-125","title":"Kinerja Guru Sebagai Aspek Strategis Dalam Pengelolaan Sumber Daya Manusia Pendidikan","type":"article-journal","volume":"2"},"uris":["http://www.mendeley.com/documents/?uuid=0e29d985-9db4-499c-be17-c57f7ae29055"]}],"mendeley":{"formattedCitation":"(Kusumaningrum et al., 2024)","manualFormatting":"(Kusumaningrum dkk., 2024)","plainTextFormattedCitation":"(Kusumaningrum et al., 2024)","previouslyFormattedCitation":"(Kusumaningrum et al., 2024)"},"properties":{"noteIndex":0},"schema":"https://github.com/citation-style-language/schema/raw/master/csl-citation.json"}</w:instrText>
      </w:r>
      <w:r w:rsidR="008819C4">
        <w:rPr>
          <w:rFonts w:ascii="Arial" w:hAnsi="Arial" w:cs="Arial"/>
          <w:sz w:val="24"/>
          <w:szCs w:val="24"/>
        </w:rPr>
        <w:fldChar w:fldCharType="separate"/>
      </w:r>
      <w:r w:rsidR="008819C4" w:rsidRPr="008819C4">
        <w:rPr>
          <w:rFonts w:ascii="Arial" w:hAnsi="Arial" w:cs="Arial"/>
          <w:noProof/>
          <w:sz w:val="24"/>
          <w:szCs w:val="24"/>
        </w:rPr>
        <w:t xml:space="preserve">(Kusumaningrum </w:t>
      </w:r>
      <w:r w:rsidR="008819C4">
        <w:rPr>
          <w:rFonts w:ascii="Arial" w:hAnsi="Arial" w:cs="Arial"/>
          <w:noProof/>
          <w:sz w:val="24"/>
          <w:szCs w:val="24"/>
        </w:rPr>
        <w:t>dkk</w:t>
      </w:r>
      <w:r w:rsidR="008819C4" w:rsidRPr="008819C4">
        <w:rPr>
          <w:rFonts w:ascii="Arial" w:hAnsi="Arial" w:cs="Arial"/>
          <w:noProof/>
          <w:sz w:val="24"/>
          <w:szCs w:val="24"/>
        </w:rPr>
        <w:t>., 2024)</w:t>
      </w:r>
      <w:r w:rsidR="008819C4">
        <w:rPr>
          <w:rFonts w:ascii="Arial" w:hAnsi="Arial" w:cs="Arial"/>
          <w:sz w:val="24"/>
          <w:szCs w:val="24"/>
        </w:rPr>
        <w:fldChar w:fldCharType="end"/>
      </w:r>
      <w:r w:rsidR="008819C4">
        <w:rPr>
          <w:rFonts w:ascii="Arial" w:hAnsi="Arial" w:cs="Arial"/>
          <w:sz w:val="24"/>
          <w:szCs w:val="24"/>
        </w:rPr>
        <w:t>.</w:t>
      </w:r>
    </w:p>
    <w:p w14:paraId="3A862AE8" w14:textId="3753398F" w:rsidR="00AD5D64" w:rsidRDefault="00581AAD" w:rsidP="008819C4">
      <w:pPr>
        <w:spacing w:after="0" w:line="360" w:lineRule="auto"/>
        <w:ind w:firstLine="567"/>
        <w:jc w:val="both"/>
        <w:rPr>
          <w:rFonts w:ascii="Arial" w:hAnsi="Arial" w:cs="Arial"/>
          <w:sz w:val="24"/>
          <w:szCs w:val="24"/>
        </w:rPr>
      </w:pPr>
      <w:r w:rsidRPr="00581AAD">
        <w:rPr>
          <w:rFonts w:ascii="Arial" w:hAnsi="Arial" w:cs="Arial"/>
          <w:sz w:val="24"/>
          <w:szCs w:val="24"/>
        </w:rPr>
        <w:t xml:space="preserve">Selain itu, penelitian Pahira dan Rinaldy menemukan </w:t>
      </w:r>
      <w:r w:rsidR="00F319B4" w:rsidRPr="00F319B4">
        <w:rPr>
          <w:rFonts w:ascii="Arial" w:hAnsi="Arial" w:cs="Arial"/>
          <w:sz w:val="24"/>
          <w:szCs w:val="24"/>
        </w:rPr>
        <w:t xml:space="preserve">Pemimpin </w:t>
      </w:r>
      <w:r w:rsidR="00F319B4" w:rsidRPr="00F319B4">
        <w:rPr>
          <w:rFonts w:ascii="Arial" w:hAnsi="Arial" w:cs="Arial"/>
          <w:sz w:val="24"/>
          <w:szCs w:val="24"/>
        </w:rPr>
        <w:lastRenderedPageBreak/>
        <w:t>sekolah dengan pendekatan transformasional mampu mendorong peningkatan</w:t>
      </w:r>
      <w:r w:rsidRPr="00581AAD">
        <w:rPr>
          <w:rFonts w:ascii="Arial" w:hAnsi="Arial" w:cs="Arial"/>
          <w:sz w:val="24"/>
          <w:szCs w:val="24"/>
        </w:rPr>
        <w:t xml:space="preserve"> loyalitas, tanggung jawab, dan kualitas pengajaran guru</w:t>
      </w:r>
      <w:r>
        <w:rPr>
          <w:rFonts w:ascii="Arial" w:hAnsi="Arial" w:cs="Arial"/>
          <w:sz w:val="24"/>
          <w:szCs w:val="24"/>
        </w:rPr>
        <w:t xml:space="preserve"> </w:t>
      </w:r>
      <w:r w:rsidR="008819C4">
        <w:rPr>
          <w:rFonts w:ascii="Arial" w:hAnsi="Arial" w:cs="Arial"/>
          <w:sz w:val="24"/>
          <w:szCs w:val="24"/>
        </w:rPr>
        <w:fldChar w:fldCharType="begin" w:fldLock="1"/>
      </w:r>
      <w:r w:rsidR="00AD5D64">
        <w:rPr>
          <w:rFonts w:ascii="Arial" w:hAnsi="Arial" w:cs="Arial"/>
          <w:sz w:val="24"/>
          <w:szCs w:val="24"/>
        </w:rPr>
        <w:instrText>ADDIN CSL_CITATION {"citationItems":[{"id":"ITEM-1","itemData":{"DOI":"10.59141/comserva.v3i03.882","ISSN":"2798-5652","abstract":"Sumber daya manusia memiliki kedudukan yang penting pada setiap organisasi karena untuk mencapai kinerja organisasi yang maksimal perlu memanfaatkan sumber daya yang dimilikinya termasuk sumber daya manusia. Memanfaatkan individu-individu yang ada di dalam organisasi untuk ikut serta memaksimalkan kinerja organisasi adalah tugas dari manajemen sumber daya manusia. Penelitian ini bertujuan untuk mengetahui pentingnya manajemen sumber daya manusia dalam meningkatkan kinerja organisasi. Penelitian ini menggunakan pendekatan kualitatif dengan model analisis interaktif Miles and Huberman. Analisis data kualitatif dilakukan secara interaktif dan terus menerus sampai tuntas, sehingga datanya jenuh dan terdiri dari 3 aktivitas utama yakni: reduksi data, penyajian data, dan penarikan kesimpulan. Berdasarkan penelitian dihasilkan bahwa pentingnya manajemen sumber daya manusia (SDM) dalam meningkatkan kinerja organisasi telah terbukti signifikan dalam konteks bisnis dan manajemen. Manajemen SDM memainkan peran penting dalam menciptakan budaya kerja yang sehat, meningkatkan motivasi karyawan, dan meningkatkan produktivitas organisasi secara keseluruhan. Dengan memperhatikan faktor-faktor seperti kepemimpinan transformasional, pengembangan karyawan, pengelolaan keragaman, dan manajemen kinerja berbasis hasil, MSDM dapat menciptakan lingkungan kerja yang efektif dan memastikan bahwa organisasi memiliki tim kerja yang berkualitas dan berkinerja tinggi, sehingga dapat menghadapi tantangan bisnis, meningkatkan daya saing, dan mencapai kesuksesan jangka panjang.","author":[{"dropping-particle":"","family":"Pahira","given":"Siti Hapsah","non-dropping-particle":"","parse-names":false,"suffix":""},{"dropping-particle":"","family":"Rinaldy","given":"Rio","non-dropping-particle":"","parse-names":false,"suffix":""}],"container-title":"COMSERVA : Jurnal Penelitian dan Pengabdian Masyarakat","id":"ITEM-1","issue":"3","issued":{"date-parts":[["2023"]]},"page":"810-817","title":"Pentingnya Manajemen Sumber Daya Manusia (MSDM) Dalam Meningkatkan Kinerja Organisasi","type":"article-journal","volume":"3"},"uris":["http://www.mendeley.com/documents/?uuid=8539d557-5563-41db-a56f-c281197afdf0"]}],"mendeley":{"formattedCitation":"(Pahira &amp; Rinaldy, 2023)","plainTextFormattedCitation":"(Pahira &amp; Rinaldy, 2023)","previouslyFormattedCitation":"(Pahira &amp; Rinaldy, 2023)"},"properties":{"noteIndex":0},"schema":"https://github.com/citation-style-language/schema/raw/master/csl-citation.json"}</w:instrText>
      </w:r>
      <w:r w:rsidR="008819C4">
        <w:rPr>
          <w:rFonts w:ascii="Arial" w:hAnsi="Arial" w:cs="Arial"/>
          <w:sz w:val="24"/>
          <w:szCs w:val="24"/>
        </w:rPr>
        <w:fldChar w:fldCharType="separate"/>
      </w:r>
      <w:r w:rsidR="008819C4" w:rsidRPr="008819C4">
        <w:rPr>
          <w:rFonts w:ascii="Arial" w:hAnsi="Arial" w:cs="Arial"/>
          <w:noProof/>
          <w:sz w:val="24"/>
          <w:szCs w:val="24"/>
        </w:rPr>
        <w:t>(Pahira &amp; Rinaldy, 2023)</w:t>
      </w:r>
      <w:r w:rsidR="008819C4">
        <w:rPr>
          <w:rFonts w:ascii="Arial" w:hAnsi="Arial" w:cs="Arial"/>
          <w:sz w:val="24"/>
          <w:szCs w:val="24"/>
        </w:rPr>
        <w:fldChar w:fldCharType="end"/>
      </w:r>
      <w:r w:rsidR="008819C4">
        <w:rPr>
          <w:rFonts w:ascii="Arial" w:hAnsi="Arial" w:cs="Arial"/>
          <w:sz w:val="24"/>
          <w:szCs w:val="24"/>
        </w:rPr>
        <w:t xml:space="preserve">. </w:t>
      </w:r>
      <w:r w:rsidR="00B76E37" w:rsidRPr="00B76E37">
        <w:rPr>
          <w:rFonts w:ascii="Arial" w:hAnsi="Arial" w:cs="Arial"/>
          <w:sz w:val="24"/>
          <w:szCs w:val="24"/>
        </w:rPr>
        <w:t xml:space="preserve">Penelitian oleh Yuliawati menjelaskan hasil penelitian kepemimpinan transformasional yang ditunjukkan oleh </w:t>
      </w:r>
      <w:r w:rsidR="003952C0">
        <w:rPr>
          <w:rFonts w:ascii="Arial" w:hAnsi="Arial" w:cs="Arial"/>
          <w:sz w:val="24"/>
          <w:szCs w:val="24"/>
        </w:rPr>
        <w:t>p</w:t>
      </w:r>
      <w:r w:rsidR="003952C0" w:rsidRPr="003952C0">
        <w:rPr>
          <w:rFonts w:ascii="Arial" w:hAnsi="Arial" w:cs="Arial"/>
          <w:sz w:val="24"/>
          <w:szCs w:val="24"/>
        </w:rPr>
        <w:t xml:space="preserve">engaruh positif dan signifikan dari kepala sekolah terhadap kinerja guru </w:t>
      </w:r>
      <w:r w:rsidR="00AD5D64">
        <w:rPr>
          <w:rFonts w:ascii="Arial" w:hAnsi="Arial" w:cs="Arial"/>
          <w:sz w:val="24"/>
          <w:szCs w:val="24"/>
        </w:rPr>
        <w:fldChar w:fldCharType="begin" w:fldLock="1"/>
      </w:r>
      <w:r w:rsidR="00AD5D64">
        <w:rPr>
          <w:rFonts w:ascii="Arial" w:hAnsi="Arial" w:cs="Arial"/>
          <w:sz w:val="24"/>
          <w:szCs w:val="24"/>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evaluation.","author":[{"dropping-particle":"","family":"Yuliawati, Y., Rini, R., Hariri, H., &amp; Handoko","given":"H.","non-dropping-particle":"","parse-names":false,"suffix":""}],"container-title":"PARAMUROBI: JURNAL PENDIDIKAN AGAMA ISLAM","id":"ITEM-1","issue":"2","issued":{"date-parts":[["2023"]]},"page":"14-26","title":"Pengaruh Kepamimpinan Transformasional Kepala Sekolah Dan Budaya Organisasi Terhadap Disiplin Kerja Guru Sd Negeri","type":"article-journal","volume":"6"},"uris":["http://www.mendeley.com/documents/?uuid=6e3ce62a-b355-49e0-8fac-5c3c88beae2d"]}],"mendeley":{"formattedCitation":"(Yuliawati, Y., Rini, R., Hariri, H., &amp; Handoko, 2023)","manualFormatting":"(Yuliawati dkk, 2023)","plainTextFormattedCitation":"(Yuliawati, Y., Rini, R., Hariri, H., &amp; Handoko, 2023)","previouslyFormattedCitation":"(Yuliawati, Y., Rini, R., Hariri, H., &amp; Handoko, 2023)"},"properties":{"noteIndex":0},"schema":"https://github.com/citation-style-language/schema/raw/master/csl-citation.json"}</w:instrText>
      </w:r>
      <w:r w:rsidR="00AD5D64">
        <w:rPr>
          <w:rFonts w:ascii="Arial" w:hAnsi="Arial" w:cs="Arial"/>
          <w:sz w:val="24"/>
          <w:szCs w:val="24"/>
        </w:rPr>
        <w:fldChar w:fldCharType="separate"/>
      </w:r>
      <w:r w:rsidR="00AD5D64" w:rsidRPr="00AD5D64">
        <w:rPr>
          <w:rFonts w:ascii="Arial" w:hAnsi="Arial" w:cs="Arial"/>
          <w:noProof/>
          <w:sz w:val="24"/>
          <w:szCs w:val="24"/>
        </w:rPr>
        <w:t>(Yuliawati</w:t>
      </w:r>
      <w:r w:rsidR="00AD5D64">
        <w:rPr>
          <w:rFonts w:ascii="Arial" w:hAnsi="Arial" w:cs="Arial"/>
          <w:noProof/>
          <w:sz w:val="24"/>
          <w:szCs w:val="24"/>
        </w:rPr>
        <w:t xml:space="preserve"> dkk</w:t>
      </w:r>
      <w:r w:rsidR="00AD5D64" w:rsidRPr="00AD5D64">
        <w:rPr>
          <w:rFonts w:ascii="Arial" w:hAnsi="Arial" w:cs="Arial"/>
          <w:noProof/>
          <w:sz w:val="24"/>
          <w:szCs w:val="24"/>
        </w:rPr>
        <w:t>, 2023)</w:t>
      </w:r>
      <w:r w:rsidR="00AD5D64">
        <w:rPr>
          <w:rFonts w:ascii="Arial" w:hAnsi="Arial" w:cs="Arial"/>
          <w:sz w:val="24"/>
          <w:szCs w:val="24"/>
        </w:rPr>
        <w:fldChar w:fldCharType="end"/>
      </w:r>
      <w:r w:rsidR="00AD5D64">
        <w:rPr>
          <w:rFonts w:ascii="Arial" w:hAnsi="Arial" w:cs="Arial"/>
          <w:sz w:val="24"/>
          <w:szCs w:val="24"/>
        </w:rPr>
        <w:t>.</w:t>
      </w:r>
    </w:p>
    <w:p w14:paraId="66ECE440" w14:textId="47A66E56" w:rsidR="00975394" w:rsidRPr="00AD5D64" w:rsidRDefault="00581AAD" w:rsidP="00AD5D64">
      <w:pPr>
        <w:spacing w:after="0" w:line="360" w:lineRule="auto"/>
        <w:ind w:firstLine="567"/>
        <w:jc w:val="both"/>
        <w:rPr>
          <w:rFonts w:ascii="Arial" w:hAnsi="Arial" w:cs="Arial"/>
          <w:sz w:val="24"/>
          <w:szCs w:val="24"/>
        </w:rPr>
      </w:pPr>
      <w:r w:rsidRPr="00581AAD">
        <w:rPr>
          <w:rFonts w:ascii="Arial" w:hAnsi="Arial" w:cs="Arial"/>
          <w:sz w:val="24"/>
          <w:szCs w:val="24"/>
        </w:rPr>
        <w:t xml:space="preserve">Peneliti juga menemukan bahwa hasil penelitian sebelumnya berbeda. </w:t>
      </w:r>
      <w:r w:rsidR="00F319B4" w:rsidRPr="00F319B4">
        <w:rPr>
          <w:rFonts w:ascii="Arial" w:hAnsi="Arial" w:cs="Arial"/>
          <w:sz w:val="24"/>
          <w:szCs w:val="24"/>
        </w:rPr>
        <w:t>Dengan demikian, dibutuhkan studi lanjutan untuk memperdalam pemahaman terkait hal ini.</w:t>
      </w:r>
      <w:r w:rsidRPr="00581AAD">
        <w:rPr>
          <w:rFonts w:ascii="Arial" w:hAnsi="Arial" w:cs="Arial"/>
          <w:sz w:val="24"/>
          <w:szCs w:val="24"/>
        </w:rPr>
        <w:t xml:space="preserve"> Menurut hasil penelitian Danarti tentang gaya kepemimpinan transformasional, kinerja guru secara signifikan dipengaruhi oleh gaya kepemimpinan</w:t>
      </w:r>
      <w:r>
        <w:rPr>
          <w:rFonts w:ascii="Arial" w:hAnsi="Arial" w:cs="Arial"/>
          <w:sz w:val="24"/>
          <w:szCs w:val="24"/>
        </w:rPr>
        <w:t xml:space="preserve"> </w:t>
      </w:r>
      <w:r w:rsidR="00AD5D64">
        <w:rPr>
          <w:rFonts w:ascii="Arial" w:hAnsi="Arial" w:cs="Arial"/>
          <w:sz w:val="24"/>
          <w:szCs w:val="24"/>
        </w:rPr>
        <w:fldChar w:fldCharType="begin" w:fldLock="1"/>
      </w:r>
      <w:r w:rsidR="00AD5D64">
        <w:rPr>
          <w:rFonts w:ascii="Arial" w:hAnsi="Arial" w:cs="Arial"/>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Kata","author":[{"dropping-particle":"","family":"Danarti, W., Egar, N., &amp; Juliejantiningsih","given":"Y.","non-dropping-particle":"","parse-names":false,"suffix":""}],"container-title":"Didaktik : Jurnal Ilmiah PGSD FKIP Universitas Mandiri","id":"ITEM-1","issue":"1","issued":{"date-parts":[["2024"]]},"page":"2397-2411","title":"Pengaruh Gaya Kepemimpinan Transformasional Kepala Sekolah, Budaya Akademik, Dan Disiplin Kerja Guru Terhadap Kinerja Guru Sekolah Dasar Negeri Di Kecamatan Patebon","type":"article-journal","volume":"10"},"uris":["http://www.mendeley.com/documents/?uuid=a9144494-22d8-407e-bbf5-1f5ab399a643"]}],"mendeley":{"formattedCitation":"(Danarti, W., Egar, N., &amp; Juliejantiningsih, 2024)","manualFormatting":"(Danarti dkk, 2024)","plainTextFormattedCitation":"(Danarti, W., Egar, N., &amp; Juliejantiningsih, 2024)","previouslyFormattedCitation":"(Danarti, W., Egar, N., &amp; Juliejantiningsih, 2024)"},"properties":{"noteIndex":0},"schema":"https://github.com/citation-style-language/schema/raw/master/csl-citation.json"}</w:instrText>
      </w:r>
      <w:r w:rsidR="00AD5D64">
        <w:rPr>
          <w:rFonts w:ascii="Arial" w:hAnsi="Arial" w:cs="Arial"/>
          <w:sz w:val="24"/>
          <w:szCs w:val="24"/>
        </w:rPr>
        <w:fldChar w:fldCharType="separate"/>
      </w:r>
      <w:r w:rsidR="00AD5D64" w:rsidRPr="00AD5D64">
        <w:rPr>
          <w:rFonts w:ascii="Arial" w:hAnsi="Arial" w:cs="Arial"/>
          <w:noProof/>
          <w:sz w:val="24"/>
          <w:szCs w:val="24"/>
        </w:rPr>
        <w:t>(Danarti</w:t>
      </w:r>
      <w:r w:rsidR="00AD5D64">
        <w:rPr>
          <w:rFonts w:ascii="Arial" w:hAnsi="Arial" w:cs="Arial"/>
          <w:noProof/>
          <w:sz w:val="24"/>
          <w:szCs w:val="24"/>
        </w:rPr>
        <w:t xml:space="preserve"> dkk</w:t>
      </w:r>
      <w:r w:rsidR="00AD5D64" w:rsidRPr="00AD5D64">
        <w:rPr>
          <w:rFonts w:ascii="Arial" w:hAnsi="Arial" w:cs="Arial"/>
          <w:noProof/>
          <w:sz w:val="24"/>
          <w:szCs w:val="24"/>
        </w:rPr>
        <w:t>, 2024)</w:t>
      </w:r>
      <w:r w:rsidR="00AD5D64">
        <w:rPr>
          <w:rFonts w:ascii="Arial" w:hAnsi="Arial" w:cs="Arial"/>
          <w:sz w:val="24"/>
          <w:szCs w:val="24"/>
        </w:rPr>
        <w:fldChar w:fldCharType="end"/>
      </w:r>
      <w:r w:rsidR="00AD5D64">
        <w:rPr>
          <w:rFonts w:ascii="Arial" w:hAnsi="Arial" w:cs="Arial"/>
          <w:sz w:val="24"/>
          <w:szCs w:val="24"/>
        </w:rPr>
        <w:t xml:space="preserve"> </w:t>
      </w:r>
      <w:r w:rsidRPr="00581AAD">
        <w:rPr>
          <w:rFonts w:ascii="Arial" w:hAnsi="Arial" w:cs="Arial"/>
          <w:sz w:val="24"/>
          <w:szCs w:val="24"/>
        </w:rPr>
        <w:t xml:space="preserve">Berbeda dengan penelitian lain, penelitian Irawati dan Mustafa menemukan </w:t>
      </w:r>
      <w:r w:rsidR="00F319B4">
        <w:rPr>
          <w:rFonts w:ascii="Arial" w:hAnsi="Arial" w:cs="Arial"/>
          <w:sz w:val="24"/>
          <w:szCs w:val="24"/>
        </w:rPr>
        <w:t>p</w:t>
      </w:r>
      <w:r w:rsidR="00F319B4" w:rsidRPr="00F319B4">
        <w:rPr>
          <w:rFonts w:ascii="Arial" w:hAnsi="Arial" w:cs="Arial"/>
          <w:sz w:val="24"/>
          <w:szCs w:val="24"/>
        </w:rPr>
        <w:t xml:space="preserve">endekatan kepemimpinan transformasional yang dijalankan oleh kepala sekolah SMK Negeri 1 Kota Ternate </w:t>
      </w:r>
      <w:r w:rsidRPr="00581AAD">
        <w:rPr>
          <w:rFonts w:ascii="Arial" w:hAnsi="Arial" w:cs="Arial"/>
          <w:sz w:val="24"/>
          <w:szCs w:val="24"/>
        </w:rPr>
        <w:t xml:space="preserve">tidak berdampak signifikan atau negatif pada kinerja guru </w:t>
      </w:r>
      <w:r w:rsidR="00AD5D64">
        <w:rPr>
          <w:rFonts w:ascii="Arial" w:hAnsi="Arial" w:cs="Arial"/>
          <w:sz w:val="24"/>
          <w:szCs w:val="24"/>
        </w:rPr>
        <w:fldChar w:fldCharType="begin" w:fldLock="1"/>
      </w:r>
      <w:r w:rsidR="00AD5D64">
        <w:rPr>
          <w:rFonts w:ascii="Arial" w:hAnsi="Arial" w:cs="Arial"/>
          <w:sz w:val="24"/>
          <w:szCs w:val="24"/>
        </w:rPr>
        <w:instrText>ADDIN CSL_CITATION {"citationItems":[{"id":"ITEM-1","itemData":{"ISSN":"2962-2956","abstract":"… guru. Artinya bahwa penurunan ataupun peningkatan gaya kepemimpinan transformasional kepala sekolah tidak dapat berdampak banyak atas penurunan serta kenaikan kinerja guru…","author":[{"dropping-particle":"","family":"Irawati","given":"Kurnia","non-dropping-particle":"","parse-names":false,"suffix":""},{"dropping-particle":"","family":"Mustafa","given":"Ikrima M","non-dropping-particle":"","parse-names":false,"suffix":""}],"container-title":"Journal Transformation of Mandalika","id":"ITEM-1","issue":"8","issued":{"date-parts":[["2023"]]},"page":"343-350","title":"Pengaruh Gaya Kepemimpinan Transformasional Dan Kompetensi Guru Terhadap Kinerja Guru Smk Negeri 1 Kota Ternate","type":"article-journal","volume":"4"},"uris":["http://www.mendeley.com/documents/?uuid=2dc12d0f-578d-4234-88d1-11c074b14f49"]}],"mendeley":{"formattedCitation":"(Irawati &amp; Mustafa, 2023)","plainTextFormattedCitation":"(Irawati &amp; Mustafa, 2023)","previouslyFormattedCitation":"(Irawati &amp; Mustafa, 2023)"},"properties":{"noteIndex":0},"schema":"https://github.com/citation-style-language/schema/raw/master/csl-citation.json"}</w:instrText>
      </w:r>
      <w:r w:rsidR="00AD5D64">
        <w:rPr>
          <w:rFonts w:ascii="Arial" w:hAnsi="Arial" w:cs="Arial"/>
          <w:sz w:val="24"/>
          <w:szCs w:val="24"/>
        </w:rPr>
        <w:fldChar w:fldCharType="separate"/>
      </w:r>
      <w:r w:rsidR="00AD5D64" w:rsidRPr="00AD5D64">
        <w:rPr>
          <w:rFonts w:ascii="Arial" w:hAnsi="Arial" w:cs="Arial"/>
          <w:noProof/>
          <w:sz w:val="24"/>
          <w:szCs w:val="24"/>
        </w:rPr>
        <w:t>(Irawati &amp; Mustafa, 2023)</w:t>
      </w:r>
      <w:r w:rsidR="00AD5D64">
        <w:rPr>
          <w:rFonts w:ascii="Arial" w:hAnsi="Arial" w:cs="Arial"/>
          <w:sz w:val="24"/>
          <w:szCs w:val="24"/>
        </w:rPr>
        <w:fldChar w:fldCharType="end"/>
      </w:r>
      <w:r w:rsidR="00AD5D64">
        <w:rPr>
          <w:rFonts w:ascii="Arial" w:hAnsi="Arial" w:cs="Arial"/>
          <w:sz w:val="24"/>
          <w:szCs w:val="24"/>
        </w:rPr>
        <w:t xml:space="preserve">. </w:t>
      </w:r>
      <w:r w:rsidR="00975394" w:rsidRPr="00975394">
        <w:rPr>
          <w:rFonts w:ascii="Arial" w:hAnsi="Arial" w:cs="Arial"/>
          <w:sz w:val="24"/>
          <w:szCs w:val="24"/>
          <w:lang w:val="en-ID"/>
        </w:rPr>
        <w:t xml:space="preserve">Hasil yang berbeda menunjukkan bahwa ada ruang untuk kajian yang lebih khusus dan kontekstual, terutama pada tingkat sekolah dasar di wilayah tertentu. </w:t>
      </w:r>
      <w:r w:rsidR="00975394" w:rsidRPr="00975394">
        <w:rPr>
          <w:rFonts w:ascii="Arial" w:hAnsi="Arial" w:cs="Arial"/>
          <w:sz w:val="24"/>
          <w:szCs w:val="24"/>
          <w:lang w:val="en-ID"/>
        </w:rPr>
        <w:t xml:space="preserve">Kepala sekolah telah menerapkan pelatihan internal, supervisi akademik, kegiatan KKG, dan penguatan budaya sekolah untuk meningkatkan kinerja guru, menurut penelitian di Gugus I Metro Pusat, Kota Metro. </w:t>
      </w:r>
    </w:p>
    <w:p w14:paraId="57B208F2" w14:textId="4C54EA18" w:rsidR="00AD5D64" w:rsidRDefault="00D57013" w:rsidP="00D57013">
      <w:pPr>
        <w:spacing w:after="0" w:line="360" w:lineRule="auto"/>
        <w:ind w:firstLine="567"/>
        <w:jc w:val="both"/>
        <w:rPr>
          <w:rFonts w:ascii="Arial" w:hAnsi="Arial" w:cs="Arial"/>
          <w:sz w:val="24"/>
          <w:szCs w:val="24"/>
          <w:lang w:val="en-ID"/>
        </w:rPr>
      </w:pPr>
      <w:r w:rsidRPr="00D57013">
        <w:rPr>
          <w:rFonts w:ascii="Arial" w:hAnsi="Arial" w:cs="Arial"/>
          <w:sz w:val="24"/>
          <w:szCs w:val="24"/>
          <w:lang w:val="en-ID"/>
        </w:rPr>
        <w:t xml:space="preserve">Selain menyelidiki berbagai aspek kinerja guru, seperti penilaian hasil belajar, perencanaan dan pelaksanaan pembelajaran, dan keterlibatan guru dalam pengembangan profesional, penelitian ini secara khusus menyelidiki </w:t>
      </w:r>
      <w:r w:rsidR="00014F9E">
        <w:rPr>
          <w:rFonts w:ascii="Arial" w:hAnsi="Arial" w:cs="Arial"/>
          <w:sz w:val="24"/>
          <w:szCs w:val="24"/>
        </w:rPr>
        <w:t>p</w:t>
      </w:r>
      <w:r w:rsidR="00014F9E" w:rsidRPr="00014F9E">
        <w:rPr>
          <w:rFonts w:ascii="Arial" w:hAnsi="Arial" w:cs="Arial"/>
          <w:sz w:val="24"/>
          <w:szCs w:val="24"/>
        </w:rPr>
        <w:t xml:space="preserve">engaruh yang ditimbulkan oleh </w:t>
      </w:r>
      <w:r w:rsidR="003952C0" w:rsidRPr="003952C0">
        <w:rPr>
          <w:rFonts w:ascii="Arial" w:hAnsi="Arial" w:cs="Arial"/>
          <w:sz w:val="24"/>
          <w:szCs w:val="24"/>
        </w:rPr>
        <w:t>Dampak gaya kepemimpinan transformasional terhadap efektivitas kinerja guru di tingkat sekolah dasar.</w:t>
      </w:r>
      <w:r w:rsidR="003952C0">
        <w:rPr>
          <w:rFonts w:ascii="Arial" w:hAnsi="Arial" w:cs="Arial"/>
          <w:sz w:val="24"/>
          <w:szCs w:val="24"/>
        </w:rPr>
        <w:t xml:space="preserve"> </w:t>
      </w:r>
      <w:r w:rsidRPr="00D57013">
        <w:rPr>
          <w:rFonts w:ascii="Arial" w:hAnsi="Arial" w:cs="Arial"/>
          <w:sz w:val="24"/>
          <w:szCs w:val="24"/>
          <w:lang w:val="en-ID"/>
        </w:rPr>
        <w:t xml:space="preserve">Oleh karena itu, hasilnya dapat lebih kontekstual dan relevan. </w:t>
      </w:r>
    </w:p>
    <w:p w14:paraId="6D9C677C" w14:textId="4CD7689C" w:rsidR="00D57013" w:rsidRDefault="009816C0" w:rsidP="00D57013">
      <w:pPr>
        <w:spacing w:after="0" w:line="360" w:lineRule="auto"/>
        <w:ind w:firstLine="567"/>
        <w:jc w:val="both"/>
        <w:rPr>
          <w:rFonts w:ascii="Arial" w:hAnsi="Arial" w:cs="Arial"/>
          <w:sz w:val="24"/>
          <w:szCs w:val="24"/>
        </w:rPr>
      </w:pPr>
      <w:r w:rsidRPr="009816C0">
        <w:rPr>
          <w:rFonts w:ascii="Arial" w:hAnsi="Arial" w:cs="Arial"/>
          <w:sz w:val="24"/>
          <w:szCs w:val="24"/>
        </w:rPr>
        <w:t xml:space="preserve">Berdasarkan latar belakang penelitian ini bertujuan untuk menentukan </w:t>
      </w:r>
      <w:r w:rsidR="003952C0">
        <w:rPr>
          <w:rFonts w:ascii="Arial" w:hAnsi="Arial" w:cs="Arial"/>
          <w:sz w:val="24"/>
          <w:szCs w:val="24"/>
        </w:rPr>
        <w:t>a</w:t>
      </w:r>
      <w:r w:rsidR="003952C0" w:rsidRPr="003952C0">
        <w:rPr>
          <w:rFonts w:ascii="Arial" w:hAnsi="Arial" w:cs="Arial"/>
          <w:sz w:val="24"/>
          <w:szCs w:val="24"/>
        </w:rPr>
        <w:t>pakah gaya kepemimpinan transformasional memiliki dampak positif dan signifikan terhadap kinerja guru di sekolah dasar Gugus I Metro Pusat</w:t>
      </w:r>
      <w:r w:rsidR="003952C0">
        <w:rPr>
          <w:rFonts w:ascii="Arial" w:hAnsi="Arial" w:cs="Arial"/>
          <w:sz w:val="24"/>
          <w:szCs w:val="24"/>
        </w:rPr>
        <w:t xml:space="preserve">. </w:t>
      </w:r>
      <w:r w:rsidR="003952C0" w:rsidRPr="003952C0">
        <w:rPr>
          <w:rFonts w:ascii="Arial" w:hAnsi="Arial" w:cs="Arial"/>
          <w:sz w:val="24"/>
          <w:szCs w:val="24"/>
        </w:rPr>
        <w:t xml:space="preserve">Temuan dari penelitian ini mengindikasikan bahwa gaya kepemimpinan transformasional </w:t>
      </w:r>
      <w:r w:rsidR="00014F9E" w:rsidRPr="00014F9E">
        <w:rPr>
          <w:rFonts w:ascii="Arial" w:hAnsi="Arial" w:cs="Arial"/>
          <w:sz w:val="24"/>
          <w:szCs w:val="24"/>
        </w:rPr>
        <w:t xml:space="preserve">adalah </w:t>
      </w:r>
      <w:r w:rsidRPr="009816C0">
        <w:rPr>
          <w:rFonts w:ascii="Arial" w:hAnsi="Arial" w:cs="Arial"/>
          <w:sz w:val="24"/>
          <w:szCs w:val="24"/>
        </w:rPr>
        <w:t xml:space="preserve">metode yang berguna untuk mengatasi masalah pendidikan seperti peningkatan kualitas pendidikan, kekurangan guru, dan </w:t>
      </w:r>
      <w:r w:rsidRPr="009816C0">
        <w:rPr>
          <w:rFonts w:ascii="Arial" w:hAnsi="Arial" w:cs="Arial"/>
          <w:sz w:val="24"/>
          <w:szCs w:val="24"/>
        </w:rPr>
        <w:lastRenderedPageBreak/>
        <w:t>perubahan kurikulum.</w:t>
      </w:r>
      <w:r w:rsidR="00D57013">
        <w:rPr>
          <w:rFonts w:ascii="Arial" w:hAnsi="Arial" w:cs="Arial"/>
          <w:sz w:val="24"/>
          <w:szCs w:val="24"/>
        </w:rPr>
        <w:t xml:space="preserve"> </w:t>
      </w:r>
      <w:r w:rsidR="00D57013" w:rsidRPr="00D57013">
        <w:rPr>
          <w:rFonts w:ascii="Arial" w:hAnsi="Arial" w:cs="Arial"/>
          <w:sz w:val="24"/>
          <w:szCs w:val="24"/>
        </w:rPr>
        <w:t>Penelitian ini diharapkan dapat memperbaiki penelitian sebelumnya tentang kepemimpinan pendidikan di level dasar dan menjawab ketidakkonsistensi temuan sebelumnya tentang kinerja guru berdampak pada kesuksesan akademik, keterampilan sosial, dan pengembangan karakter.</w:t>
      </w:r>
    </w:p>
    <w:p w14:paraId="5DACA063" w14:textId="77777777" w:rsidR="00D57013" w:rsidRPr="00D57013" w:rsidRDefault="00D57013" w:rsidP="00D57013">
      <w:pPr>
        <w:spacing w:after="0" w:line="360" w:lineRule="auto"/>
        <w:ind w:firstLine="567"/>
        <w:jc w:val="both"/>
        <w:rPr>
          <w:rFonts w:ascii="Arial" w:hAnsi="Arial" w:cs="Arial"/>
          <w:sz w:val="24"/>
          <w:szCs w:val="24"/>
        </w:rPr>
      </w:pPr>
    </w:p>
    <w:p w14:paraId="711155B4" w14:textId="294F8216"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Metode P</w:t>
      </w:r>
      <w:r w:rsidR="00F54741" w:rsidRPr="005C600E">
        <w:rPr>
          <w:rFonts w:ascii="Arial" w:hAnsi="Arial" w:cs="Arial"/>
          <w:b/>
          <w:sz w:val="24"/>
          <w:szCs w:val="24"/>
        </w:rPr>
        <w:t>enelitian</w:t>
      </w:r>
      <w:r>
        <w:rPr>
          <w:rFonts w:ascii="Arial" w:hAnsi="Arial" w:cs="Arial"/>
          <w:b/>
          <w:sz w:val="24"/>
          <w:szCs w:val="24"/>
        </w:rPr>
        <w:t xml:space="preserve"> </w:t>
      </w:r>
    </w:p>
    <w:p w14:paraId="4111D3A0" w14:textId="524BB4E7" w:rsidR="00F54741" w:rsidRDefault="00D57013" w:rsidP="005C600E">
      <w:pPr>
        <w:spacing w:after="0" w:line="360" w:lineRule="auto"/>
        <w:ind w:firstLine="567"/>
        <w:jc w:val="both"/>
        <w:rPr>
          <w:rFonts w:ascii="Arial" w:hAnsi="Arial" w:cs="Arial"/>
          <w:sz w:val="24"/>
          <w:szCs w:val="24"/>
          <w:lang w:val="pt-BR"/>
        </w:rPr>
      </w:pPr>
      <w:r w:rsidRPr="00D57013">
        <w:rPr>
          <w:rFonts w:ascii="Arial" w:hAnsi="Arial" w:cs="Arial"/>
          <w:sz w:val="24"/>
          <w:szCs w:val="24"/>
        </w:rPr>
        <w:t>Penelitian korelatif</w:t>
      </w:r>
      <w:r w:rsidR="00110121">
        <w:rPr>
          <w:rFonts w:ascii="Arial" w:hAnsi="Arial" w:cs="Arial"/>
          <w:sz w:val="24"/>
          <w:szCs w:val="24"/>
        </w:rPr>
        <w:t xml:space="preserve"> jenis kuantitatif</w:t>
      </w:r>
      <w:r w:rsidRPr="00D57013">
        <w:rPr>
          <w:rFonts w:ascii="Arial" w:hAnsi="Arial" w:cs="Arial"/>
          <w:sz w:val="24"/>
          <w:szCs w:val="24"/>
        </w:rPr>
        <w:t xml:space="preserve"> ini menggunakan pendekatan </w:t>
      </w:r>
      <w:r w:rsidRPr="00110121">
        <w:rPr>
          <w:rFonts w:ascii="Arial" w:hAnsi="Arial" w:cs="Arial"/>
          <w:i/>
          <w:iCs/>
          <w:sz w:val="24"/>
          <w:szCs w:val="24"/>
        </w:rPr>
        <w:t>ex post facto</w:t>
      </w:r>
      <w:r w:rsidRPr="00D57013">
        <w:rPr>
          <w:rFonts w:ascii="Arial" w:hAnsi="Arial" w:cs="Arial"/>
          <w:sz w:val="24"/>
          <w:szCs w:val="24"/>
        </w:rPr>
        <w:t xml:space="preserve">, atau pendekatan non-eksperimental, yang mencari hubungan sebab-akibat ketika variabel independen sudah ada dan tidak dapat diubah oleh peneliti. Penelitian ini dilakukan melalui survei atau dokumentasi desain penelitian asosiatif. </w:t>
      </w:r>
      <w:r w:rsidRPr="00F00808">
        <w:rPr>
          <w:rFonts w:ascii="Arial" w:hAnsi="Arial" w:cs="Arial"/>
          <w:sz w:val="24"/>
          <w:szCs w:val="24"/>
        </w:rPr>
        <w:t>Studi ini dilakukan di Gugus I Metro Pusat, Kec</w:t>
      </w:r>
      <w:r w:rsidR="00B47A95" w:rsidRPr="00F00808">
        <w:rPr>
          <w:rFonts w:ascii="Arial" w:hAnsi="Arial" w:cs="Arial"/>
          <w:sz w:val="24"/>
          <w:szCs w:val="24"/>
        </w:rPr>
        <w:t>.</w:t>
      </w:r>
      <w:r w:rsidRPr="00F00808">
        <w:rPr>
          <w:rFonts w:ascii="Arial" w:hAnsi="Arial" w:cs="Arial"/>
          <w:sz w:val="24"/>
          <w:szCs w:val="24"/>
        </w:rPr>
        <w:t xml:space="preserve"> Metro Pusat, Kota Metro, Provinsi Lampung</w:t>
      </w:r>
      <w:r w:rsidR="00B47A95" w:rsidRPr="00F00808">
        <w:rPr>
          <w:rFonts w:ascii="Arial" w:hAnsi="Arial" w:cs="Arial"/>
          <w:sz w:val="24"/>
          <w:szCs w:val="24"/>
        </w:rPr>
        <w:t xml:space="preserve"> yang </w:t>
      </w:r>
      <w:r w:rsidRPr="00F00808">
        <w:rPr>
          <w:rFonts w:ascii="Arial" w:hAnsi="Arial" w:cs="Arial"/>
          <w:sz w:val="24"/>
          <w:szCs w:val="24"/>
        </w:rPr>
        <w:t xml:space="preserve">terdiri dari enam sekolah dasar yang tergabung dalam satu kelompok gugus. </w:t>
      </w:r>
      <w:r w:rsidRPr="00B47A95">
        <w:rPr>
          <w:rFonts w:ascii="Arial" w:hAnsi="Arial" w:cs="Arial"/>
          <w:sz w:val="24"/>
          <w:szCs w:val="24"/>
          <w:lang w:val="pt-BR"/>
        </w:rPr>
        <w:t>Tabel berikut menampilkan penjelasan lokasi penelitian.</w:t>
      </w:r>
    </w:p>
    <w:p w14:paraId="089DD330" w14:textId="77777777" w:rsidR="00AD5D64" w:rsidRPr="00AD5D64" w:rsidRDefault="00AD5D64" w:rsidP="005C600E">
      <w:pPr>
        <w:spacing w:after="0" w:line="360" w:lineRule="auto"/>
        <w:ind w:firstLine="567"/>
        <w:jc w:val="both"/>
        <w:rPr>
          <w:rFonts w:ascii="Arial" w:hAnsi="Arial" w:cs="Arial"/>
          <w:sz w:val="16"/>
          <w:szCs w:val="16"/>
          <w:lang w:val="pt-BR"/>
        </w:rPr>
      </w:pPr>
    </w:p>
    <w:p w14:paraId="2008DC06" w14:textId="1908A0B0" w:rsidR="00D57013" w:rsidRPr="00AA14EC" w:rsidRDefault="00D57013" w:rsidP="00D57013">
      <w:pPr>
        <w:pStyle w:val="Caption"/>
        <w:tabs>
          <w:tab w:val="left" w:pos="3544"/>
        </w:tabs>
        <w:spacing w:line="240" w:lineRule="auto"/>
        <w:rPr>
          <w:rFonts w:ascii="Arial" w:hAnsi="Arial" w:cs="Arial"/>
          <w:b/>
          <w:bCs/>
          <w:i w:val="0"/>
          <w:iCs w:val="0"/>
          <w:lang w:val="pt-BR"/>
        </w:rPr>
      </w:pPr>
      <w:r w:rsidRPr="00AA14EC">
        <w:rPr>
          <w:rFonts w:ascii="Arial" w:hAnsi="Arial" w:cs="Arial"/>
          <w:b/>
          <w:bCs/>
          <w:i w:val="0"/>
          <w:iCs w:val="0"/>
          <w:lang w:val="pt-BR"/>
        </w:rPr>
        <w:t xml:space="preserve">Tabel </w:t>
      </w:r>
      <w:r w:rsidRPr="00AA14EC">
        <w:rPr>
          <w:rFonts w:ascii="Arial" w:hAnsi="Arial" w:cs="Arial"/>
          <w:b/>
          <w:bCs/>
          <w:i w:val="0"/>
          <w:iCs w:val="0"/>
        </w:rPr>
        <w:fldChar w:fldCharType="begin"/>
      </w:r>
      <w:r w:rsidRPr="00AA14EC">
        <w:rPr>
          <w:rFonts w:ascii="Arial" w:hAnsi="Arial" w:cs="Arial"/>
          <w:b/>
          <w:bCs/>
          <w:i w:val="0"/>
          <w:iCs w:val="0"/>
          <w:lang w:val="pt-BR"/>
        </w:rPr>
        <w:instrText xml:space="preserve"> SEQ Tabel \* ARABIC </w:instrText>
      </w:r>
      <w:r w:rsidRPr="00AA14EC">
        <w:rPr>
          <w:rFonts w:ascii="Arial" w:hAnsi="Arial" w:cs="Arial"/>
          <w:b/>
          <w:bCs/>
          <w:i w:val="0"/>
          <w:iCs w:val="0"/>
        </w:rPr>
        <w:fldChar w:fldCharType="separate"/>
      </w:r>
      <w:r w:rsidR="0068429D">
        <w:rPr>
          <w:rFonts w:ascii="Arial" w:hAnsi="Arial" w:cs="Arial"/>
          <w:b/>
          <w:bCs/>
          <w:i w:val="0"/>
          <w:iCs w:val="0"/>
          <w:noProof/>
          <w:lang w:val="pt-BR"/>
        </w:rPr>
        <w:t>1</w:t>
      </w:r>
      <w:r w:rsidRPr="00AA14EC">
        <w:rPr>
          <w:rFonts w:ascii="Arial" w:hAnsi="Arial" w:cs="Arial"/>
          <w:b/>
          <w:bCs/>
          <w:i w:val="0"/>
          <w:iCs w:val="0"/>
        </w:rPr>
        <w:fldChar w:fldCharType="end"/>
      </w:r>
      <w:r w:rsidRPr="00AA14EC">
        <w:rPr>
          <w:rFonts w:ascii="Arial" w:hAnsi="Arial" w:cs="Arial"/>
          <w:b/>
          <w:bCs/>
          <w:i w:val="0"/>
          <w:iCs w:val="0"/>
          <w:lang w:val="pt-BR"/>
        </w:rPr>
        <w:t>. Data alamat sekolah dasar tempat penelitian di Gugus I Metro Pusat</w:t>
      </w:r>
    </w:p>
    <w:p w14:paraId="24214483" w14:textId="77777777" w:rsidR="00D57013" w:rsidRPr="00B47A95" w:rsidRDefault="00D57013" w:rsidP="005C600E">
      <w:pPr>
        <w:spacing w:after="0" w:line="360" w:lineRule="auto"/>
        <w:ind w:firstLine="567"/>
        <w:jc w:val="both"/>
        <w:rPr>
          <w:rFonts w:ascii="Arial" w:hAnsi="Arial" w:cs="Arial"/>
          <w:sz w:val="8"/>
          <w:szCs w:val="8"/>
          <w:lang w:val="pt-BR"/>
        </w:rPr>
      </w:pPr>
    </w:p>
    <w:tbl>
      <w:tblPr>
        <w:tblStyle w:val="TableGrid"/>
        <w:tblpPr w:leftFromText="180" w:rightFromText="180" w:vertAnchor="text" w:horzAnchor="margin" w:tblpXSpec="right" w:tblpY="59"/>
        <w:tblW w:w="4227" w:type="dxa"/>
        <w:tblLook w:val="04A0" w:firstRow="1" w:lastRow="0" w:firstColumn="1" w:lastColumn="0" w:noHBand="0" w:noVBand="1"/>
      </w:tblPr>
      <w:tblGrid>
        <w:gridCol w:w="529"/>
        <w:gridCol w:w="1598"/>
        <w:gridCol w:w="2100"/>
      </w:tblGrid>
      <w:tr w:rsidR="00EB3439" w:rsidRPr="00810625" w14:paraId="43E7A218" w14:textId="77777777" w:rsidTr="00EB3439">
        <w:trPr>
          <w:trHeight w:val="291"/>
        </w:trPr>
        <w:tc>
          <w:tcPr>
            <w:tcW w:w="529" w:type="dxa"/>
          </w:tcPr>
          <w:p w14:paraId="5EB074C5" w14:textId="77777777" w:rsidR="00EB3439" w:rsidRPr="00810625" w:rsidRDefault="00EB3439" w:rsidP="00EB3439">
            <w:pPr>
              <w:pStyle w:val="ListParagraph"/>
              <w:ind w:left="-10"/>
              <w:jc w:val="center"/>
              <w:rPr>
                <w:rFonts w:ascii="Arial" w:hAnsi="Arial" w:cs="Arial"/>
                <w:b/>
                <w:bCs/>
                <w:lang w:val="id-ID"/>
              </w:rPr>
            </w:pPr>
            <w:r w:rsidRPr="00810625">
              <w:rPr>
                <w:rFonts w:ascii="Arial" w:hAnsi="Arial" w:cs="Arial"/>
                <w:b/>
                <w:bCs/>
                <w:lang w:val="id-ID"/>
              </w:rPr>
              <w:t>No.</w:t>
            </w:r>
          </w:p>
        </w:tc>
        <w:tc>
          <w:tcPr>
            <w:tcW w:w="1598" w:type="dxa"/>
          </w:tcPr>
          <w:p w14:paraId="327C8880" w14:textId="77777777" w:rsidR="00EB3439" w:rsidRPr="00810625" w:rsidRDefault="00EB3439" w:rsidP="00EB3439">
            <w:pPr>
              <w:pStyle w:val="ListParagraph"/>
              <w:ind w:left="0"/>
              <w:jc w:val="center"/>
              <w:rPr>
                <w:rFonts w:ascii="Arial" w:hAnsi="Arial" w:cs="Arial"/>
                <w:b/>
                <w:bCs/>
                <w:lang w:val="id-ID"/>
              </w:rPr>
            </w:pPr>
            <w:r w:rsidRPr="00810625">
              <w:rPr>
                <w:rFonts w:ascii="Arial" w:hAnsi="Arial" w:cs="Arial"/>
                <w:b/>
                <w:bCs/>
                <w:lang w:val="id-ID"/>
              </w:rPr>
              <w:t>Nama Sekolah</w:t>
            </w:r>
          </w:p>
        </w:tc>
        <w:tc>
          <w:tcPr>
            <w:tcW w:w="2100" w:type="dxa"/>
          </w:tcPr>
          <w:p w14:paraId="6E8D75A8" w14:textId="77777777" w:rsidR="00EB3439" w:rsidRPr="00810625" w:rsidRDefault="00EB3439" w:rsidP="00EB3439">
            <w:pPr>
              <w:pStyle w:val="ListParagraph"/>
              <w:ind w:left="0"/>
              <w:jc w:val="center"/>
              <w:rPr>
                <w:rFonts w:ascii="Arial" w:hAnsi="Arial" w:cs="Arial"/>
                <w:b/>
                <w:bCs/>
                <w:lang w:val="id-ID"/>
              </w:rPr>
            </w:pPr>
            <w:r w:rsidRPr="00810625">
              <w:rPr>
                <w:rFonts w:ascii="Arial" w:hAnsi="Arial" w:cs="Arial"/>
                <w:b/>
                <w:bCs/>
                <w:lang w:val="id-ID"/>
              </w:rPr>
              <w:t>Alamat</w:t>
            </w:r>
          </w:p>
        </w:tc>
      </w:tr>
      <w:tr w:rsidR="00EB3439" w:rsidRPr="00810625" w14:paraId="1E97B81C" w14:textId="77777777" w:rsidTr="00EB3439">
        <w:tc>
          <w:tcPr>
            <w:tcW w:w="529" w:type="dxa"/>
          </w:tcPr>
          <w:p w14:paraId="28425A7F" w14:textId="77777777" w:rsidR="00EB3439" w:rsidRPr="00810625" w:rsidRDefault="00EB3439" w:rsidP="00EB3439">
            <w:pPr>
              <w:pStyle w:val="ListParagraph"/>
              <w:ind w:left="-10"/>
              <w:rPr>
                <w:rFonts w:ascii="Arial" w:hAnsi="Arial" w:cs="Arial"/>
                <w:lang w:val="id-ID"/>
              </w:rPr>
            </w:pPr>
            <w:r w:rsidRPr="00810625">
              <w:rPr>
                <w:rFonts w:ascii="Arial" w:hAnsi="Arial" w:cs="Arial"/>
                <w:lang w:val="id-ID"/>
              </w:rPr>
              <w:t>1.</w:t>
            </w:r>
          </w:p>
        </w:tc>
        <w:tc>
          <w:tcPr>
            <w:tcW w:w="1598" w:type="dxa"/>
          </w:tcPr>
          <w:p w14:paraId="14968392" w14:textId="77777777" w:rsidR="00EB3439" w:rsidRPr="00810625" w:rsidRDefault="00EB3439" w:rsidP="00EB3439">
            <w:pPr>
              <w:pStyle w:val="ListParagraph"/>
              <w:ind w:left="-95"/>
              <w:rPr>
                <w:rFonts w:ascii="Arial" w:hAnsi="Arial" w:cs="Arial"/>
                <w:lang w:val="id-ID"/>
              </w:rPr>
            </w:pPr>
            <w:r w:rsidRPr="00810625">
              <w:rPr>
                <w:rFonts w:ascii="Arial" w:hAnsi="Arial" w:cs="Arial"/>
                <w:lang w:val="pt-BR"/>
              </w:rPr>
              <w:t>UPTD</w:t>
            </w:r>
            <w:r w:rsidRPr="00810625">
              <w:rPr>
                <w:rFonts w:ascii="Arial" w:hAnsi="Arial" w:cs="Arial"/>
                <w:lang w:val="id-ID"/>
              </w:rPr>
              <w:t xml:space="preserve"> SD Negeri 1 Metro Pusat</w:t>
            </w:r>
          </w:p>
        </w:tc>
        <w:tc>
          <w:tcPr>
            <w:tcW w:w="2100" w:type="dxa"/>
          </w:tcPr>
          <w:p w14:paraId="6D422BD0" w14:textId="77777777" w:rsidR="00EB3439" w:rsidRPr="00810625" w:rsidRDefault="00EB3439" w:rsidP="00EB3439">
            <w:pPr>
              <w:pStyle w:val="ListParagraph"/>
              <w:ind w:left="0"/>
              <w:rPr>
                <w:rFonts w:ascii="Arial" w:hAnsi="Arial" w:cs="Arial"/>
                <w:lang w:val="id-ID"/>
              </w:rPr>
            </w:pPr>
            <w:r w:rsidRPr="00810625">
              <w:rPr>
                <w:rFonts w:ascii="Arial" w:hAnsi="Arial" w:cs="Arial"/>
                <w:lang w:val="id-ID"/>
              </w:rPr>
              <w:t>Jl. Brig. Jend. Sutiyoso No.44, Metro, Kec. Metro Pusat, Kota Metro, Prov. Lampung </w:t>
            </w:r>
          </w:p>
        </w:tc>
      </w:tr>
      <w:tr w:rsidR="00EB3439" w:rsidRPr="00810625" w14:paraId="5B7CDA3D" w14:textId="77777777" w:rsidTr="00EB3439">
        <w:tc>
          <w:tcPr>
            <w:tcW w:w="529" w:type="dxa"/>
          </w:tcPr>
          <w:p w14:paraId="3D7ED33A" w14:textId="77777777" w:rsidR="00EB3439" w:rsidRPr="00810625" w:rsidRDefault="00EB3439" w:rsidP="00EB3439">
            <w:pPr>
              <w:pStyle w:val="ListParagraph"/>
              <w:ind w:left="-10"/>
              <w:rPr>
                <w:rFonts w:ascii="Arial" w:hAnsi="Arial" w:cs="Arial"/>
                <w:lang w:val="id-ID"/>
              </w:rPr>
            </w:pPr>
            <w:r w:rsidRPr="00810625">
              <w:rPr>
                <w:rFonts w:ascii="Arial" w:hAnsi="Arial" w:cs="Arial"/>
                <w:lang w:val="id-ID"/>
              </w:rPr>
              <w:t>2.</w:t>
            </w:r>
          </w:p>
        </w:tc>
        <w:tc>
          <w:tcPr>
            <w:tcW w:w="1598" w:type="dxa"/>
          </w:tcPr>
          <w:p w14:paraId="457A35BB" w14:textId="77777777" w:rsidR="00EB3439" w:rsidRPr="00810625" w:rsidRDefault="00EB3439" w:rsidP="00EB3439">
            <w:pPr>
              <w:pStyle w:val="ListParagraph"/>
              <w:ind w:left="-95"/>
              <w:rPr>
                <w:rFonts w:ascii="Arial" w:hAnsi="Arial" w:cs="Arial"/>
                <w:lang w:val="id-ID"/>
              </w:rPr>
            </w:pPr>
            <w:r w:rsidRPr="00810625">
              <w:rPr>
                <w:rFonts w:ascii="Arial" w:hAnsi="Arial" w:cs="Arial"/>
                <w:lang w:val="pt-BR"/>
              </w:rPr>
              <w:t>UPTD</w:t>
            </w:r>
            <w:r w:rsidRPr="00810625">
              <w:rPr>
                <w:rFonts w:ascii="Arial" w:hAnsi="Arial" w:cs="Arial"/>
                <w:lang w:val="id-ID"/>
              </w:rPr>
              <w:t xml:space="preserve"> SD Negeri 2 Metro Pusat</w:t>
            </w:r>
          </w:p>
        </w:tc>
        <w:tc>
          <w:tcPr>
            <w:tcW w:w="2100" w:type="dxa"/>
          </w:tcPr>
          <w:p w14:paraId="7C6C22B8" w14:textId="77777777" w:rsidR="00EB3439" w:rsidRPr="00810625" w:rsidRDefault="00EB3439" w:rsidP="00EB3439">
            <w:pPr>
              <w:pStyle w:val="ListParagraph"/>
              <w:ind w:left="0"/>
              <w:rPr>
                <w:rFonts w:ascii="Arial" w:hAnsi="Arial" w:cs="Arial"/>
                <w:lang w:val="id-ID"/>
              </w:rPr>
            </w:pPr>
            <w:r w:rsidRPr="00810625">
              <w:rPr>
                <w:rFonts w:ascii="Arial" w:hAnsi="Arial" w:cs="Arial"/>
                <w:lang w:val="id-ID"/>
              </w:rPr>
              <w:t>Jl. Ade Irma Suryani Nasution No.12, Metro, Kec. Metro Pusat, Kota Metro, Prov. Lampung</w:t>
            </w:r>
          </w:p>
        </w:tc>
      </w:tr>
      <w:tr w:rsidR="00EB3439" w:rsidRPr="00810625" w14:paraId="5C7E7FE0" w14:textId="77777777" w:rsidTr="00EB3439">
        <w:tc>
          <w:tcPr>
            <w:tcW w:w="529" w:type="dxa"/>
          </w:tcPr>
          <w:p w14:paraId="5FCD377E" w14:textId="77777777" w:rsidR="00EB3439" w:rsidRPr="00810625" w:rsidRDefault="00EB3439" w:rsidP="00EB3439">
            <w:pPr>
              <w:pStyle w:val="ListParagraph"/>
              <w:ind w:left="-10"/>
              <w:rPr>
                <w:rFonts w:ascii="Arial" w:hAnsi="Arial" w:cs="Arial"/>
                <w:lang w:val="id-ID"/>
              </w:rPr>
            </w:pPr>
            <w:r w:rsidRPr="00810625">
              <w:rPr>
                <w:rFonts w:ascii="Arial" w:hAnsi="Arial" w:cs="Arial"/>
                <w:lang w:val="id-ID"/>
              </w:rPr>
              <w:t>3.</w:t>
            </w:r>
          </w:p>
        </w:tc>
        <w:tc>
          <w:tcPr>
            <w:tcW w:w="1598" w:type="dxa"/>
          </w:tcPr>
          <w:p w14:paraId="5ED6B4BD" w14:textId="77777777" w:rsidR="00EB3439" w:rsidRPr="00810625" w:rsidRDefault="00EB3439" w:rsidP="00EB3439">
            <w:pPr>
              <w:pStyle w:val="ListParagraph"/>
              <w:ind w:left="-95"/>
              <w:rPr>
                <w:rFonts w:ascii="Arial" w:hAnsi="Arial" w:cs="Arial"/>
                <w:lang w:val="id-ID"/>
              </w:rPr>
            </w:pPr>
            <w:r w:rsidRPr="00810625">
              <w:rPr>
                <w:rFonts w:ascii="Arial" w:hAnsi="Arial" w:cs="Arial"/>
                <w:lang w:val="pt-BR"/>
              </w:rPr>
              <w:t>UPTD</w:t>
            </w:r>
            <w:r w:rsidRPr="00810625">
              <w:rPr>
                <w:rFonts w:ascii="Arial" w:hAnsi="Arial" w:cs="Arial"/>
                <w:lang w:val="id-ID"/>
              </w:rPr>
              <w:t xml:space="preserve"> SD Negeri 3 Metro Pusat</w:t>
            </w:r>
          </w:p>
        </w:tc>
        <w:tc>
          <w:tcPr>
            <w:tcW w:w="2100" w:type="dxa"/>
          </w:tcPr>
          <w:p w14:paraId="6DE099F0" w14:textId="77777777" w:rsidR="00EB3439" w:rsidRPr="00810625" w:rsidRDefault="00EB3439" w:rsidP="00EB3439">
            <w:pPr>
              <w:pStyle w:val="ListParagraph"/>
              <w:ind w:left="0"/>
              <w:rPr>
                <w:rFonts w:ascii="Arial" w:hAnsi="Arial" w:cs="Arial"/>
                <w:lang w:val="id-ID"/>
              </w:rPr>
            </w:pPr>
            <w:r w:rsidRPr="00810625">
              <w:rPr>
                <w:rFonts w:ascii="Arial" w:hAnsi="Arial" w:cs="Arial"/>
                <w:lang w:val="id-ID"/>
              </w:rPr>
              <w:t>Jl. Yos Sudarso 15 Polos, Kec. Metro Pusat, Kota Metro, Prov. Lampung. </w:t>
            </w:r>
          </w:p>
        </w:tc>
      </w:tr>
      <w:tr w:rsidR="00EB3439" w:rsidRPr="00780970" w14:paraId="59BA6975" w14:textId="77777777" w:rsidTr="00EB3439">
        <w:tc>
          <w:tcPr>
            <w:tcW w:w="529" w:type="dxa"/>
          </w:tcPr>
          <w:p w14:paraId="7BFC9F98" w14:textId="77777777" w:rsidR="00EB3439" w:rsidRPr="00810625" w:rsidRDefault="00EB3439" w:rsidP="00EB3439">
            <w:pPr>
              <w:pStyle w:val="ListParagraph"/>
              <w:ind w:left="-10"/>
              <w:rPr>
                <w:rFonts w:ascii="Arial" w:hAnsi="Arial" w:cs="Arial"/>
                <w:lang w:val="id-ID"/>
              </w:rPr>
            </w:pPr>
            <w:r w:rsidRPr="00810625">
              <w:rPr>
                <w:rFonts w:ascii="Arial" w:hAnsi="Arial" w:cs="Arial"/>
                <w:lang w:val="id-ID"/>
              </w:rPr>
              <w:t>4.</w:t>
            </w:r>
          </w:p>
        </w:tc>
        <w:tc>
          <w:tcPr>
            <w:tcW w:w="1598" w:type="dxa"/>
          </w:tcPr>
          <w:p w14:paraId="258387A7" w14:textId="77777777" w:rsidR="00EB3439" w:rsidRPr="00810625" w:rsidRDefault="00EB3439" w:rsidP="00EB3439">
            <w:pPr>
              <w:pStyle w:val="ListParagraph"/>
              <w:ind w:left="-95"/>
              <w:rPr>
                <w:rFonts w:ascii="Arial" w:hAnsi="Arial" w:cs="Arial"/>
                <w:lang w:val="id-ID"/>
              </w:rPr>
            </w:pPr>
            <w:r w:rsidRPr="00810625">
              <w:rPr>
                <w:rFonts w:ascii="Arial" w:hAnsi="Arial" w:cs="Arial"/>
                <w:lang w:val="pt-BR"/>
              </w:rPr>
              <w:t>UPTD</w:t>
            </w:r>
            <w:r w:rsidRPr="00810625">
              <w:rPr>
                <w:rFonts w:ascii="Arial" w:hAnsi="Arial" w:cs="Arial"/>
                <w:lang w:val="id-ID"/>
              </w:rPr>
              <w:t xml:space="preserve"> SD Negeri 4 Metro Pusat</w:t>
            </w:r>
          </w:p>
        </w:tc>
        <w:tc>
          <w:tcPr>
            <w:tcW w:w="2100" w:type="dxa"/>
          </w:tcPr>
          <w:p w14:paraId="41F7C7D7" w14:textId="77777777" w:rsidR="00EB3439" w:rsidRPr="00810625" w:rsidRDefault="00EB3439" w:rsidP="00EB3439">
            <w:pPr>
              <w:pStyle w:val="ListParagraph"/>
              <w:ind w:left="0"/>
              <w:rPr>
                <w:rFonts w:ascii="Arial" w:hAnsi="Arial" w:cs="Arial"/>
                <w:lang w:val="id-ID"/>
              </w:rPr>
            </w:pPr>
            <w:r w:rsidRPr="00810625">
              <w:rPr>
                <w:rFonts w:ascii="Arial" w:hAnsi="Arial" w:cs="Arial"/>
                <w:lang w:val="id-ID"/>
              </w:rPr>
              <w:t>Jl. Mr. Gale Harun No. 65, Kec. Metro Pusat, Kota Metro, Lampung.</w:t>
            </w:r>
          </w:p>
        </w:tc>
      </w:tr>
      <w:tr w:rsidR="00EB3439" w:rsidRPr="00810625" w14:paraId="770C0CE3" w14:textId="77777777" w:rsidTr="00EB3439">
        <w:tc>
          <w:tcPr>
            <w:tcW w:w="529" w:type="dxa"/>
          </w:tcPr>
          <w:p w14:paraId="5F6C8BFD" w14:textId="77777777" w:rsidR="00EB3439" w:rsidRPr="00810625" w:rsidRDefault="00EB3439" w:rsidP="00EB3439">
            <w:pPr>
              <w:pStyle w:val="ListParagraph"/>
              <w:ind w:left="-10"/>
              <w:rPr>
                <w:rFonts w:ascii="Arial" w:hAnsi="Arial" w:cs="Arial"/>
                <w:lang w:val="id-ID"/>
              </w:rPr>
            </w:pPr>
            <w:r w:rsidRPr="00810625">
              <w:rPr>
                <w:rFonts w:ascii="Arial" w:hAnsi="Arial" w:cs="Arial"/>
                <w:lang w:val="id-ID"/>
              </w:rPr>
              <w:t>5.</w:t>
            </w:r>
          </w:p>
        </w:tc>
        <w:tc>
          <w:tcPr>
            <w:tcW w:w="1598" w:type="dxa"/>
          </w:tcPr>
          <w:p w14:paraId="6243449F" w14:textId="77777777" w:rsidR="00EB3439" w:rsidRPr="00810625" w:rsidRDefault="00EB3439" w:rsidP="00EB3439">
            <w:pPr>
              <w:pStyle w:val="ListParagraph"/>
              <w:ind w:left="-95"/>
              <w:rPr>
                <w:rFonts w:ascii="Arial" w:hAnsi="Arial" w:cs="Arial"/>
                <w:lang w:val="id-ID"/>
              </w:rPr>
            </w:pPr>
            <w:r w:rsidRPr="00810625">
              <w:rPr>
                <w:rFonts w:ascii="Arial" w:hAnsi="Arial" w:cs="Arial"/>
                <w:lang w:val="pt-BR"/>
              </w:rPr>
              <w:t>UPTD</w:t>
            </w:r>
            <w:r w:rsidRPr="00810625">
              <w:rPr>
                <w:rFonts w:ascii="Arial" w:hAnsi="Arial" w:cs="Arial"/>
                <w:lang w:val="id-ID"/>
              </w:rPr>
              <w:t xml:space="preserve"> SD Negeri 5 Metro Pusat</w:t>
            </w:r>
          </w:p>
        </w:tc>
        <w:tc>
          <w:tcPr>
            <w:tcW w:w="2100" w:type="dxa"/>
          </w:tcPr>
          <w:p w14:paraId="49AC6E30" w14:textId="77777777" w:rsidR="00EB3439" w:rsidRPr="00810625" w:rsidRDefault="00EB3439" w:rsidP="00EB3439">
            <w:pPr>
              <w:pStyle w:val="ListParagraph"/>
              <w:ind w:left="0"/>
              <w:rPr>
                <w:rFonts w:ascii="Arial" w:hAnsi="Arial" w:cs="Arial"/>
                <w:lang w:val="id-ID"/>
              </w:rPr>
            </w:pPr>
            <w:r w:rsidRPr="00810625">
              <w:rPr>
                <w:rFonts w:ascii="Arial" w:hAnsi="Arial" w:cs="Arial"/>
                <w:lang w:val="id-ID"/>
              </w:rPr>
              <w:t>Jl. Brig. Jend. Sutiyoso No. 50, Metro, Kec. Metro Pusat, Kota Metro Prov. Lampung</w:t>
            </w:r>
          </w:p>
        </w:tc>
      </w:tr>
      <w:tr w:rsidR="00EB3439" w:rsidRPr="00810625" w14:paraId="0BADBAC0" w14:textId="77777777" w:rsidTr="00EB3439">
        <w:tc>
          <w:tcPr>
            <w:tcW w:w="529" w:type="dxa"/>
          </w:tcPr>
          <w:p w14:paraId="24575E6C" w14:textId="77777777" w:rsidR="00EB3439" w:rsidRPr="00810625" w:rsidRDefault="00EB3439" w:rsidP="00EB3439">
            <w:pPr>
              <w:pStyle w:val="ListParagraph"/>
              <w:ind w:left="-10"/>
              <w:rPr>
                <w:rFonts w:ascii="Arial" w:hAnsi="Arial" w:cs="Arial"/>
                <w:lang w:val="id-ID"/>
              </w:rPr>
            </w:pPr>
            <w:r w:rsidRPr="00810625">
              <w:rPr>
                <w:rFonts w:ascii="Arial" w:hAnsi="Arial" w:cs="Arial"/>
                <w:lang w:val="id-ID"/>
              </w:rPr>
              <w:t>6.</w:t>
            </w:r>
          </w:p>
        </w:tc>
        <w:tc>
          <w:tcPr>
            <w:tcW w:w="1598" w:type="dxa"/>
          </w:tcPr>
          <w:p w14:paraId="46CE15BF" w14:textId="77777777" w:rsidR="00EB3439" w:rsidRPr="00810625" w:rsidRDefault="00EB3439" w:rsidP="00EB3439">
            <w:pPr>
              <w:pStyle w:val="ListParagraph"/>
              <w:ind w:left="-95"/>
              <w:rPr>
                <w:rFonts w:ascii="Arial" w:hAnsi="Arial" w:cs="Arial"/>
                <w:lang w:val="id-ID"/>
              </w:rPr>
            </w:pPr>
            <w:r w:rsidRPr="00810625">
              <w:rPr>
                <w:rFonts w:ascii="Arial" w:hAnsi="Arial" w:cs="Arial"/>
                <w:lang w:val="pt-BR"/>
              </w:rPr>
              <w:t>UPTD</w:t>
            </w:r>
            <w:r w:rsidRPr="00810625">
              <w:rPr>
                <w:rFonts w:ascii="Arial" w:hAnsi="Arial" w:cs="Arial"/>
                <w:lang w:val="id-ID"/>
              </w:rPr>
              <w:t xml:space="preserve"> SD Negeri 6 Metro Pusat</w:t>
            </w:r>
          </w:p>
        </w:tc>
        <w:tc>
          <w:tcPr>
            <w:tcW w:w="2100" w:type="dxa"/>
          </w:tcPr>
          <w:p w14:paraId="6B252949" w14:textId="77777777" w:rsidR="00EB3439" w:rsidRPr="00810625" w:rsidRDefault="00EB3439" w:rsidP="00EB3439">
            <w:pPr>
              <w:pStyle w:val="ListParagraph"/>
              <w:ind w:left="0"/>
              <w:rPr>
                <w:rFonts w:ascii="Arial" w:hAnsi="Arial" w:cs="Arial"/>
                <w:lang w:val="id-ID"/>
              </w:rPr>
            </w:pPr>
            <w:r w:rsidRPr="00810625">
              <w:rPr>
                <w:rFonts w:ascii="Arial" w:hAnsi="Arial" w:cs="Arial"/>
                <w:lang w:val="id-ID"/>
              </w:rPr>
              <w:t>Jl. Brig. Sutiyoso No 48, Metro, Kec. Metro Pusat, Kota Metro Prov. Lampung</w:t>
            </w:r>
          </w:p>
        </w:tc>
      </w:tr>
    </w:tbl>
    <w:p w14:paraId="079C25DA" w14:textId="661C94E9" w:rsidR="00B47A95" w:rsidRDefault="00B47A95" w:rsidP="00B47A95">
      <w:pPr>
        <w:spacing w:after="0" w:line="240" w:lineRule="auto"/>
        <w:jc w:val="both"/>
        <w:rPr>
          <w:rFonts w:ascii="Arial" w:hAnsi="Arial" w:cs="Arial"/>
          <w:sz w:val="20"/>
          <w:szCs w:val="20"/>
          <w:lang w:val="pt-BR"/>
        </w:rPr>
      </w:pPr>
      <w:r w:rsidRPr="00B47A95">
        <w:rPr>
          <w:rFonts w:ascii="Arial" w:hAnsi="Arial" w:cs="Arial"/>
          <w:sz w:val="20"/>
          <w:szCs w:val="20"/>
          <w:lang w:val="pt-BR"/>
        </w:rPr>
        <w:t>Sumber: Data pokok pendidikan (2024)</w:t>
      </w:r>
    </w:p>
    <w:p w14:paraId="5D821B8D" w14:textId="77777777" w:rsidR="00B47A95" w:rsidRPr="00B47A95" w:rsidRDefault="00B47A95" w:rsidP="00B47A95">
      <w:pPr>
        <w:spacing w:after="0" w:line="240" w:lineRule="auto"/>
        <w:jc w:val="both"/>
        <w:rPr>
          <w:rFonts w:ascii="Arial" w:hAnsi="Arial" w:cs="Arial"/>
          <w:sz w:val="20"/>
          <w:szCs w:val="20"/>
          <w:lang w:val="pt-BR"/>
        </w:rPr>
      </w:pPr>
    </w:p>
    <w:p w14:paraId="63F07711" w14:textId="220E1D85" w:rsidR="00B57584" w:rsidRDefault="007114A1" w:rsidP="005C600E">
      <w:pPr>
        <w:spacing w:after="0" w:line="360" w:lineRule="auto"/>
        <w:ind w:firstLine="567"/>
        <w:jc w:val="both"/>
        <w:rPr>
          <w:rFonts w:ascii="Arial" w:hAnsi="Arial" w:cs="Arial"/>
          <w:sz w:val="24"/>
          <w:szCs w:val="24"/>
          <w:lang w:val="pt-BR"/>
        </w:rPr>
      </w:pPr>
      <w:r w:rsidRPr="00B47A95">
        <w:rPr>
          <w:rFonts w:ascii="Arial" w:hAnsi="Arial" w:cs="Arial"/>
          <w:sz w:val="24"/>
          <w:szCs w:val="24"/>
          <w:lang w:val="pt-BR"/>
        </w:rPr>
        <w:t xml:space="preserve">Data primer dikumpulkan dan disebarkan kepada guru untuk mengukur pendapat mereka tentang gaya kepemimpinan transformasional kepala sekolah. </w:t>
      </w:r>
      <w:r w:rsidRPr="007114A1">
        <w:rPr>
          <w:rFonts w:ascii="Arial" w:hAnsi="Arial" w:cs="Arial"/>
          <w:sz w:val="24"/>
          <w:szCs w:val="24"/>
          <w:lang w:val="pt-BR"/>
        </w:rPr>
        <w:t xml:space="preserve">Ini dilakukan dengan menggunakan alat penelitian seperti angket. Penelitian ini menggunakan sampel total guru, yang berjumlah 110 guru dari enam tempat sekolah dasar di Gugus I Metro Pusat. Peneliti memilih 86 guru sebagai sampel penelitian dengan menggunakan rumus </w:t>
      </w:r>
      <w:r w:rsidRPr="00B47A95">
        <w:rPr>
          <w:rFonts w:ascii="Arial" w:hAnsi="Arial" w:cs="Arial"/>
          <w:i/>
          <w:iCs/>
          <w:sz w:val="24"/>
          <w:szCs w:val="24"/>
          <w:lang w:val="pt-BR"/>
        </w:rPr>
        <w:t>Yamane</w:t>
      </w:r>
      <w:r w:rsidRPr="007114A1">
        <w:rPr>
          <w:rFonts w:ascii="Arial" w:hAnsi="Arial" w:cs="Arial"/>
          <w:sz w:val="24"/>
          <w:szCs w:val="24"/>
          <w:lang w:val="pt-BR"/>
        </w:rPr>
        <w:t xml:space="preserve">. Uji instrumen penelitian, </w:t>
      </w:r>
      <w:r w:rsidR="00B47A95">
        <w:rPr>
          <w:rFonts w:ascii="Arial" w:hAnsi="Arial" w:cs="Arial"/>
          <w:sz w:val="24"/>
          <w:szCs w:val="24"/>
          <w:lang w:val="pt-BR"/>
        </w:rPr>
        <w:t>u</w:t>
      </w:r>
      <w:r w:rsidRPr="007114A1">
        <w:rPr>
          <w:rFonts w:ascii="Arial" w:hAnsi="Arial" w:cs="Arial"/>
          <w:sz w:val="24"/>
          <w:szCs w:val="24"/>
          <w:lang w:val="pt-BR"/>
        </w:rPr>
        <w:t xml:space="preserve">ji </w:t>
      </w:r>
      <w:r w:rsidR="00E31129" w:rsidRPr="007114A1">
        <w:rPr>
          <w:rFonts w:ascii="Arial" w:hAnsi="Arial" w:cs="Arial"/>
          <w:sz w:val="24"/>
          <w:szCs w:val="24"/>
          <w:lang w:val="pt-BR"/>
        </w:rPr>
        <w:t>prasyarat analisis data</w:t>
      </w:r>
      <w:r w:rsidRPr="007114A1">
        <w:rPr>
          <w:rFonts w:ascii="Arial" w:hAnsi="Arial" w:cs="Arial"/>
          <w:sz w:val="24"/>
          <w:szCs w:val="24"/>
          <w:lang w:val="pt-BR"/>
        </w:rPr>
        <w:t xml:space="preserve">, Uji hipotesis, dan uji </w:t>
      </w:r>
      <w:r w:rsidR="005827E9" w:rsidRPr="005827E9">
        <w:rPr>
          <w:rFonts w:ascii="Arial" w:hAnsi="Arial" w:cs="Arial"/>
          <w:sz w:val="24"/>
          <w:szCs w:val="24"/>
          <w:lang w:val="pt-BR"/>
        </w:rPr>
        <w:t xml:space="preserve">koefisien </w:t>
      </w:r>
      <w:r w:rsidR="005827E9" w:rsidRPr="005827E9">
        <w:rPr>
          <w:rFonts w:ascii="Arial" w:hAnsi="Arial" w:cs="Arial"/>
          <w:sz w:val="24"/>
          <w:szCs w:val="24"/>
          <w:lang w:val="pt-BR"/>
        </w:rPr>
        <w:lastRenderedPageBreak/>
        <w:t>determinasi berfungsi untuk mengukur proporsi variasi yang dapat dijelaskan oleh model regresi.</w:t>
      </w:r>
      <w:r w:rsidR="005827E9">
        <w:rPr>
          <w:rFonts w:ascii="Arial" w:hAnsi="Arial" w:cs="Arial"/>
          <w:sz w:val="24"/>
          <w:szCs w:val="24"/>
          <w:lang w:val="pt-BR"/>
        </w:rPr>
        <w:t xml:space="preserve"> </w:t>
      </w:r>
      <w:r w:rsidRPr="007114A1">
        <w:rPr>
          <w:rFonts w:ascii="Arial" w:hAnsi="Arial" w:cs="Arial"/>
          <w:sz w:val="24"/>
          <w:szCs w:val="24"/>
          <w:lang w:val="pt-BR"/>
        </w:rPr>
        <w:t>Hasil uji instrumen penelitian, yang mencakup uji validasi dan reliabilitas, dijelaskan di bawah ini.</w:t>
      </w:r>
    </w:p>
    <w:p w14:paraId="7867FAE9" w14:textId="1C6B8FC3" w:rsidR="0043507C" w:rsidRPr="0043507C" w:rsidRDefault="0043507C" w:rsidP="009A587F">
      <w:pPr>
        <w:pStyle w:val="ListParagraph"/>
        <w:numPr>
          <w:ilvl w:val="0"/>
          <w:numId w:val="3"/>
        </w:numPr>
        <w:spacing w:line="240" w:lineRule="auto"/>
        <w:ind w:left="426" w:hanging="426"/>
        <w:rPr>
          <w:rFonts w:ascii="Arial" w:hAnsi="Arial" w:cs="Arial"/>
          <w:b/>
          <w:bCs/>
          <w:sz w:val="24"/>
          <w:szCs w:val="24"/>
          <w:lang w:val="id-ID"/>
        </w:rPr>
      </w:pPr>
      <w:r w:rsidRPr="0043507C">
        <w:rPr>
          <w:rFonts w:ascii="Arial" w:hAnsi="Arial" w:cs="Arial"/>
          <w:b/>
          <w:bCs/>
          <w:sz w:val="24"/>
          <w:szCs w:val="24"/>
          <w:lang w:val="id-ID"/>
        </w:rPr>
        <w:t>Uji Validitas</w:t>
      </w:r>
    </w:p>
    <w:p w14:paraId="4B2EDE71" w14:textId="6A0DAD04" w:rsidR="0043507C" w:rsidRPr="005827E9" w:rsidRDefault="005827E9" w:rsidP="005C600E">
      <w:pPr>
        <w:spacing w:after="0" w:line="360" w:lineRule="auto"/>
        <w:ind w:firstLine="567"/>
        <w:jc w:val="both"/>
        <w:rPr>
          <w:rFonts w:ascii="Arial" w:hAnsi="Arial" w:cs="Arial"/>
          <w:sz w:val="24"/>
          <w:szCs w:val="24"/>
          <w:lang w:val="pt-BR"/>
        </w:rPr>
      </w:pPr>
      <w:r w:rsidRPr="005827E9">
        <w:rPr>
          <w:rFonts w:ascii="Arial" w:hAnsi="Arial" w:cs="Arial"/>
          <w:sz w:val="24"/>
          <w:szCs w:val="24"/>
          <w:lang w:val="id-ID"/>
        </w:rPr>
        <w:t xml:space="preserve">Koefisien validitas digunakan untuk mengukur sejauh mana suatu pengukuran atau alat ukur mencerminkan konsep yang dimaksud </w:t>
      </w:r>
      <w:r w:rsidR="00AD5D64">
        <w:rPr>
          <w:rFonts w:ascii="Arial" w:hAnsi="Arial" w:cs="Arial"/>
          <w:sz w:val="24"/>
          <w:szCs w:val="24"/>
          <w:lang w:val="id-ID"/>
        </w:rPr>
        <w:fldChar w:fldCharType="begin" w:fldLock="1"/>
      </w:r>
      <w:r w:rsidR="00AD5D64">
        <w:rPr>
          <w:rFonts w:ascii="Arial" w:hAnsi="Arial" w:cs="Arial"/>
          <w:sz w:val="24"/>
          <w:szCs w:val="24"/>
          <w:lang w:val="id-ID"/>
        </w:rPr>
        <w:instrText>ADDIN CSL_CITATION {"citationItems":[{"id":"ITEM-1","itemData":{"author":[{"dropping-particle":"","family":"Sugiyono","given":"","non-dropping-particle":"","parse-names":false,"suffix":""}],"container-title":"Bandung: ALFABETA","id":"ITEM-1","issued":{"date-parts":[["2020"]]},"page":"xx, 444","title":"Metode Penelitian Kuantitatif, Kualitatif, dan R&amp;D","type":"chapter"},"uris":["http://www.mendeley.com/documents/?uuid=4fa06918-4ee9-4519-8369-4f40c747d088"]}],"mendeley":{"formattedCitation":"(Sugiyono, 2020)","plainTextFormattedCitation":"(Sugiyono, 2020)","previouslyFormattedCitation":"(Sugiyono, 2020)"},"properties":{"noteIndex":0},"schema":"https://github.com/citation-style-language/schema/raw/master/csl-citation.json"}</w:instrText>
      </w:r>
      <w:r w:rsidR="00AD5D64">
        <w:rPr>
          <w:rFonts w:ascii="Arial" w:hAnsi="Arial" w:cs="Arial"/>
          <w:sz w:val="24"/>
          <w:szCs w:val="24"/>
          <w:lang w:val="id-ID"/>
        </w:rPr>
        <w:fldChar w:fldCharType="separate"/>
      </w:r>
      <w:r w:rsidR="00AD5D64" w:rsidRPr="00AD5D64">
        <w:rPr>
          <w:rFonts w:ascii="Arial" w:hAnsi="Arial" w:cs="Arial"/>
          <w:noProof/>
          <w:sz w:val="24"/>
          <w:szCs w:val="24"/>
          <w:lang w:val="id-ID"/>
        </w:rPr>
        <w:t>(Sugiyono, 2020)</w:t>
      </w:r>
      <w:r w:rsidR="00AD5D64">
        <w:rPr>
          <w:rFonts w:ascii="Arial" w:hAnsi="Arial" w:cs="Arial"/>
          <w:sz w:val="24"/>
          <w:szCs w:val="24"/>
          <w:lang w:val="id-ID"/>
        </w:rPr>
        <w:fldChar w:fldCharType="end"/>
      </w:r>
      <w:r w:rsidR="0043507C" w:rsidRPr="0043507C">
        <w:rPr>
          <w:rFonts w:ascii="Arial" w:hAnsi="Arial" w:cs="Arial"/>
          <w:sz w:val="24"/>
          <w:szCs w:val="24"/>
          <w:lang w:val="id-ID"/>
        </w:rPr>
        <w:t xml:space="preserve">. Sebanyak tiga puluh pernyataan diuji cobakan di enam lokasi sekolah dasar di Gugus I Metro Pusat. </w:t>
      </w:r>
      <w:r w:rsidR="0043507C" w:rsidRPr="0043507C">
        <w:rPr>
          <w:rFonts w:ascii="Arial" w:hAnsi="Arial" w:cs="Arial"/>
          <w:sz w:val="24"/>
          <w:szCs w:val="24"/>
          <w:lang w:val="pt-BR"/>
        </w:rPr>
        <w:t xml:space="preserve">24 guru menerima hasil uji validitas ini. Setelah uji coba soal selesai, rumus korelasi moment produk </w:t>
      </w:r>
      <w:r w:rsidR="00E31129" w:rsidRPr="00E31129">
        <w:rPr>
          <w:rFonts w:ascii="Arial" w:hAnsi="Arial" w:cs="Arial"/>
          <w:i/>
          <w:iCs/>
          <w:sz w:val="24"/>
          <w:szCs w:val="24"/>
          <w:lang w:val="pt-BR"/>
        </w:rPr>
        <w:t>p</w:t>
      </w:r>
      <w:r w:rsidR="0043507C" w:rsidRPr="00E31129">
        <w:rPr>
          <w:rFonts w:ascii="Arial" w:hAnsi="Arial" w:cs="Arial"/>
          <w:i/>
          <w:iCs/>
          <w:sz w:val="24"/>
          <w:szCs w:val="24"/>
          <w:lang w:val="pt-BR"/>
        </w:rPr>
        <w:t>earson</w:t>
      </w:r>
      <w:r w:rsidR="0043507C" w:rsidRPr="0043507C">
        <w:rPr>
          <w:rFonts w:ascii="Arial" w:hAnsi="Arial" w:cs="Arial"/>
          <w:sz w:val="24"/>
          <w:szCs w:val="24"/>
          <w:lang w:val="pt-BR"/>
        </w:rPr>
        <w:t xml:space="preserve"> digunakan menganalisis butir soal. </w:t>
      </w:r>
      <w:r w:rsidR="00B47A95">
        <w:rPr>
          <w:rFonts w:ascii="Arial" w:hAnsi="Arial" w:cs="Arial"/>
          <w:sz w:val="24"/>
          <w:szCs w:val="24"/>
          <w:lang w:val="pt-BR"/>
        </w:rPr>
        <w:t xml:space="preserve">Dalam </w:t>
      </w:r>
      <w:r w:rsidR="0043507C" w:rsidRPr="0043507C">
        <w:rPr>
          <w:rFonts w:ascii="Arial" w:hAnsi="Arial" w:cs="Arial"/>
          <w:sz w:val="24"/>
          <w:szCs w:val="24"/>
          <w:lang w:val="pt-BR"/>
        </w:rPr>
        <w:t>menguji</w:t>
      </w:r>
      <w:r>
        <w:rPr>
          <w:rFonts w:ascii="Arial" w:hAnsi="Arial" w:cs="Arial"/>
          <w:sz w:val="24"/>
          <w:szCs w:val="24"/>
          <w:lang w:val="pt-BR"/>
        </w:rPr>
        <w:t xml:space="preserve"> </w:t>
      </w:r>
      <w:r w:rsidRPr="005827E9">
        <w:rPr>
          <w:rFonts w:ascii="Arial" w:hAnsi="Arial" w:cs="Arial"/>
          <w:sz w:val="24"/>
          <w:szCs w:val="24"/>
          <w:lang w:val="pt-BR"/>
        </w:rPr>
        <w:t>hubungan antara skor tiap butir soal dan skor keseluruhan</w:t>
      </w:r>
      <w:r w:rsidR="0043507C" w:rsidRPr="0043507C">
        <w:rPr>
          <w:rFonts w:ascii="Arial" w:hAnsi="Arial" w:cs="Arial"/>
          <w:sz w:val="24"/>
          <w:szCs w:val="24"/>
          <w:lang w:val="pt-BR"/>
        </w:rPr>
        <w:t xml:space="preserve">, dengan taraf signifikansi sebesar 0,05, didapatkan rtabel = 0,404. </w:t>
      </w:r>
      <w:r w:rsidR="00014F9E" w:rsidRPr="00014F9E">
        <w:rPr>
          <w:rFonts w:ascii="Arial" w:hAnsi="Arial" w:cs="Arial"/>
          <w:sz w:val="24"/>
          <w:szCs w:val="24"/>
        </w:rPr>
        <w:t>Jika rhitung lebih tinggi dibandingkan dengan rtabel, instrumen dianggap valid. Namun, jika rhitung lebih rendah dari rtabel, instrumen tidak memenuhi syarat validitas.</w:t>
      </w:r>
      <w:r>
        <w:rPr>
          <w:rFonts w:ascii="Arial" w:hAnsi="Arial" w:cs="Arial"/>
          <w:sz w:val="24"/>
          <w:szCs w:val="24"/>
          <w:lang w:val="en-ID"/>
        </w:rPr>
        <w:t xml:space="preserve"> </w:t>
      </w:r>
      <w:r w:rsidRPr="005827E9">
        <w:rPr>
          <w:rFonts w:ascii="Arial" w:hAnsi="Arial" w:cs="Arial"/>
          <w:sz w:val="24"/>
          <w:szCs w:val="24"/>
          <w:lang w:val="pt-BR"/>
        </w:rPr>
        <w:t>Berdasarkan informasi yang diperoleh dari para responden</w:t>
      </w:r>
      <w:r w:rsidR="0043507C" w:rsidRPr="005827E9">
        <w:rPr>
          <w:rFonts w:ascii="Arial" w:hAnsi="Arial" w:cs="Arial"/>
          <w:sz w:val="24"/>
          <w:szCs w:val="24"/>
          <w:lang w:val="pt-BR"/>
        </w:rPr>
        <w:t>, diperoleh hasil sebagai berikut.</w:t>
      </w:r>
    </w:p>
    <w:p w14:paraId="4D2D2308" w14:textId="6990BB5D" w:rsidR="0043507C" w:rsidRPr="00AA14EC" w:rsidRDefault="0043507C" w:rsidP="005650FF">
      <w:pPr>
        <w:pStyle w:val="ListParagraph"/>
        <w:numPr>
          <w:ilvl w:val="0"/>
          <w:numId w:val="4"/>
        </w:numPr>
        <w:spacing w:after="0" w:line="360" w:lineRule="auto"/>
        <w:ind w:left="567" w:hanging="425"/>
        <w:jc w:val="both"/>
        <w:rPr>
          <w:rFonts w:ascii="Arial" w:hAnsi="Arial" w:cs="Arial"/>
          <w:b/>
          <w:bCs/>
          <w:sz w:val="24"/>
          <w:szCs w:val="24"/>
          <w:lang w:val="pt-BR"/>
        </w:rPr>
      </w:pPr>
      <w:r w:rsidRPr="00AA14EC">
        <w:rPr>
          <w:rFonts w:ascii="Arial" w:hAnsi="Arial" w:cs="Arial"/>
          <w:b/>
          <w:bCs/>
          <w:sz w:val="24"/>
          <w:szCs w:val="24"/>
          <w:lang w:val="pt-BR"/>
        </w:rPr>
        <w:t xml:space="preserve">Variabel X </w:t>
      </w:r>
    </w:p>
    <w:p w14:paraId="32DE66CA" w14:textId="57A9402D" w:rsidR="00F35A0A" w:rsidRDefault="008B640E" w:rsidP="005650FF">
      <w:pPr>
        <w:pStyle w:val="ListParagraph"/>
        <w:spacing w:after="0" w:line="360" w:lineRule="auto"/>
        <w:ind w:left="0" w:firstLine="567"/>
        <w:jc w:val="both"/>
        <w:rPr>
          <w:rFonts w:ascii="Arial" w:hAnsi="Arial" w:cs="Arial"/>
          <w:sz w:val="24"/>
          <w:szCs w:val="24"/>
          <w:lang w:val="pt-BR"/>
        </w:rPr>
      </w:pPr>
      <w:r w:rsidRPr="008B640E">
        <w:rPr>
          <w:rFonts w:ascii="Arial" w:hAnsi="Arial" w:cs="Arial"/>
          <w:sz w:val="24"/>
          <w:szCs w:val="24"/>
          <w:lang w:val="pt-BR"/>
        </w:rPr>
        <w:t xml:space="preserve">Berdasarkan hasil uji validitas yang diterapkan pada variabel X, ditemukan </w:t>
      </w:r>
      <w:r w:rsidR="0043507C" w:rsidRPr="0043507C">
        <w:rPr>
          <w:rFonts w:ascii="Arial" w:hAnsi="Arial" w:cs="Arial"/>
          <w:sz w:val="24"/>
          <w:szCs w:val="24"/>
          <w:lang w:val="pt-BR"/>
        </w:rPr>
        <w:t>dalam tabel sebagai berikut</w:t>
      </w:r>
      <w:r w:rsidR="005650FF">
        <w:rPr>
          <w:rFonts w:ascii="Arial" w:hAnsi="Arial" w:cs="Arial"/>
          <w:sz w:val="24"/>
          <w:szCs w:val="24"/>
          <w:lang w:val="pt-BR"/>
        </w:rPr>
        <w:t>.</w:t>
      </w:r>
    </w:p>
    <w:p w14:paraId="7FF69C75" w14:textId="0C49D77E" w:rsidR="0043507C" w:rsidRPr="00AA14EC" w:rsidRDefault="005650FF" w:rsidP="00B47A95">
      <w:pPr>
        <w:spacing w:after="0" w:line="240" w:lineRule="auto"/>
        <w:jc w:val="center"/>
        <w:rPr>
          <w:rFonts w:ascii="Arial" w:hAnsi="Arial" w:cs="Arial"/>
          <w:b/>
          <w:bCs/>
          <w:sz w:val="20"/>
          <w:szCs w:val="20"/>
          <w:lang w:val="pt-BR"/>
        </w:rPr>
      </w:pPr>
      <w:r w:rsidRPr="00AA14EC">
        <w:rPr>
          <w:rFonts w:ascii="Arial" w:hAnsi="Arial" w:cs="Arial"/>
          <w:b/>
          <w:bCs/>
          <w:sz w:val="20"/>
          <w:szCs w:val="20"/>
          <w:lang w:val="pt-BR"/>
        </w:rPr>
        <w:t>T</w:t>
      </w:r>
      <w:r w:rsidR="00F35A0A" w:rsidRPr="00AA14EC">
        <w:rPr>
          <w:rFonts w:ascii="Arial" w:hAnsi="Arial" w:cs="Arial"/>
          <w:b/>
          <w:bCs/>
          <w:sz w:val="20"/>
          <w:szCs w:val="20"/>
          <w:lang w:val="pt-BR"/>
        </w:rPr>
        <w:t>abel 2. Hasil uji validitas instrumen variabel (X)</w:t>
      </w:r>
    </w:p>
    <w:tbl>
      <w:tblPr>
        <w:tblStyle w:val="TableGrid"/>
        <w:tblpPr w:leftFromText="180" w:rightFromText="180" w:vertAnchor="text" w:horzAnchor="margin" w:tblpXSpec="right" w:tblpY="116"/>
        <w:tblW w:w="3828" w:type="dxa"/>
        <w:tblLook w:val="04A0" w:firstRow="1" w:lastRow="0" w:firstColumn="1" w:lastColumn="0" w:noHBand="0" w:noVBand="1"/>
      </w:tblPr>
      <w:tblGrid>
        <w:gridCol w:w="803"/>
        <w:gridCol w:w="1034"/>
        <w:gridCol w:w="998"/>
        <w:gridCol w:w="993"/>
      </w:tblGrid>
      <w:tr w:rsidR="00014F9E" w:rsidRPr="00B47A95" w14:paraId="5F8375A6" w14:textId="77777777" w:rsidTr="00EB3439">
        <w:tc>
          <w:tcPr>
            <w:tcW w:w="803" w:type="dxa"/>
            <w:tcBorders>
              <w:left w:val="nil"/>
              <w:right w:val="nil"/>
            </w:tcBorders>
            <w:shd w:val="clear" w:color="auto" w:fill="FFFF00"/>
          </w:tcPr>
          <w:p w14:paraId="0D724C1D" w14:textId="77777777" w:rsidR="00014F9E" w:rsidRPr="00B47A95" w:rsidRDefault="00014F9E" w:rsidP="00EB3439">
            <w:pPr>
              <w:jc w:val="center"/>
              <w:rPr>
                <w:rFonts w:ascii="Arial" w:hAnsi="Arial" w:cs="Arial"/>
                <w:b/>
                <w:bCs/>
                <w:sz w:val="14"/>
                <w:szCs w:val="14"/>
              </w:rPr>
            </w:pPr>
            <w:r w:rsidRPr="00B47A95">
              <w:rPr>
                <w:rFonts w:ascii="Arial" w:hAnsi="Arial" w:cs="Arial"/>
                <w:b/>
                <w:bCs/>
                <w:sz w:val="14"/>
                <w:szCs w:val="14"/>
              </w:rPr>
              <w:t>No. Soal</w:t>
            </w:r>
          </w:p>
        </w:tc>
        <w:tc>
          <w:tcPr>
            <w:tcW w:w="1034" w:type="dxa"/>
            <w:tcBorders>
              <w:left w:val="nil"/>
              <w:right w:val="nil"/>
            </w:tcBorders>
            <w:shd w:val="clear" w:color="auto" w:fill="FFFF00"/>
          </w:tcPr>
          <w:p w14:paraId="74DEBD70" w14:textId="77777777" w:rsidR="00014F9E" w:rsidRPr="00B47A95" w:rsidRDefault="00014F9E" w:rsidP="00EB3439">
            <w:pPr>
              <w:jc w:val="center"/>
              <w:rPr>
                <w:rFonts w:ascii="Arial" w:hAnsi="Arial" w:cs="Arial"/>
                <w:b/>
                <w:bCs/>
                <w:sz w:val="14"/>
                <w:szCs w:val="14"/>
              </w:rPr>
            </w:pPr>
            <w:r w:rsidRPr="00B47A95">
              <w:rPr>
                <w:rFonts w:ascii="Arial" w:hAnsi="Arial" w:cs="Arial"/>
                <w:b/>
                <w:bCs/>
                <w:sz w:val="14"/>
                <w:szCs w:val="14"/>
              </w:rPr>
              <w:t>Nilai r</w:t>
            </w:r>
            <w:r w:rsidRPr="00B47A95">
              <w:rPr>
                <w:rFonts w:ascii="Arial" w:hAnsi="Arial" w:cs="Arial"/>
                <w:b/>
                <w:bCs/>
                <w:sz w:val="14"/>
                <w:szCs w:val="14"/>
                <w:vertAlign w:val="subscript"/>
              </w:rPr>
              <w:t>hitung</w:t>
            </w:r>
          </w:p>
        </w:tc>
        <w:tc>
          <w:tcPr>
            <w:tcW w:w="998" w:type="dxa"/>
            <w:tcBorders>
              <w:left w:val="nil"/>
              <w:right w:val="nil"/>
            </w:tcBorders>
            <w:shd w:val="clear" w:color="auto" w:fill="FFFF00"/>
          </w:tcPr>
          <w:p w14:paraId="201667C7" w14:textId="77777777" w:rsidR="00014F9E" w:rsidRPr="00B47A95" w:rsidRDefault="00014F9E" w:rsidP="00EB3439">
            <w:pPr>
              <w:jc w:val="center"/>
              <w:rPr>
                <w:rFonts w:ascii="Arial" w:hAnsi="Arial" w:cs="Arial"/>
                <w:b/>
                <w:bCs/>
                <w:sz w:val="14"/>
                <w:szCs w:val="14"/>
              </w:rPr>
            </w:pPr>
            <w:r w:rsidRPr="00B47A95">
              <w:rPr>
                <w:rFonts w:ascii="Arial" w:hAnsi="Arial" w:cs="Arial"/>
                <w:b/>
                <w:bCs/>
                <w:sz w:val="14"/>
                <w:szCs w:val="14"/>
              </w:rPr>
              <w:t>Nilai r</w:t>
            </w:r>
            <w:r w:rsidRPr="00B47A95">
              <w:rPr>
                <w:rFonts w:ascii="Arial" w:hAnsi="Arial" w:cs="Arial"/>
                <w:b/>
                <w:bCs/>
                <w:sz w:val="14"/>
                <w:szCs w:val="14"/>
                <w:vertAlign w:val="subscript"/>
              </w:rPr>
              <w:t>tabel</w:t>
            </w:r>
          </w:p>
        </w:tc>
        <w:tc>
          <w:tcPr>
            <w:tcW w:w="993" w:type="dxa"/>
            <w:tcBorders>
              <w:left w:val="nil"/>
              <w:right w:val="nil"/>
            </w:tcBorders>
            <w:shd w:val="clear" w:color="auto" w:fill="FFFF00"/>
          </w:tcPr>
          <w:p w14:paraId="1697FAF6" w14:textId="77777777" w:rsidR="00014F9E" w:rsidRPr="00B47A95" w:rsidRDefault="00014F9E" w:rsidP="00EB3439">
            <w:pPr>
              <w:jc w:val="center"/>
              <w:rPr>
                <w:rFonts w:ascii="Arial" w:hAnsi="Arial" w:cs="Arial"/>
                <w:b/>
                <w:bCs/>
                <w:sz w:val="14"/>
                <w:szCs w:val="14"/>
              </w:rPr>
            </w:pPr>
            <w:r w:rsidRPr="00B47A95">
              <w:rPr>
                <w:rFonts w:ascii="Arial" w:hAnsi="Arial" w:cs="Arial"/>
                <w:b/>
                <w:bCs/>
                <w:sz w:val="14"/>
                <w:szCs w:val="14"/>
              </w:rPr>
              <w:t>Keterangan</w:t>
            </w:r>
          </w:p>
        </w:tc>
      </w:tr>
      <w:tr w:rsidR="00014F9E" w:rsidRPr="00B47A95" w14:paraId="49A8B07D" w14:textId="77777777" w:rsidTr="00EB3439">
        <w:tc>
          <w:tcPr>
            <w:tcW w:w="803" w:type="dxa"/>
            <w:tcBorders>
              <w:left w:val="nil"/>
              <w:right w:val="nil"/>
            </w:tcBorders>
            <w:vAlign w:val="bottom"/>
          </w:tcPr>
          <w:p w14:paraId="514549A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w:t>
            </w:r>
          </w:p>
        </w:tc>
        <w:tc>
          <w:tcPr>
            <w:tcW w:w="1034" w:type="dxa"/>
            <w:tcBorders>
              <w:left w:val="nil"/>
              <w:right w:val="nil"/>
            </w:tcBorders>
          </w:tcPr>
          <w:p w14:paraId="6A287306"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0,588089207</w:t>
            </w:r>
          </w:p>
        </w:tc>
        <w:tc>
          <w:tcPr>
            <w:tcW w:w="998" w:type="dxa"/>
            <w:tcBorders>
              <w:left w:val="nil"/>
              <w:right w:val="nil"/>
            </w:tcBorders>
            <w:vAlign w:val="bottom"/>
          </w:tcPr>
          <w:p w14:paraId="2CD18CB7"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7E1012A8"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4E92F957" w14:textId="77777777" w:rsidTr="00EB3439">
        <w:tc>
          <w:tcPr>
            <w:tcW w:w="803" w:type="dxa"/>
            <w:tcBorders>
              <w:left w:val="nil"/>
              <w:right w:val="nil"/>
            </w:tcBorders>
            <w:shd w:val="clear" w:color="auto" w:fill="CCC0D9" w:themeFill="accent4" w:themeFillTint="66"/>
            <w:vAlign w:val="bottom"/>
          </w:tcPr>
          <w:p w14:paraId="6787962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w:t>
            </w:r>
          </w:p>
        </w:tc>
        <w:tc>
          <w:tcPr>
            <w:tcW w:w="1034" w:type="dxa"/>
            <w:tcBorders>
              <w:left w:val="nil"/>
              <w:right w:val="nil"/>
            </w:tcBorders>
            <w:shd w:val="clear" w:color="auto" w:fill="CCC0D9" w:themeFill="accent4" w:themeFillTint="66"/>
          </w:tcPr>
          <w:p w14:paraId="57995CB1"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0,330265111</w:t>
            </w:r>
          </w:p>
        </w:tc>
        <w:tc>
          <w:tcPr>
            <w:tcW w:w="998" w:type="dxa"/>
            <w:tcBorders>
              <w:left w:val="nil"/>
              <w:right w:val="nil"/>
            </w:tcBorders>
            <w:shd w:val="clear" w:color="auto" w:fill="CCC0D9" w:themeFill="accent4" w:themeFillTint="66"/>
            <w:vAlign w:val="bottom"/>
          </w:tcPr>
          <w:p w14:paraId="3185E76A"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shd w:val="clear" w:color="auto" w:fill="CCC0D9" w:themeFill="accent4" w:themeFillTint="66"/>
          </w:tcPr>
          <w:p w14:paraId="790BA3AC"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Tidak Valid</w:t>
            </w:r>
          </w:p>
        </w:tc>
      </w:tr>
      <w:tr w:rsidR="00014F9E" w:rsidRPr="00B47A95" w14:paraId="4AD3BFBD" w14:textId="77777777" w:rsidTr="00EB3439">
        <w:tc>
          <w:tcPr>
            <w:tcW w:w="803" w:type="dxa"/>
            <w:tcBorders>
              <w:left w:val="nil"/>
              <w:right w:val="nil"/>
            </w:tcBorders>
            <w:vAlign w:val="bottom"/>
          </w:tcPr>
          <w:p w14:paraId="7774622F"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3</w:t>
            </w:r>
          </w:p>
        </w:tc>
        <w:tc>
          <w:tcPr>
            <w:tcW w:w="1034" w:type="dxa"/>
            <w:tcBorders>
              <w:left w:val="nil"/>
              <w:right w:val="nil"/>
            </w:tcBorders>
          </w:tcPr>
          <w:p w14:paraId="46E78E46"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0,578499841</w:t>
            </w:r>
          </w:p>
        </w:tc>
        <w:tc>
          <w:tcPr>
            <w:tcW w:w="998" w:type="dxa"/>
            <w:tcBorders>
              <w:left w:val="nil"/>
              <w:right w:val="nil"/>
            </w:tcBorders>
            <w:vAlign w:val="bottom"/>
          </w:tcPr>
          <w:p w14:paraId="3C49EE2B"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7B42C02F"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5715E183" w14:textId="77777777" w:rsidTr="00EB3439">
        <w:tc>
          <w:tcPr>
            <w:tcW w:w="803" w:type="dxa"/>
            <w:tcBorders>
              <w:left w:val="nil"/>
              <w:right w:val="nil"/>
            </w:tcBorders>
            <w:vAlign w:val="bottom"/>
          </w:tcPr>
          <w:p w14:paraId="386F8875"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4</w:t>
            </w:r>
          </w:p>
        </w:tc>
        <w:tc>
          <w:tcPr>
            <w:tcW w:w="1034" w:type="dxa"/>
            <w:tcBorders>
              <w:left w:val="nil"/>
              <w:right w:val="nil"/>
            </w:tcBorders>
          </w:tcPr>
          <w:p w14:paraId="29D2BF55"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0,661323492</w:t>
            </w:r>
          </w:p>
        </w:tc>
        <w:tc>
          <w:tcPr>
            <w:tcW w:w="998" w:type="dxa"/>
            <w:tcBorders>
              <w:left w:val="nil"/>
              <w:right w:val="nil"/>
            </w:tcBorders>
            <w:vAlign w:val="bottom"/>
          </w:tcPr>
          <w:p w14:paraId="1502D6A8"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28F1960B"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07DCBB62" w14:textId="77777777" w:rsidTr="00EB3439">
        <w:tc>
          <w:tcPr>
            <w:tcW w:w="803" w:type="dxa"/>
            <w:tcBorders>
              <w:left w:val="nil"/>
              <w:right w:val="nil"/>
            </w:tcBorders>
            <w:vAlign w:val="bottom"/>
          </w:tcPr>
          <w:p w14:paraId="7D793D4C"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5</w:t>
            </w:r>
          </w:p>
        </w:tc>
        <w:tc>
          <w:tcPr>
            <w:tcW w:w="1034" w:type="dxa"/>
            <w:tcBorders>
              <w:left w:val="nil"/>
              <w:right w:val="nil"/>
            </w:tcBorders>
          </w:tcPr>
          <w:p w14:paraId="2F317D3A"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0,687395875</w:t>
            </w:r>
          </w:p>
        </w:tc>
        <w:tc>
          <w:tcPr>
            <w:tcW w:w="998" w:type="dxa"/>
            <w:tcBorders>
              <w:left w:val="nil"/>
              <w:right w:val="nil"/>
            </w:tcBorders>
            <w:vAlign w:val="bottom"/>
          </w:tcPr>
          <w:p w14:paraId="189DF436"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7EAE82CC"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1589A195" w14:textId="77777777" w:rsidTr="00EB3439">
        <w:tc>
          <w:tcPr>
            <w:tcW w:w="803" w:type="dxa"/>
            <w:tcBorders>
              <w:left w:val="nil"/>
              <w:right w:val="nil"/>
            </w:tcBorders>
            <w:vAlign w:val="bottom"/>
          </w:tcPr>
          <w:p w14:paraId="3A0D480A"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6</w:t>
            </w:r>
          </w:p>
        </w:tc>
        <w:tc>
          <w:tcPr>
            <w:tcW w:w="1034" w:type="dxa"/>
            <w:tcBorders>
              <w:left w:val="nil"/>
              <w:right w:val="nil"/>
            </w:tcBorders>
          </w:tcPr>
          <w:p w14:paraId="2A916C45"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0,656752995</w:t>
            </w:r>
          </w:p>
        </w:tc>
        <w:tc>
          <w:tcPr>
            <w:tcW w:w="998" w:type="dxa"/>
            <w:tcBorders>
              <w:left w:val="nil"/>
              <w:right w:val="nil"/>
            </w:tcBorders>
            <w:vAlign w:val="bottom"/>
          </w:tcPr>
          <w:p w14:paraId="27F3553B"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3D197AD2"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342A40BD" w14:textId="77777777" w:rsidTr="00EB3439">
        <w:tc>
          <w:tcPr>
            <w:tcW w:w="803" w:type="dxa"/>
            <w:tcBorders>
              <w:left w:val="nil"/>
              <w:right w:val="nil"/>
            </w:tcBorders>
            <w:vAlign w:val="bottom"/>
          </w:tcPr>
          <w:p w14:paraId="5C089C0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7</w:t>
            </w:r>
          </w:p>
        </w:tc>
        <w:tc>
          <w:tcPr>
            <w:tcW w:w="1034" w:type="dxa"/>
            <w:tcBorders>
              <w:left w:val="nil"/>
              <w:right w:val="nil"/>
            </w:tcBorders>
          </w:tcPr>
          <w:p w14:paraId="5157B780"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0,587993813</w:t>
            </w:r>
          </w:p>
        </w:tc>
        <w:tc>
          <w:tcPr>
            <w:tcW w:w="998" w:type="dxa"/>
            <w:tcBorders>
              <w:left w:val="nil"/>
              <w:right w:val="nil"/>
            </w:tcBorders>
            <w:vAlign w:val="bottom"/>
          </w:tcPr>
          <w:p w14:paraId="2D27915A"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61FFFA17"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2EABFD1C" w14:textId="77777777" w:rsidTr="00EB3439">
        <w:tc>
          <w:tcPr>
            <w:tcW w:w="803" w:type="dxa"/>
            <w:tcBorders>
              <w:left w:val="nil"/>
              <w:right w:val="nil"/>
            </w:tcBorders>
            <w:vAlign w:val="bottom"/>
          </w:tcPr>
          <w:p w14:paraId="54025A37"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8</w:t>
            </w:r>
          </w:p>
        </w:tc>
        <w:tc>
          <w:tcPr>
            <w:tcW w:w="1034" w:type="dxa"/>
            <w:tcBorders>
              <w:left w:val="nil"/>
              <w:right w:val="nil"/>
            </w:tcBorders>
          </w:tcPr>
          <w:p w14:paraId="794BDBB9"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0,657276173</w:t>
            </w:r>
          </w:p>
        </w:tc>
        <w:tc>
          <w:tcPr>
            <w:tcW w:w="998" w:type="dxa"/>
            <w:tcBorders>
              <w:left w:val="nil"/>
              <w:right w:val="nil"/>
            </w:tcBorders>
            <w:vAlign w:val="bottom"/>
          </w:tcPr>
          <w:p w14:paraId="6E39500D"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27C0E8B4"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43356E3D" w14:textId="77777777" w:rsidTr="00EB3439">
        <w:tc>
          <w:tcPr>
            <w:tcW w:w="803" w:type="dxa"/>
            <w:tcBorders>
              <w:left w:val="nil"/>
              <w:right w:val="nil"/>
            </w:tcBorders>
            <w:vAlign w:val="bottom"/>
          </w:tcPr>
          <w:p w14:paraId="1719EC19"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9</w:t>
            </w:r>
          </w:p>
        </w:tc>
        <w:tc>
          <w:tcPr>
            <w:tcW w:w="1034" w:type="dxa"/>
            <w:tcBorders>
              <w:left w:val="nil"/>
              <w:right w:val="nil"/>
            </w:tcBorders>
          </w:tcPr>
          <w:p w14:paraId="58833526"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0,707106781</w:t>
            </w:r>
          </w:p>
        </w:tc>
        <w:tc>
          <w:tcPr>
            <w:tcW w:w="998" w:type="dxa"/>
            <w:tcBorders>
              <w:left w:val="nil"/>
              <w:right w:val="nil"/>
            </w:tcBorders>
            <w:vAlign w:val="bottom"/>
          </w:tcPr>
          <w:p w14:paraId="3C9AEA3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1E191488"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05096639" w14:textId="77777777" w:rsidTr="00EB3439">
        <w:tc>
          <w:tcPr>
            <w:tcW w:w="803" w:type="dxa"/>
            <w:tcBorders>
              <w:left w:val="nil"/>
              <w:right w:val="nil"/>
            </w:tcBorders>
            <w:vAlign w:val="bottom"/>
          </w:tcPr>
          <w:p w14:paraId="73D2E2EA"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10</w:t>
            </w:r>
          </w:p>
        </w:tc>
        <w:tc>
          <w:tcPr>
            <w:tcW w:w="1034" w:type="dxa"/>
            <w:tcBorders>
              <w:left w:val="nil"/>
              <w:right w:val="nil"/>
            </w:tcBorders>
          </w:tcPr>
          <w:p w14:paraId="7C581328"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0,714511041</w:t>
            </w:r>
          </w:p>
        </w:tc>
        <w:tc>
          <w:tcPr>
            <w:tcW w:w="998" w:type="dxa"/>
            <w:tcBorders>
              <w:left w:val="nil"/>
              <w:right w:val="nil"/>
            </w:tcBorders>
            <w:vAlign w:val="bottom"/>
          </w:tcPr>
          <w:p w14:paraId="59E3D1F4"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13FA5130"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1A717649" w14:textId="77777777" w:rsidTr="00EB3439">
        <w:tc>
          <w:tcPr>
            <w:tcW w:w="803" w:type="dxa"/>
            <w:tcBorders>
              <w:left w:val="nil"/>
              <w:right w:val="nil"/>
            </w:tcBorders>
            <w:vAlign w:val="bottom"/>
          </w:tcPr>
          <w:p w14:paraId="54A34CA2"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11</w:t>
            </w:r>
          </w:p>
        </w:tc>
        <w:tc>
          <w:tcPr>
            <w:tcW w:w="1034" w:type="dxa"/>
            <w:tcBorders>
              <w:left w:val="nil"/>
              <w:right w:val="nil"/>
            </w:tcBorders>
          </w:tcPr>
          <w:p w14:paraId="17BFB7F9"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0,692298262</w:t>
            </w:r>
          </w:p>
        </w:tc>
        <w:tc>
          <w:tcPr>
            <w:tcW w:w="998" w:type="dxa"/>
            <w:tcBorders>
              <w:left w:val="nil"/>
              <w:right w:val="nil"/>
            </w:tcBorders>
            <w:vAlign w:val="bottom"/>
          </w:tcPr>
          <w:p w14:paraId="31018C1F"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236951BD"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2E823A7B" w14:textId="77777777" w:rsidTr="00EB3439">
        <w:tc>
          <w:tcPr>
            <w:tcW w:w="803" w:type="dxa"/>
            <w:tcBorders>
              <w:left w:val="nil"/>
              <w:right w:val="nil"/>
            </w:tcBorders>
            <w:vAlign w:val="bottom"/>
          </w:tcPr>
          <w:p w14:paraId="0DD391F5"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12</w:t>
            </w:r>
          </w:p>
        </w:tc>
        <w:tc>
          <w:tcPr>
            <w:tcW w:w="1034" w:type="dxa"/>
            <w:tcBorders>
              <w:left w:val="nil"/>
              <w:right w:val="nil"/>
            </w:tcBorders>
          </w:tcPr>
          <w:p w14:paraId="089329C4"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0,614034319</w:t>
            </w:r>
          </w:p>
        </w:tc>
        <w:tc>
          <w:tcPr>
            <w:tcW w:w="998" w:type="dxa"/>
            <w:tcBorders>
              <w:left w:val="nil"/>
              <w:right w:val="nil"/>
            </w:tcBorders>
            <w:vAlign w:val="bottom"/>
          </w:tcPr>
          <w:p w14:paraId="10B5FBC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3089B8C5"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35AA5773" w14:textId="77777777" w:rsidTr="00EB3439">
        <w:tc>
          <w:tcPr>
            <w:tcW w:w="803" w:type="dxa"/>
            <w:tcBorders>
              <w:left w:val="nil"/>
              <w:right w:val="nil"/>
            </w:tcBorders>
            <w:vAlign w:val="bottom"/>
          </w:tcPr>
          <w:p w14:paraId="550A3D26"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13</w:t>
            </w:r>
          </w:p>
        </w:tc>
        <w:tc>
          <w:tcPr>
            <w:tcW w:w="1034" w:type="dxa"/>
            <w:tcBorders>
              <w:left w:val="nil"/>
              <w:right w:val="nil"/>
            </w:tcBorders>
          </w:tcPr>
          <w:p w14:paraId="04D8CB0D"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0,48879236</w:t>
            </w:r>
          </w:p>
        </w:tc>
        <w:tc>
          <w:tcPr>
            <w:tcW w:w="998" w:type="dxa"/>
            <w:tcBorders>
              <w:left w:val="nil"/>
              <w:right w:val="nil"/>
            </w:tcBorders>
            <w:vAlign w:val="bottom"/>
          </w:tcPr>
          <w:p w14:paraId="0BF268F3"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6DB0E0BB"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163DD51E" w14:textId="77777777" w:rsidTr="00EB3439">
        <w:tc>
          <w:tcPr>
            <w:tcW w:w="803" w:type="dxa"/>
            <w:tcBorders>
              <w:left w:val="nil"/>
              <w:right w:val="nil"/>
            </w:tcBorders>
            <w:vAlign w:val="bottom"/>
          </w:tcPr>
          <w:p w14:paraId="62E9B7CF"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14</w:t>
            </w:r>
          </w:p>
        </w:tc>
        <w:tc>
          <w:tcPr>
            <w:tcW w:w="1034" w:type="dxa"/>
            <w:tcBorders>
              <w:left w:val="nil"/>
              <w:right w:val="nil"/>
            </w:tcBorders>
          </w:tcPr>
          <w:p w14:paraId="3B3D62A8"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0,707106781</w:t>
            </w:r>
          </w:p>
        </w:tc>
        <w:tc>
          <w:tcPr>
            <w:tcW w:w="998" w:type="dxa"/>
            <w:tcBorders>
              <w:left w:val="nil"/>
              <w:right w:val="nil"/>
            </w:tcBorders>
            <w:vAlign w:val="bottom"/>
          </w:tcPr>
          <w:p w14:paraId="3CFE946F"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0D913228"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68CE0F76" w14:textId="77777777" w:rsidTr="00EB3439">
        <w:tc>
          <w:tcPr>
            <w:tcW w:w="803" w:type="dxa"/>
            <w:tcBorders>
              <w:left w:val="nil"/>
              <w:right w:val="nil"/>
            </w:tcBorders>
            <w:vAlign w:val="bottom"/>
          </w:tcPr>
          <w:p w14:paraId="5D25964C"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15</w:t>
            </w:r>
          </w:p>
        </w:tc>
        <w:tc>
          <w:tcPr>
            <w:tcW w:w="1034" w:type="dxa"/>
            <w:tcBorders>
              <w:left w:val="nil"/>
              <w:right w:val="nil"/>
            </w:tcBorders>
          </w:tcPr>
          <w:p w14:paraId="0603B682"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0,614421117</w:t>
            </w:r>
          </w:p>
        </w:tc>
        <w:tc>
          <w:tcPr>
            <w:tcW w:w="998" w:type="dxa"/>
            <w:tcBorders>
              <w:left w:val="nil"/>
              <w:right w:val="nil"/>
            </w:tcBorders>
            <w:vAlign w:val="bottom"/>
          </w:tcPr>
          <w:p w14:paraId="577D44FC"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7BCC5461"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39D61FD5" w14:textId="77777777" w:rsidTr="00EB3439">
        <w:tc>
          <w:tcPr>
            <w:tcW w:w="803" w:type="dxa"/>
            <w:tcBorders>
              <w:left w:val="nil"/>
              <w:right w:val="nil"/>
            </w:tcBorders>
            <w:vAlign w:val="bottom"/>
          </w:tcPr>
          <w:p w14:paraId="44341661"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16</w:t>
            </w:r>
          </w:p>
        </w:tc>
        <w:tc>
          <w:tcPr>
            <w:tcW w:w="1034" w:type="dxa"/>
            <w:tcBorders>
              <w:left w:val="nil"/>
              <w:right w:val="nil"/>
            </w:tcBorders>
          </w:tcPr>
          <w:p w14:paraId="1D4B7263"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0,761056621</w:t>
            </w:r>
          </w:p>
        </w:tc>
        <w:tc>
          <w:tcPr>
            <w:tcW w:w="998" w:type="dxa"/>
            <w:tcBorders>
              <w:left w:val="nil"/>
              <w:right w:val="nil"/>
            </w:tcBorders>
            <w:vAlign w:val="bottom"/>
          </w:tcPr>
          <w:p w14:paraId="7270100F"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50251652"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1C230D4E" w14:textId="77777777" w:rsidTr="00EB3439">
        <w:tc>
          <w:tcPr>
            <w:tcW w:w="803" w:type="dxa"/>
            <w:tcBorders>
              <w:left w:val="nil"/>
              <w:right w:val="nil"/>
            </w:tcBorders>
            <w:vAlign w:val="bottom"/>
          </w:tcPr>
          <w:p w14:paraId="668FF243"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17</w:t>
            </w:r>
          </w:p>
        </w:tc>
        <w:tc>
          <w:tcPr>
            <w:tcW w:w="1034" w:type="dxa"/>
            <w:tcBorders>
              <w:left w:val="nil"/>
              <w:right w:val="nil"/>
            </w:tcBorders>
          </w:tcPr>
          <w:p w14:paraId="3B4DE3E9"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0,534823292</w:t>
            </w:r>
          </w:p>
        </w:tc>
        <w:tc>
          <w:tcPr>
            <w:tcW w:w="998" w:type="dxa"/>
            <w:tcBorders>
              <w:left w:val="nil"/>
              <w:right w:val="nil"/>
            </w:tcBorders>
            <w:vAlign w:val="bottom"/>
          </w:tcPr>
          <w:p w14:paraId="362D26E1"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7D395948"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466C3F76" w14:textId="77777777" w:rsidTr="00EB3439">
        <w:tc>
          <w:tcPr>
            <w:tcW w:w="803" w:type="dxa"/>
            <w:tcBorders>
              <w:left w:val="nil"/>
              <w:right w:val="nil"/>
            </w:tcBorders>
            <w:vAlign w:val="bottom"/>
          </w:tcPr>
          <w:p w14:paraId="07C21D6A"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18</w:t>
            </w:r>
          </w:p>
        </w:tc>
        <w:tc>
          <w:tcPr>
            <w:tcW w:w="1034" w:type="dxa"/>
            <w:tcBorders>
              <w:left w:val="nil"/>
              <w:right w:val="nil"/>
            </w:tcBorders>
          </w:tcPr>
          <w:p w14:paraId="3CEF2833"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0,790476676</w:t>
            </w:r>
          </w:p>
        </w:tc>
        <w:tc>
          <w:tcPr>
            <w:tcW w:w="998" w:type="dxa"/>
            <w:tcBorders>
              <w:left w:val="nil"/>
              <w:right w:val="nil"/>
            </w:tcBorders>
            <w:vAlign w:val="bottom"/>
          </w:tcPr>
          <w:p w14:paraId="3DE60B50"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3D4CCD49"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00D04A1F" w14:textId="77777777" w:rsidTr="00EB3439">
        <w:tc>
          <w:tcPr>
            <w:tcW w:w="803" w:type="dxa"/>
            <w:tcBorders>
              <w:left w:val="nil"/>
              <w:right w:val="nil"/>
            </w:tcBorders>
            <w:vAlign w:val="bottom"/>
          </w:tcPr>
          <w:p w14:paraId="41CB78D2"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19</w:t>
            </w:r>
          </w:p>
        </w:tc>
        <w:tc>
          <w:tcPr>
            <w:tcW w:w="1034" w:type="dxa"/>
            <w:tcBorders>
              <w:left w:val="nil"/>
              <w:right w:val="nil"/>
            </w:tcBorders>
          </w:tcPr>
          <w:p w14:paraId="35E6D9CB"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0,551937637</w:t>
            </w:r>
          </w:p>
        </w:tc>
        <w:tc>
          <w:tcPr>
            <w:tcW w:w="998" w:type="dxa"/>
            <w:tcBorders>
              <w:left w:val="nil"/>
              <w:right w:val="nil"/>
            </w:tcBorders>
            <w:vAlign w:val="bottom"/>
          </w:tcPr>
          <w:p w14:paraId="743E21DA"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0EA5919F"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7FA8B76D" w14:textId="77777777" w:rsidTr="00EB3439">
        <w:tc>
          <w:tcPr>
            <w:tcW w:w="803" w:type="dxa"/>
            <w:tcBorders>
              <w:left w:val="nil"/>
              <w:right w:val="nil"/>
            </w:tcBorders>
            <w:vAlign w:val="bottom"/>
          </w:tcPr>
          <w:p w14:paraId="51B83411"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20</w:t>
            </w:r>
          </w:p>
        </w:tc>
        <w:tc>
          <w:tcPr>
            <w:tcW w:w="1034" w:type="dxa"/>
            <w:tcBorders>
              <w:left w:val="nil"/>
              <w:right w:val="nil"/>
            </w:tcBorders>
          </w:tcPr>
          <w:p w14:paraId="22B261D8"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0,5016055</w:t>
            </w:r>
          </w:p>
        </w:tc>
        <w:tc>
          <w:tcPr>
            <w:tcW w:w="998" w:type="dxa"/>
            <w:tcBorders>
              <w:left w:val="nil"/>
              <w:right w:val="nil"/>
            </w:tcBorders>
            <w:vAlign w:val="bottom"/>
          </w:tcPr>
          <w:p w14:paraId="30606F77"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7EA0F374"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0FB3A576" w14:textId="77777777" w:rsidTr="00EB3439">
        <w:tc>
          <w:tcPr>
            <w:tcW w:w="803" w:type="dxa"/>
            <w:tcBorders>
              <w:left w:val="nil"/>
              <w:right w:val="nil"/>
            </w:tcBorders>
            <w:shd w:val="clear" w:color="auto" w:fill="CCC0D9" w:themeFill="accent4" w:themeFillTint="66"/>
            <w:vAlign w:val="bottom"/>
          </w:tcPr>
          <w:p w14:paraId="0691CE68"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21</w:t>
            </w:r>
          </w:p>
        </w:tc>
        <w:tc>
          <w:tcPr>
            <w:tcW w:w="1034" w:type="dxa"/>
            <w:tcBorders>
              <w:left w:val="nil"/>
              <w:right w:val="nil"/>
            </w:tcBorders>
            <w:shd w:val="clear" w:color="auto" w:fill="CCC0D9" w:themeFill="accent4" w:themeFillTint="66"/>
          </w:tcPr>
          <w:p w14:paraId="22A81E5C"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0,264349664</w:t>
            </w:r>
          </w:p>
        </w:tc>
        <w:tc>
          <w:tcPr>
            <w:tcW w:w="998" w:type="dxa"/>
            <w:tcBorders>
              <w:left w:val="nil"/>
              <w:right w:val="nil"/>
            </w:tcBorders>
            <w:shd w:val="clear" w:color="auto" w:fill="CCC0D9" w:themeFill="accent4" w:themeFillTint="66"/>
            <w:vAlign w:val="bottom"/>
          </w:tcPr>
          <w:p w14:paraId="26A17A34"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shd w:val="clear" w:color="auto" w:fill="CCC0D9" w:themeFill="accent4" w:themeFillTint="66"/>
          </w:tcPr>
          <w:p w14:paraId="1BD9DB02"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Tidak Valid</w:t>
            </w:r>
          </w:p>
        </w:tc>
      </w:tr>
      <w:tr w:rsidR="00014F9E" w:rsidRPr="00B47A95" w14:paraId="284A2B24" w14:textId="77777777" w:rsidTr="00EB3439">
        <w:tc>
          <w:tcPr>
            <w:tcW w:w="803" w:type="dxa"/>
            <w:tcBorders>
              <w:left w:val="nil"/>
              <w:right w:val="nil"/>
            </w:tcBorders>
            <w:vAlign w:val="bottom"/>
          </w:tcPr>
          <w:p w14:paraId="79DF4926"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22</w:t>
            </w:r>
          </w:p>
        </w:tc>
        <w:tc>
          <w:tcPr>
            <w:tcW w:w="1034" w:type="dxa"/>
            <w:tcBorders>
              <w:left w:val="nil"/>
              <w:right w:val="nil"/>
            </w:tcBorders>
          </w:tcPr>
          <w:p w14:paraId="06063A3C"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0,717814767</w:t>
            </w:r>
          </w:p>
        </w:tc>
        <w:tc>
          <w:tcPr>
            <w:tcW w:w="998" w:type="dxa"/>
            <w:tcBorders>
              <w:left w:val="nil"/>
              <w:right w:val="nil"/>
            </w:tcBorders>
            <w:vAlign w:val="bottom"/>
          </w:tcPr>
          <w:p w14:paraId="37F4B3FD"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41A9C07C"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01C8FFD7" w14:textId="77777777" w:rsidTr="00EB3439">
        <w:tc>
          <w:tcPr>
            <w:tcW w:w="803" w:type="dxa"/>
            <w:tcBorders>
              <w:left w:val="nil"/>
              <w:right w:val="nil"/>
            </w:tcBorders>
            <w:vAlign w:val="bottom"/>
          </w:tcPr>
          <w:p w14:paraId="4065D29A"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23</w:t>
            </w:r>
          </w:p>
        </w:tc>
        <w:tc>
          <w:tcPr>
            <w:tcW w:w="1034" w:type="dxa"/>
            <w:tcBorders>
              <w:left w:val="nil"/>
              <w:right w:val="nil"/>
            </w:tcBorders>
          </w:tcPr>
          <w:p w14:paraId="1D4D4593"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0,606155018</w:t>
            </w:r>
          </w:p>
        </w:tc>
        <w:tc>
          <w:tcPr>
            <w:tcW w:w="998" w:type="dxa"/>
            <w:tcBorders>
              <w:left w:val="nil"/>
              <w:right w:val="nil"/>
            </w:tcBorders>
            <w:vAlign w:val="bottom"/>
          </w:tcPr>
          <w:p w14:paraId="3872D3E5"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2837DA93"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7FC39911" w14:textId="77777777" w:rsidTr="00EB3439">
        <w:tc>
          <w:tcPr>
            <w:tcW w:w="803" w:type="dxa"/>
            <w:tcBorders>
              <w:left w:val="nil"/>
              <w:right w:val="nil"/>
            </w:tcBorders>
            <w:vAlign w:val="bottom"/>
          </w:tcPr>
          <w:p w14:paraId="170B84B2"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24</w:t>
            </w:r>
          </w:p>
        </w:tc>
        <w:tc>
          <w:tcPr>
            <w:tcW w:w="1034" w:type="dxa"/>
            <w:tcBorders>
              <w:left w:val="nil"/>
              <w:right w:val="nil"/>
            </w:tcBorders>
          </w:tcPr>
          <w:p w14:paraId="2FEE4CE0"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0,605040642</w:t>
            </w:r>
          </w:p>
        </w:tc>
        <w:tc>
          <w:tcPr>
            <w:tcW w:w="998" w:type="dxa"/>
            <w:tcBorders>
              <w:left w:val="nil"/>
              <w:right w:val="nil"/>
            </w:tcBorders>
            <w:vAlign w:val="bottom"/>
          </w:tcPr>
          <w:p w14:paraId="6407FE4C"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21B38A0B"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1255AC46" w14:textId="77777777" w:rsidTr="00EB3439">
        <w:tc>
          <w:tcPr>
            <w:tcW w:w="803" w:type="dxa"/>
            <w:tcBorders>
              <w:left w:val="nil"/>
              <w:right w:val="nil"/>
            </w:tcBorders>
            <w:vAlign w:val="bottom"/>
          </w:tcPr>
          <w:p w14:paraId="0DD40F8C"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25</w:t>
            </w:r>
          </w:p>
        </w:tc>
        <w:tc>
          <w:tcPr>
            <w:tcW w:w="1034" w:type="dxa"/>
            <w:tcBorders>
              <w:left w:val="nil"/>
              <w:right w:val="nil"/>
            </w:tcBorders>
          </w:tcPr>
          <w:p w14:paraId="1B6536C4"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0,777745005</w:t>
            </w:r>
          </w:p>
        </w:tc>
        <w:tc>
          <w:tcPr>
            <w:tcW w:w="998" w:type="dxa"/>
            <w:tcBorders>
              <w:left w:val="nil"/>
              <w:right w:val="nil"/>
            </w:tcBorders>
            <w:vAlign w:val="bottom"/>
          </w:tcPr>
          <w:p w14:paraId="14F2CCE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41AC8421"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357405B1" w14:textId="77777777" w:rsidTr="00EB3439">
        <w:tc>
          <w:tcPr>
            <w:tcW w:w="803" w:type="dxa"/>
            <w:tcBorders>
              <w:left w:val="nil"/>
              <w:right w:val="nil"/>
            </w:tcBorders>
            <w:vAlign w:val="bottom"/>
          </w:tcPr>
          <w:p w14:paraId="7BBEBB70"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26</w:t>
            </w:r>
          </w:p>
        </w:tc>
        <w:tc>
          <w:tcPr>
            <w:tcW w:w="1034" w:type="dxa"/>
            <w:tcBorders>
              <w:left w:val="nil"/>
              <w:right w:val="nil"/>
            </w:tcBorders>
          </w:tcPr>
          <w:p w14:paraId="5F29B8DD"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0,70895543</w:t>
            </w:r>
          </w:p>
        </w:tc>
        <w:tc>
          <w:tcPr>
            <w:tcW w:w="998" w:type="dxa"/>
            <w:tcBorders>
              <w:left w:val="nil"/>
              <w:right w:val="nil"/>
            </w:tcBorders>
            <w:vAlign w:val="bottom"/>
          </w:tcPr>
          <w:p w14:paraId="5EA5D5D1"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1B08A378"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416B7630" w14:textId="77777777" w:rsidTr="00EB3439">
        <w:tc>
          <w:tcPr>
            <w:tcW w:w="803" w:type="dxa"/>
            <w:tcBorders>
              <w:left w:val="nil"/>
              <w:right w:val="nil"/>
            </w:tcBorders>
            <w:vAlign w:val="bottom"/>
          </w:tcPr>
          <w:p w14:paraId="3F0B1BA3"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27</w:t>
            </w:r>
          </w:p>
        </w:tc>
        <w:tc>
          <w:tcPr>
            <w:tcW w:w="1034" w:type="dxa"/>
            <w:tcBorders>
              <w:left w:val="nil"/>
              <w:right w:val="nil"/>
            </w:tcBorders>
          </w:tcPr>
          <w:p w14:paraId="283008DE"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0,425744921</w:t>
            </w:r>
          </w:p>
        </w:tc>
        <w:tc>
          <w:tcPr>
            <w:tcW w:w="998" w:type="dxa"/>
            <w:tcBorders>
              <w:left w:val="nil"/>
              <w:right w:val="nil"/>
            </w:tcBorders>
            <w:vAlign w:val="bottom"/>
          </w:tcPr>
          <w:p w14:paraId="55D0FF85"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4DE7671C"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63E476CF" w14:textId="77777777" w:rsidTr="00EB3439">
        <w:tc>
          <w:tcPr>
            <w:tcW w:w="803" w:type="dxa"/>
            <w:tcBorders>
              <w:left w:val="nil"/>
              <w:right w:val="nil"/>
            </w:tcBorders>
            <w:vAlign w:val="bottom"/>
          </w:tcPr>
          <w:p w14:paraId="52A1E12F"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28</w:t>
            </w:r>
          </w:p>
        </w:tc>
        <w:tc>
          <w:tcPr>
            <w:tcW w:w="1034" w:type="dxa"/>
            <w:tcBorders>
              <w:left w:val="nil"/>
              <w:right w:val="nil"/>
            </w:tcBorders>
          </w:tcPr>
          <w:p w14:paraId="2748A86F"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0,714511041</w:t>
            </w:r>
          </w:p>
        </w:tc>
        <w:tc>
          <w:tcPr>
            <w:tcW w:w="998" w:type="dxa"/>
            <w:tcBorders>
              <w:left w:val="nil"/>
              <w:right w:val="nil"/>
            </w:tcBorders>
            <w:vAlign w:val="bottom"/>
          </w:tcPr>
          <w:p w14:paraId="2972746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26E96C17"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53422113" w14:textId="77777777" w:rsidTr="00EB3439">
        <w:tc>
          <w:tcPr>
            <w:tcW w:w="803" w:type="dxa"/>
            <w:tcBorders>
              <w:left w:val="nil"/>
              <w:right w:val="nil"/>
            </w:tcBorders>
            <w:vAlign w:val="bottom"/>
          </w:tcPr>
          <w:p w14:paraId="4EAED5D7"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29</w:t>
            </w:r>
          </w:p>
        </w:tc>
        <w:tc>
          <w:tcPr>
            <w:tcW w:w="1034" w:type="dxa"/>
            <w:tcBorders>
              <w:left w:val="nil"/>
              <w:right w:val="nil"/>
            </w:tcBorders>
          </w:tcPr>
          <w:p w14:paraId="244E6F80"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0,633064186</w:t>
            </w:r>
          </w:p>
        </w:tc>
        <w:tc>
          <w:tcPr>
            <w:tcW w:w="998" w:type="dxa"/>
            <w:tcBorders>
              <w:left w:val="nil"/>
              <w:right w:val="nil"/>
            </w:tcBorders>
            <w:vAlign w:val="bottom"/>
          </w:tcPr>
          <w:p w14:paraId="70184588"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tcPr>
          <w:p w14:paraId="6E306FE9"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Valid</w:t>
            </w:r>
          </w:p>
        </w:tc>
      </w:tr>
      <w:tr w:rsidR="00014F9E" w:rsidRPr="00B47A95" w14:paraId="26D50E32" w14:textId="77777777" w:rsidTr="00EB3439">
        <w:tc>
          <w:tcPr>
            <w:tcW w:w="803" w:type="dxa"/>
            <w:tcBorders>
              <w:left w:val="nil"/>
              <w:right w:val="nil"/>
            </w:tcBorders>
            <w:shd w:val="clear" w:color="auto" w:fill="CCC0D9" w:themeFill="accent4" w:themeFillTint="66"/>
            <w:vAlign w:val="bottom"/>
          </w:tcPr>
          <w:p w14:paraId="2AFBB13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30</w:t>
            </w:r>
          </w:p>
        </w:tc>
        <w:tc>
          <w:tcPr>
            <w:tcW w:w="1034" w:type="dxa"/>
            <w:tcBorders>
              <w:left w:val="nil"/>
              <w:right w:val="nil"/>
            </w:tcBorders>
            <w:shd w:val="clear" w:color="auto" w:fill="CCC0D9" w:themeFill="accent4" w:themeFillTint="66"/>
          </w:tcPr>
          <w:p w14:paraId="14CB5B1D" w14:textId="77777777" w:rsidR="00014F9E" w:rsidRPr="00B47A95" w:rsidRDefault="00014F9E" w:rsidP="00EB3439">
            <w:pPr>
              <w:jc w:val="center"/>
              <w:rPr>
                <w:rFonts w:ascii="Arial" w:hAnsi="Arial" w:cs="Arial"/>
                <w:sz w:val="14"/>
                <w:szCs w:val="14"/>
              </w:rPr>
            </w:pPr>
            <w:r w:rsidRPr="00B47A95">
              <w:rPr>
                <w:rFonts w:ascii="Arial" w:hAnsi="Arial" w:cs="Arial"/>
                <w:sz w:val="14"/>
                <w:szCs w:val="14"/>
                <w:lang w:val="pt-BR"/>
              </w:rPr>
              <w:t>0,379876668</w:t>
            </w:r>
          </w:p>
        </w:tc>
        <w:tc>
          <w:tcPr>
            <w:tcW w:w="998" w:type="dxa"/>
            <w:tcBorders>
              <w:left w:val="nil"/>
              <w:right w:val="nil"/>
            </w:tcBorders>
            <w:shd w:val="clear" w:color="auto" w:fill="CCC0D9" w:themeFill="accent4" w:themeFillTint="66"/>
            <w:vAlign w:val="bottom"/>
          </w:tcPr>
          <w:p w14:paraId="587314DE" w14:textId="77777777" w:rsidR="00014F9E" w:rsidRPr="00B47A95" w:rsidRDefault="00014F9E" w:rsidP="00EB3439">
            <w:pPr>
              <w:jc w:val="center"/>
              <w:rPr>
                <w:rFonts w:ascii="Arial" w:hAnsi="Arial" w:cs="Arial"/>
                <w:sz w:val="14"/>
                <w:szCs w:val="14"/>
              </w:rPr>
            </w:pPr>
            <w:r w:rsidRPr="00B47A95">
              <w:rPr>
                <w:rFonts w:ascii="Arial" w:hAnsi="Arial" w:cs="Arial"/>
                <w:color w:val="000000"/>
                <w:sz w:val="14"/>
                <w:szCs w:val="14"/>
              </w:rPr>
              <w:t>0,404</w:t>
            </w:r>
          </w:p>
        </w:tc>
        <w:tc>
          <w:tcPr>
            <w:tcW w:w="993" w:type="dxa"/>
            <w:tcBorders>
              <w:left w:val="nil"/>
              <w:right w:val="nil"/>
            </w:tcBorders>
            <w:shd w:val="clear" w:color="auto" w:fill="CCC0D9" w:themeFill="accent4" w:themeFillTint="66"/>
          </w:tcPr>
          <w:p w14:paraId="51F45E5E" w14:textId="77777777" w:rsidR="00014F9E" w:rsidRPr="00B47A95" w:rsidRDefault="00014F9E" w:rsidP="00EB3439">
            <w:pPr>
              <w:jc w:val="center"/>
              <w:rPr>
                <w:rFonts w:ascii="Arial" w:hAnsi="Arial" w:cs="Arial"/>
                <w:sz w:val="14"/>
                <w:szCs w:val="14"/>
              </w:rPr>
            </w:pPr>
            <w:r w:rsidRPr="00B47A95">
              <w:rPr>
                <w:rFonts w:ascii="Arial" w:hAnsi="Arial" w:cs="Arial"/>
                <w:sz w:val="14"/>
                <w:szCs w:val="14"/>
              </w:rPr>
              <w:t>Tidak Valid</w:t>
            </w:r>
          </w:p>
        </w:tc>
      </w:tr>
    </w:tbl>
    <w:p w14:paraId="191DF9B9" w14:textId="568E6A08" w:rsidR="00F35A0A" w:rsidRDefault="00014F9E" w:rsidP="00B47A95">
      <w:pPr>
        <w:pStyle w:val="ListParagraph"/>
        <w:spacing w:after="0" w:line="240" w:lineRule="auto"/>
        <w:ind w:left="0"/>
        <w:jc w:val="both"/>
        <w:rPr>
          <w:rFonts w:ascii="Arial" w:hAnsi="Arial" w:cs="Arial"/>
          <w:sz w:val="24"/>
          <w:szCs w:val="24"/>
          <w:lang w:val="en-ID"/>
        </w:rPr>
      </w:pPr>
      <w:r w:rsidRPr="005650FF">
        <w:rPr>
          <w:rFonts w:ascii="Arial" w:hAnsi="Arial" w:cs="Arial"/>
          <w:sz w:val="24"/>
          <w:szCs w:val="24"/>
          <w:lang w:val="en-ID"/>
        </w:rPr>
        <w:t xml:space="preserve"> </w:t>
      </w:r>
      <w:r w:rsidR="005650FF" w:rsidRPr="005650FF">
        <w:rPr>
          <w:rFonts w:ascii="Arial" w:hAnsi="Arial" w:cs="Arial"/>
          <w:sz w:val="24"/>
          <w:szCs w:val="24"/>
          <w:lang w:val="en-ID"/>
        </w:rPr>
        <w:t>Sumber: Hasil olah data penelitian berbantuan microsoft excel</w:t>
      </w:r>
    </w:p>
    <w:p w14:paraId="4CE00376" w14:textId="77777777" w:rsidR="005650FF" w:rsidRDefault="005650FF" w:rsidP="004F601E">
      <w:pPr>
        <w:pStyle w:val="ListParagraph"/>
        <w:spacing w:after="0" w:line="240" w:lineRule="auto"/>
        <w:ind w:left="0"/>
        <w:jc w:val="both"/>
        <w:rPr>
          <w:rFonts w:ascii="Arial" w:hAnsi="Arial" w:cs="Arial"/>
          <w:sz w:val="24"/>
          <w:szCs w:val="24"/>
          <w:lang w:val="en-ID"/>
        </w:rPr>
      </w:pPr>
    </w:p>
    <w:p w14:paraId="5967DA1E" w14:textId="5382FFEB" w:rsidR="009A587F" w:rsidRPr="00AD5D64" w:rsidRDefault="008B640E" w:rsidP="008B640E">
      <w:pPr>
        <w:pStyle w:val="ListParagraph"/>
        <w:spacing w:after="0" w:line="360" w:lineRule="auto"/>
        <w:ind w:left="0"/>
        <w:jc w:val="both"/>
        <w:rPr>
          <w:rFonts w:ascii="Arial" w:hAnsi="Arial" w:cs="Arial"/>
          <w:sz w:val="24"/>
          <w:szCs w:val="24"/>
          <w:lang w:val="en-ID"/>
        </w:rPr>
      </w:pPr>
      <w:r>
        <w:rPr>
          <w:rFonts w:ascii="Arial" w:hAnsi="Arial" w:cs="Arial"/>
          <w:sz w:val="24"/>
          <w:szCs w:val="24"/>
          <w:lang w:val="en-ID"/>
        </w:rPr>
        <w:t xml:space="preserve">Perhitungan </w:t>
      </w:r>
      <w:r w:rsidR="005650FF" w:rsidRPr="005650FF">
        <w:rPr>
          <w:rFonts w:ascii="Arial" w:hAnsi="Arial" w:cs="Arial"/>
          <w:sz w:val="24"/>
          <w:szCs w:val="24"/>
          <w:lang w:val="en-ID"/>
        </w:rPr>
        <w:t xml:space="preserve">uji validitas variabel X menunjukkan bahwa dari total 30 pernyataan yang diajukan, </w:t>
      </w:r>
      <w:r w:rsidRPr="008B640E">
        <w:rPr>
          <w:rFonts w:ascii="Arial" w:hAnsi="Arial" w:cs="Arial"/>
          <w:sz w:val="24"/>
          <w:szCs w:val="24"/>
        </w:rPr>
        <w:t>ditemukan</w:t>
      </w:r>
      <w:r w:rsidR="005827E9">
        <w:rPr>
          <w:rFonts w:ascii="Arial" w:hAnsi="Arial" w:cs="Arial"/>
          <w:sz w:val="24"/>
          <w:szCs w:val="24"/>
        </w:rPr>
        <w:t xml:space="preserve"> </w:t>
      </w:r>
      <w:r w:rsidR="005827E9" w:rsidRPr="005827E9">
        <w:rPr>
          <w:rFonts w:ascii="Arial" w:hAnsi="Arial" w:cs="Arial"/>
          <w:sz w:val="24"/>
          <w:szCs w:val="24"/>
        </w:rPr>
        <w:t>27 di antaranya valid, sementara 3 lainnya tidak valid</w:t>
      </w:r>
      <w:r w:rsidRPr="008B640E">
        <w:rPr>
          <w:rFonts w:ascii="Arial" w:hAnsi="Arial" w:cs="Arial"/>
          <w:sz w:val="24"/>
          <w:szCs w:val="24"/>
        </w:rPr>
        <w:t>, yakni nomor 2, 21, dan 30.</w:t>
      </w:r>
      <w:r>
        <w:rPr>
          <w:rFonts w:ascii="Arial" w:hAnsi="Arial" w:cs="Arial"/>
          <w:sz w:val="24"/>
          <w:szCs w:val="24"/>
        </w:rPr>
        <w:t xml:space="preserve"> </w:t>
      </w:r>
      <w:r w:rsidRPr="008B640E">
        <w:rPr>
          <w:rFonts w:ascii="Arial" w:hAnsi="Arial" w:cs="Arial"/>
          <w:sz w:val="24"/>
          <w:szCs w:val="24"/>
        </w:rPr>
        <w:t>Dengan demikian, pernyataan yang tidak memenuhi validitas akan dihapus</w:t>
      </w:r>
      <w:r>
        <w:rPr>
          <w:rFonts w:ascii="Arial" w:hAnsi="Arial" w:cs="Arial"/>
          <w:sz w:val="24"/>
          <w:szCs w:val="24"/>
        </w:rPr>
        <w:t xml:space="preserve"> </w:t>
      </w:r>
      <w:r w:rsidR="005650FF" w:rsidRPr="005650FF">
        <w:rPr>
          <w:rFonts w:ascii="Arial" w:hAnsi="Arial" w:cs="Arial"/>
          <w:sz w:val="24"/>
          <w:szCs w:val="24"/>
          <w:lang w:val="en-ID"/>
        </w:rPr>
        <w:t xml:space="preserve">menciptakan 27 pernyataan yang sesuai dengan instrumen </w:t>
      </w:r>
      <w:r w:rsidR="009F2696">
        <w:rPr>
          <w:rFonts w:ascii="Arial" w:hAnsi="Arial" w:cs="Arial"/>
          <w:sz w:val="24"/>
          <w:szCs w:val="24"/>
        </w:rPr>
        <w:t>g</w:t>
      </w:r>
      <w:r w:rsidR="009F2696" w:rsidRPr="009F2696">
        <w:rPr>
          <w:rFonts w:ascii="Arial" w:hAnsi="Arial" w:cs="Arial"/>
          <w:sz w:val="24"/>
          <w:szCs w:val="24"/>
        </w:rPr>
        <w:t>aya kepemimpinan</w:t>
      </w:r>
      <w:r w:rsidR="009F2696">
        <w:rPr>
          <w:rFonts w:ascii="Arial" w:hAnsi="Arial" w:cs="Arial"/>
          <w:sz w:val="24"/>
          <w:szCs w:val="24"/>
        </w:rPr>
        <w:t xml:space="preserve"> transformasional.</w:t>
      </w:r>
    </w:p>
    <w:p w14:paraId="5C2DC867" w14:textId="77777777" w:rsidR="004F601E" w:rsidRPr="005650FF" w:rsidRDefault="004F601E" w:rsidP="005650FF">
      <w:pPr>
        <w:pStyle w:val="ListParagraph"/>
        <w:spacing w:after="0" w:line="360" w:lineRule="auto"/>
        <w:ind w:left="0" w:firstLine="567"/>
        <w:jc w:val="both"/>
        <w:rPr>
          <w:rFonts w:ascii="Arial" w:hAnsi="Arial" w:cs="Arial"/>
          <w:sz w:val="24"/>
          <w:szCs w:val="24"/>
          <w:lang w:val="en-ID"/>
        </w:rPr>
      </w:pPr>
    </w:p>
    <w:p w14:paraId="48386A20" w14:textId="0E249512" w:rsidR="0043507C" w:rsidRPr="00AA14EC" w:rsidRDefault="0043507C" w:rsidP="009A587F">
      <w:pPr>
        <w:pStyle w:val="ListParagraph"/>
        <w:numPr>
          <w:ilvl w:val="0"/>
          <w:numId w:val="4"/>
        </w:numPr>
        <w:spacing w:after="0" w:line="360" w:lineRule="auto"/>
        <w:ind w:left="567" w:hanging="425"/>
        <w:jc w:val="both"/>
        <w:rPr>
          <w:rFonts w:ascii="Arial" w:hAnsi="Arial" w:cs="Arial"/>
          <w:b/>
          <w:bCs/>
          <w:sz w:val="24"/>
          <w:szCs w:val="24"/>
          <w:lang w:val="pt-BR"/>
        </w:rPr>
      </w:pPr>
      <w:r w:rsidRPr="00AA14EC">
        <w:rPr>
          <w:rFonts w:ascii="Arial" w:hAnsi="Arial" w:cs="Arial"/>
          <w:b/>
          <w:bCs/>
          <w:sz w:val="24"/>
          <w:szCs w:val="24"/>
          <w:lang w:val="pt-BR"/>
        </w:rPr>
        <w:t>Variabel Y</w:t>
      </w:r>
    </w:p>
    <w:p w14:paraId="1F5C496D" w14:textId="6E17E33A" w:rsidR="009A587F" w:rsidRDefault="008B640E" w:rsidP="009A587F">
      <w:pPr>
        <w:pStyle w:val="ListParagraph"/>
        <w:spacing w:after="0" w:line="360" w:lineRule="auto"/>
        <w:ind w:left="0" w:firstLine="567"/>
        <w:jc w:val="both"/>
        <w:rPr>
          <w:rFonts w:ascii="Arial" w:hAnsi="Arial" w:cs="Arial"/>
          <w:sz w:val="24"/>
          <w:szCs w:val="24"/>
          <w:lang w:val="pt-BR"/>
        </w:rPr>
      </w:pPr>
      <w:r w:rsidRPr="008B640E">
        <w:rPr>
          <w:rFonts w:ascii="Arial" w:hAnsi="Arial" w:cs="Arial"/>
          <w:sz w:val="24"/>
          <w:szCs w:val="24"/>
          <w:lang w:val="pt-BR"/>
        </w:rPr>
        <w:lastRenderedPageBreak/>
        <w:t xml:space="preserve">Hasil pengujian validitas pada variabel Y menunjukkan </w:t>
      </w:r>
      <w:r w:rsidR="009A587F" w:rsidRPr="009A587F">
        <w:rPr>
          <w:rFonts w:ascii="Arial" w:hAnsi="Arial" w:cs="Arial"/>
          <w:sz w:val="24"/>
          <w:szCs w:val="24"/>
          <w:lang w:val="pt-BR"/>
        </w:rPr>
        <w:t>dalam tabel sebagai berikut</w:t>
      </w:r>
      <w:r w:rsidR="009A587F">
        <w:rPr>
          <w:rFonts w:ascii="Arial" w:hAnsi="Arial" w:cs="Arial"/>
          <w:sz w:val="24"/>
          <w:szCs w:val="24"/>
          <w:lang w:val="pt-BR"/>
        </w:rPr>
        <w:t>.</w:t>
      </w:r>
    </w:p>
    <w:p w14:paraId="0592B485" w14:textId="4EAFEA55" w:rsidR="009A587F" w:rsidRPr="00AA14EC" w:rsidRDefault="009A587F" w:rsidP="00B47A95">
      <w:pPr>
        <w:pStyle w:val="ListParagraph"/>
        <w:spacing w:after="0" w:line="240" w:lineRule="auto"/>
        <w:ind w:left="0"/>
        <w:jc w:val="center"/>
        <w:rPr>
          <w:rFonts w:ascii="Arial" w:hAnsi="Arial" w:cs="Arial"/>
          <w:b/>
          <w:bCs/>
          <w:sz w:val="20"/>
          <w:szCs w:val="20"/>
          <w:lang w:val="pt-BR"/>
        </w:rPr>
      </w:pPr>
      <w:r w:rsidRPr="00AA14EC">
        <w:rPr>
          <w:rFonts w:ascii="Arial" w:hAnsi="Arial" w:cs="Arial"/>
          <w:b/>
          <w:bCs/>
          <w:sz w:val="20"/>
          <w:szCs w:val="20"/>
          <w:lang w:val="pt-BR"/>
        </w:rPr>
        <w:t>Tabel 3. Hasil uji validitas instrumen variabel (Y)</w:t>
      </w:r>
    </w:p>
    <w:tbl>
      <w:tblPr>
        <w:tblStyle w:val="TableGrid"/>
        <w:tblW w:w="3984" w:type="dxa"/>
        <w:tblLook w:val="04A0" w:firstRow="1" w:lastRow="0" w:firstColumn="1" w:lastColumn="0" w:noHBand="0" w:noVBand="1"/>
      </w:tblPr>
      <w:tblGrid>
        <w:gridCol w:w="938"/>
        <w:gridCol w:w="1034"/>
        <w:gridCol w:w="1020"/>
        <w:gridCol w:w="992"/>
      </w:tblGrid>
      <w:tr w:rsidR="009A587F" w:rsidRPr="00B47A95" w14:paraId="3ED59DF9" w14:textId="77777777" w:rsidTr="009A587F">
        <w:tc>
          <w:tcPr>
            <w:tcW w:w="978" w:type="dxa"/>
            <w:tcBorders>
              <w:top w:val="single" w:sz="4" w:space="0" w:color="auto"/>
              <w:left w:val="nil"/>
              <w:bottom w:val="single" w:sz="4" w:space="0" w:color="auto"/>
              <w:right w:val="nil"/>
            </w:tcBorders>
            <w:shd w:val="clear" w:color="auto" w:fill="FFFF00"/>
            <w:hideMark/>
          </w:tcPr>
          <w:p w14:paraId="7915A62E" w14:textId="77777777" w:rsidR="009A587F" w:rsidRPr="00B47A95" w:rsidRDefault="009A587F" w:rsidP="00D27A18">
            <w:pPr>
              <w:jc w:val="center"/>
              <w:rPr>
                <w:rFonts w:ascii="Arial" w:hAnsi="Arial" w:cs="Arial"/>
                <w:b/>
                <w:bCs/>
                <w:sz w:val="14"/>
                <w:szCs w:val="14"/>
                <w:lang w:val="id-ID"/>
              </w:rPr>
            </w:pPr>
            <w:r w:rsidRPr="00B47A95">
              <w:rPr>
                <w:rFonts w:ascii="Arial" w:hAnsi="Arial" w:cs="Arial"/>
                <w:b/>
                <w:bCs/>
                <w:sz w:val="14"/>
                <w:szCs w:val="14"/>
                <w:lang w:val="id-ID"/>
              </w:rPr>
              <w:t>No. Soal</w:t>
            </w:r>
          </w:p>
        </w:tc>
        <w:tc>
          <w:tcPr>
            <w:tcW w:w="951" w:type="dxa"/>
            <w:tcBorders>
              <w:top w:val="single" w:sz="4" w:space="0" w:color="auto"/>
              <w:left w:val="nil"/>
              <w:bottom w:val="single" w:sz="4" w:space="0" w:color="auto"/>
              <w:right w:val="nil"/>
            </w:tcBorders>
            <w:shd w:val="clear" w:color="auto" w:fill="FFFF00"/>
            <w:hideMark/>
          </w:tcPr>
          <w:p w14:paraId="4E9538D5" w14:textId="77777777" w:rsidR="009A587F" w:rsidRPr="00B47A95" w:rsidRDefault="009A587F" w:rsidP="00D27A18">
            <w:pPr>
              <w:jc w:val="center"/>
              <w:rPr>
                <w:rFonts w:ascii="Arial" w:hAnsi="Arial" w:cs="Arial"/>
                <w:b/>
                <w:bCs/>
                <w:sz w:val="14"/>
                <w:szCs w:val="14"/>
                <w:lang w:val="id-ID"/>
              </w:rPr>
            </w:pPr>
            <w:r w:rsidRPr="00B47A95">
              <w:rPr>
                <w:rFonts w:ascii="Arial" w:hAnsi="Arial" w:cs="Arial"/>
                <w:b/>
                <w:bCs/>
                <w:sz w:val="14"/>
                <w:szCs w:val="14"/>
                <w:lang w:val="id-ID"/>
              </w:rPr>
              <w:t>Nilai r</w:t>
            </w:r>
            <w:r w:rsidRPr="00B47A95">
              <w:rPr>
                <w:rFonts w:ascii="Arial" w:hAnsi="Arial" w:cs="Arial"/>
                <w:b/>
                <w:bCs/>
                <w:sz w:val="14"/>
                <w:szCs w:val="14"/>
                <w:vertAlign w:val="subscript"/>
                <w:lang w:val="id-ID"/>
              </w:rPr>
              <w:t>hitung</w:t>
            </w:r>
          </w:p>
        </w:tc>
        <w:tc>
          <w:tcPr>
            <w:tcW w:w="1063" w:type="dxa"/>
            <w:tcBorders>
              <w:top w:val="single" w:sz="4" w:space="0" w:color="auto"/>
              <w:left w:val="nil"/>
              <w:bottom w:val="single" w:sz="4" w:space="0" w:color="auto"/>
              <w:right w:val="nil"/>
            </w:tcBorders>
            <w:shd w:val="clear" w:color="auto" w:fill="FFFF00"/>
            <w:hideMark/>
          </w:tcPr>
          <w:p w14:paraId="4DB2229D" w14:textId="77777777" w:rsidR="009A587F" w:rsidRPr="00B47A95" w:rsidRDefault="009A587F" w:rsidP="00D27A18">
            <w:pPr>
              <w:jc w:val="center"/>
              <w:rPr>
                <w:rFonts w:ascii="Arial" w:hAnsi="Arial" w:cs="Arial"/>
                <w:b/>
                <w:bCs/>
                <w:sz w:val="14"/>
                <w:szCs w:val="14"/>
                <w:lang w:val="id-ID"/>
              </w:rPr>
            </w:pPr>
            <w:r w:rsidRPr="00B47A95">
              <w:rPr>
                <w:rFonts w:ascii="Arial" w:hAnsi="Arial" w:cs="Arial"/>
                <w:b/>
                <w:bCs/>
                <w:sz w:val="14"/>
                <w:szCs w:val="14"/>
                <w:lang w:val="id-ID"/>
              </w:rPr>
              <w:t>Nilai r</w:t>
            </w:r>
            <w:r w:rsidRPr="00B47A95">
              <w:rPr>
                <w:rFonts w:ascii="Arial" w:hAnsi="Arial" w:cs="Arial"/>
                <w:b/>
                <w:bCs/>
                <w:sz w:val="14"/>
                <w:szCs w:val="14"/>
                <w:vertAlign w:val="subscript"/>
                <w:lang w:val="id-ID"/>
              </w:rPr>
              <w:t>tabel</w:t>
            </w:r>
          </w:p>
        </w:tc>
        <w:tc>
          <w:tcPr>
            <w:tcW w:w="992" w:type="dxa"/>
            <w:tcBorders>
              <w:top w:val="single" w:sz="4" w:space="0" w:color="auto"/>
              <w:left w:val="nil"/>
              <w:bottom w:val="single" w:sz="4" w:space="0" w:color="auto"/>
              <w:right w:val="nil"/>
            </w:tcBorders>
            <w:shd w:val="clear" w:color="auto" w:fill="FFFF00"/>
            <w:hideMark/>
          </w:tcPr>
          <w:p w14:paraId="45E6B5B4" w14:textId="77777777" w:rsidR="009A587F" w:rsidRPr="00B47A95" w:rsidRDefault="009A587F" w:rsidP="00D27A18">
            <w:pPr>
              <w:jc w:val="center"/>
              <w:rPr>
                <w:rFonts w:ascii="Arial" w:hAnsi="Arial" w:cs="Arial"/>
                <w:b/>
                <w:bCs/>
                <w:sz w:val="14"/>
                <w:szCs w:val="14"/>
                <w:lang w:val="id-ID"/>
              </w:rPr>
            </w:pPr>
            <w:r w:rsidRPr="00B47A95">
              <w:rPr>
                <w:rFonts w:ascii="Arial" w:hAnsi="Arial" w:cs="Arial"/>
                <w:b/>
                <w:bCs/>
                <w:sz w:val="14"/>
                <w:szCs w:val="14"/>
                <w:lang w:val="id-ID"/>
              </w:rPr>
              <w:t>Keterangan</w:t>
            </w:r>
          </w:p>
        </w:tc>
      </w:tr>
      <w:tr w:rsidR="009A587F" w:rsidRPr="00B47A95" w14:paraId="60F97D76" w14:textId="77777777" w:rsidTr="009A587F">
        <w:tc>
          <w:tcPr>
            <w:tcW w:w="978" w:type="dxa"/>
            <w:tcBorders>
              <w:top w:val="single" w:sz="4" w:space="0" w:color="auto"/>
              <w:left w:val="nil"/>
              <w:bottom w:val="single" w:sz="4" w:space="0" w:color="auto"/>
              <w:right w:val="nil"/>
            </w:tcBorders>
            <w:hideMark/>
          </w:tcPr>
          <w:p w14:paraId="241A1C4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w:t>
            </w:r>
          </w:p>
        </w:tc>
        <w:tc>
          <w:tcPr>
            <w:tcW w:w="951" w:type="dxa"/>
            <w:tcBorders>
              <w:top w:val="single" w:sz="4" w:space="0" w:color="auto"/>
              <w:left w:val="nil"/>
              <w:bottom w:val="single" w:sz="4" w:space="0" w:color="auto"/>
              <w:right w:val="nil"/>
            </w:tcBorders>
            <w:hideMark/>
          </w:tcPr>
          <w:p w14:paraId="18BC43F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0,473343671</w:t>
            </w:r>
          </w:p>
        </w:tc>
        <w:tc>
          <w:tcPr>
            <w:tcW w:w="1063" w:type="dxa"/>
            <w:tcBorders>
              <w:top w:val="single" w:sz="4" w:space="0" w:color="auto"/>
              <w:left w:val="nil"/>
              <w:bottom w:val="single" w:sz="4" w:space="0" w:color="auto"/>
              <w:right w:val="nil"/>
            </w:tcBorders>
            <w:hideMark/>
          </w:tcPr>
          <w:p w14:paraId="0988F31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65E36DD5"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760C4AD5" w14:textId="77777777" w:rsidTr="009A587F">
        <w:tc>
          <w:tcPr>
            <w:tcW w:w="978" w:type="dxa"/>
            <w:tcBorders>
              <w:top w:val="single" w:sz="4" w:space="0" w:color="auto"/>
              <w:left w:val="nil"/>
              <w:bottom w:val="single" w:sz="4" w:space="0" w:color="auto"/>
              <w:right w:val="nil"/>
            </w:tcBorders>
            <w:hideMark/>
          </w:tcPr>
          <w:p w14:paraId="5E4F061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w:t>
            </w:r>
          </w:p>
        </w:tc>
        <w:tc>
          <w:tcPr>
            <w:tcW w:w="951" w:type="dxa"/>
            <w:tcBorders>
              <w:top w:val="single" w:sz="4" w:space="0" w:color="auto"/>
              <w:left w:val="nil"/>
              <w:bottom w:val="single" w:sz="4" w:space="0" w:color="auto"/>
              <w:right w:val="nil"/>
            </w:tcBorders>
            <w:hideMark/>
          </w:tcPr>
          <w:p w14:paraId="18A95B4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0,620818134</w:t>
            </w:r>
          </w:p>
        </w:tc>
        <w:tc>
          <w:tcPr>
            <w:tcW w:w="1063" w:type="dxa"/>
            <w:tcBorders>
              <w:top w:val="single" w:sz="4" w:space="0" w:color="auto"/>
              <w:left w:val="nil"/>
              <w:bottom w:val="single" w:sz="4" w:space="0" w:color="auto"/>
              <w:right w:val="nil"/>
            </w:tcBorders>
            <w:hideMark/>
          </w:tcPr>
          <w:p w14:paraId="341E774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0FD1934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31D6B3C6" w14:textId="77777777" w:rsidTr="009A587F">
        <w:tc>
          <w:tcPr>
            <w:tcW w:w="978" w:type="dxa"/>
            <w:tcBorders>
              <w:top w:val="single" w:sz="4" w:space="0" w:color="auto"/>
              <w:left w:val="nil"/>
              <w:bottom w:val="single" w:sz="4" w:space="0" w:color="auto"/>
              <w:right w:val="nil"/>
            </w:tcBorders>
            <w:hideMark/>
          </w:tcPr>
          <w:p w14:paraId="509FBC1F"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3</w:t>
            </w:r>
          </w:p>
        </w:tc>
        <w:tc>
          <w:tcPr>
            <w:tcW w:w="951" w:type="dxa"/>
            <w:tcBorders>
              <w:top w:val="single" w:sz="4" w:space="0" w:color="auto"/>
              <w:left w:val="nil"/>
              <w:bottom w:val="single" w:sz="4" w:space="0" w:color="auto"/>
              <w:right w:val="nil"/>
            </w:tcBorders>
            <w:hideMark/>
          </w:tcPr>
          <w:p w14:paraId="1B00DD1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0,444806368</w:t>
            </w:r>
          </w:p>
        </w:tc>
        <w:tc>
          <w:tcPr>
            <w:tcW w:w="1063" w:type="dxa"/>
            <w:tcBorders>
              <w:top w:val="single" w:sz="4" w:space="0" w:color="auto"/>
              <w:left w:val="nil"/>
              <w:bottom w:val="single" w:sz="4" w:space="0" w:color="auto"/>
              <w:right w:val="nil"/>
            </w:tcBorders>
            <w:hideMark/>
          </w:tcPr>
          <w:p w14:paraId="0B2E5715"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0BCF7C0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2E0CBF20" w14:textId="77777777" w:rsidTr="009A587F">
        <w:tc>
          <w:tcPr>
            <w:tcW w:w="978" w:type="dxa"/>
            <w:tcBorders>
              <w:top w:val="single" w:sz="4" w:space="0" w:color="auto"/>
              <w:left w:val="nil"/>
              <w:bottom w:val="single" w:sz="4" w:space="0" w:color="auto"/>
              <w:right w:val="nil"/>
            </w:tcBorders>
            <w:hideMark/>
          </w:tcPr>
          <w:p w14:paraId="14BB7D7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4</w:t>
            </w:r>
          </w:p>
        </w:tc>
        <w:tc>
          <w:tcPr>
            <w:tcW w:w="951" w:type="dxa"/>
            <w:tcBorders>
              <w:top w:val="single" w:sz="4" w:space="0" w:color="auto"/>
              <w:left w:val="nil"/>
              <w:bottom w:val="single" w:sz="4" w:space="0" w:color="auto"/>
              <w:right w:val="nil"/>
            </w:tcBorders>
            <w:hideMark/>
          </w:tcPr>
          <w:p w14:paraId="77C9CD9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0,548351457</w:t>
            </w:r>
          </w:p>
        </w:tc>
        <w:tc>
          <w:tcPr>
            <w:tcW w:w="1063" w:type="dxa"/>
            <w:tcBorders>
              <w:top w:val="single" w:sz="4" w:space="0" w:color="auto"/>
              <w:left w:val="nil"/>
              <w:bottom w:val="single" w:sz="4" w:space="0" w:color="auto"/>
              <w:right w:val="nil"/>
            </w:tcBorders>
            <w:hideMark/>
          </w:tcPr>
          <w:p w14:paraId="13E222D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655FFA28"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0E6BD80B" w14:textId="77777777" w:rsidTr="009A587F">
        <w:tc>
          <w:tcPr>
            <w:tcW w:w="978" w:type="dxa"/>
            <w:tcBorders>
              <w:top w:val="single" w:sz="4" w:space="0" w:color="auto"/>
              <w:left w:val="nil"/>
              <w:bottom w:val="single" w:sz="4" w:space="0" w:color="auto"/>
              <w:right w:val="nil"/>
            </w:tcBorders>
            <w:hideMark/>
          </w:tcPr>
          <w:p w14:paraId="3A0D0C5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5</w:t>
            </w:r>
          </w:p>
        </w:tc>
        <w:tc>
          <w:tcPr>
            <w:tcW w:w="951" w:type="dxa"/>
            <w:tcBorders>
              <w:top w:val="single" w:sz="4" w:space="0" w:color="auto"/>
              <w:left w:val="nil"/>
              <w:bottom w:val="single" w:sz="4" w:space="0" w:color="auto"/>
              <w:right w:val="nil"/>
            </w:tcBorders>
            <w:hideMark/>
          </w:tcPr>
          <w:p w14:paraId="21A0082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0,542518969</w:t>
            </w:r>
          </w:p>
        </w:tc>
        <w:tc>
          <w:tcPr>
            <w:tcW w:w="1063" w:type="dxa"/>
            <w:tcBorders>
              <w:top w:val="single" w:sz="4" w:space="0" w:color="auto"/>
              <w:left w:val="nil"/>
              <w:bottom w:val="single" w:sz="4" w:space="0" w:color="auto"/>
              <w:right w:val="nil"/>
            </w:tcBorders>
            <w:hideMark/>
          </w:tcPr>
          <w:p w14:paraId="13668FA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60A0A877"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4184A781" w14:textId="77777777" w:rsidTr="009A587F">
        <w:tc>
          <w:tcPr>
            <w:tcW w:w="978" w:type="dxa"/>
            <w:tcBorders>
              <w:top w:val="single" w:sz="4" w:space="0" w:color="auto"/>
              <w:left w:val="nil"/>
              <w:bottom w:val="single" w:sz="4" w:space="0" w:color="auto"/>
              <w:right w:val="nil"/>
            </w:tcBorders>
            <w:hideMark/>
          </w:tcPr>
          <w:p w14:paraId="5A4BC64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6</w:t>
            </w:r>
          </w:p>
        </w:tc>
        <w:tc>
          <w:tcPr>
            <w:tcW w:w="951" w:type="dxa"/>
            <w:tcBorders>
              <w:top w:val="single" w:sz="4" w:space="0" w:color="auto"/>
              <w:left w:val="nil"/>
              <w:bottom w:val="single" w:sz="4" w:space="0" w:color="auto"/>
              <w:right w:val="nil"/>
            </w:tcBorders>
            <w:hideMark/>
          </w:tcPr>
          <w:p w14:paraId="280393E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0,539174855</w:t>
            </w:r>
          </w:p>
        </w:tc>
        <w:tc>
          <w:tcPr>
            <w:tcW w:w="1063" w:type="dxa"/>
            <w:tcBorders>
              <w:top w:val="single" w:sz="4" w:space="0" w:color="auto"/>
              <w:left w:val="nil"/>
              <w:bottom w:val="single" w:sz="4" w:space="0" w:color="auto"/>
              <w:right w:val="nil"/>
            </w:tcBorders>
            <w:hideMark/>
          </w:tcPr>
          <w:p w14:paraId="2C4DB82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3C9F2CC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768871EB" w14:textId="77777777" w:rsidTr="009A587F">
        <w:tc>
          <w:tcPr>
            <w:tcW w:w="978" w:type="dxa"/>
            <w:tcBorders>
              <w:top w:val="single" w:sz="4" w:space="0" w:color="auto"/>
              <w:left w:val="nil"/>
              <w:bottom w:val="single" w:sz="4" w:space="0" w:color="auto"/>
              <w:right w:val="nil"/>
            </w:tcBorders>
            <w:hideMark/>
          </w:tcPr>
          <w:p w14:paraId="191ACCF8"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7</w:t>
            </w:r>
          </w:p>
        </w:tc>
        <w:tc>
          <w:tcPr>
            <w:tcW w:w="951" w:type="dxa"/>
            <w:tcBorders>
              <w:top w:val="single" w:sz="4" w:space="0" w:color="auto"/>
              <w:left w:val="nil"/>
              <w:bottom w:val="single" w:sz="4" w:space="0" w:color="auto"/>
              <w:right w:val="nil"/>
            </w:tcBorders>
            <w:hideMark/>
          </w:tcPr>
          <w:p w14:paraId="3435F60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0,518392891</w:t>
            </w:r>
          </w:p>
        </w:tc>
        <w:tc>
          <w:tcPr>
            <w:tcW w:w="1063" w:type="dxa"/>
            <w:tcBorders>
              <w:top w:val="single" w:sz="4" w:space="0" w:color="auto"/>
              <w:left w:val="nil"/>
              <w:bottom w:val="single" w:sz="4" w:space="0" w:color="auto"/>
              <w:right w:val="nil"/>
            </w:tcBorders>
            <w:hideMark/>
          </w:tcPr>
          <w:p w14:paraId="152D0DC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7C76D9A4"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3F774A36" w14:textId="77777777" w:rsidTr="009A587F">
        <w:tc>
          <w:tcPr>
            <w:tcW w:w="978" w:type="dxa"/>
            <w:tcBorders>
              <w:top w:val="single" w:sz="4" w:space="0" w:color="auto"/>
              <w:left w:val="nil"/>
              <w:bottom w:val="single" w:sz="4" w:space="0" w:color="auto"/>
              <w:right w:val="nil"/>
            </w:tcBorders>
            <w:shd w:val="clear" w:color="auto" w:fill="CCC0D9" w:themeFill="accent4" w:themeFillTint="66"/>
            <w:hideMark/>
          </w:tcPr>
          <w:p w14:paraId="6B87429F"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8</w:t>
            </w:r>
          </w:p>
        </w:tc>
        <w:tc>
          <w:tcPr>
            <w:tcW w:w="951" w:type="dxa"/>
            <w:tcBorders>
              <w:top w:val="single" w:sz="4" w:space="0" w:color="auto"/>
              <w:left w:val="nil"/>
              <w:bottom w:val="single" w:sz="4" w:space="0" w:color="auto"/>
              <w:right w:val="nil"/>
            </w:tcBorders>
            <w:shd w:val="clear" w:color="auto" w:fill="CCC0D9" w:themeFill="accent4" w:themeFillTint="66"/>
            <w:hideMark/>
          </w:tcPr>
          <w:p w14:paraId="3F13D083"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0,366733122</w:t>
            </w:r>
          </w:p>
        </w:tc>
        <w:tc>
          <w:tcPr>
            <w:tcW w:w="1063" w:type="dxa"/>
            <w:tcBorders>
              <w:top w:val="single" w:sz="4" w:space="0" w:color="auto"/>
              <w:left w:val="nil"/>
              <w:bottom w:val="single" w:sz="4" w:space="0" w:color="auto"/>
              <w:right w:val="nil"/>
            </w:tcBorders>
            <w:shd w:val="clear" w:color="auto" w:fill="CCC0D9" w:themeFill="accent4" w:themeFillTint="66"/>
            <w:hideMark/>
          </w:tcPr>
          <w:p w14:paraId="76330A14"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shd w:val="clear" w:color="auto" w:fill="CCC0D9" w:themeFill="accent4" w:themeFillTint="66"/>
            <w:hideMark/>
          </w:tcPr>
          <w:p w14:paraId="1F168EF7"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Tidak Valid</w:t>
            </w:r>
          </w:p>
        </w:tc>
      </w:tr>
      <w:tr w:rsidR="009A587F" w:rsidRPr="00B47A95" w14:paraId="5A8CE6D0" w14:textId="77777777" w:rsidTr="009A587F">
        <w:tc>
          <w:tcPr>
            <w:tcW w:w="978" w:type="dxa"/>
            <w:tcBorders>
              <w:top w:val="single" w:sz="4" w:space="0" w:color="auto"/>
              <w:left w:val="nil"/>
              <w:bottom w:val="single" w:sz="4" w:space="0" w:color="auto"/>
              <w:right w:val="nil"/>
            </w:tcBorders>
            <w:hideMark/>
          </w:tcPr>
          <w:p w14:paraId="5E66C119"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9</w:t>
            </w:r>
          </w:p>
        </w:tc>
        <w:tc>
          <w:tcPr>
            <w:tcW w:w="951" w:type="dxa"/>
            <w:tcBorders>
              <w:top w:val="single" w:sz="4" w:space="0" w:color="auto"/>
              <w:left w:val="nil"/>
              <w:bottom w:val="single" w:sz="4" w:space="0" w:color="auto"/>
              <w:right w:val="nil"/>
            </w:tcBorders>
            <w:hideMark/>
          </w:tcPr>
          <w:p w14:paraId="270AC0D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0,467489329</w:t>
            </w:r>
          </w:p>
        </w:tc>
        <w:tc>
          <w:tcPr>
            <w:tcW w:w="1063" w:type="dxa"/>
            <w:tcBorders>
              <w:top w:val="single" w:sz="4" w:space="0" w:color="auto"/>
              <w:left w:val="nil"/>
              <w:bottom w:val="single" w:sz="4" w:space="0" w:color="auto"/>
              <w:right w:val="nil"/>
            </w:tcBorders>
            <w:hideMark/>
          </w:tcPr>
          <w:p w14:paraId="62959D8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20C9033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3D4D5C7B" w14:textId="77777777" w:rsidTr="009A587F">
        <w:tc>
          <w:tcPr>
            <w:tcW w:w="978" w:type="dxa"/>
            <w:tcBorders>
              <w:top w:val="single" w:sz="4" w:space="0" w:color="auto"/>
              <w:left w:val="nil"/>
              <w:bottom w:val="single" w:sz="4" w:space="0" w:color="auto"/>
              <w:right w:val="nil"/>
            </w:tcBorders>
            <w:shd w:val="clear" w:color="auto" w:fill="CCC0D9" w:themeFill="accent4" w:themeFillTint="66"/>
            <w:hideMark/>
          </w:tcPr>
          <w:p w14:paraId="6A7F9C3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10</w:t>
            </w:r>
          </w:p>
        </w:tc>
        <w:tc>
          <w:tcPr>
            <w:tcW w:w="951" w:type="dxa"/>
            <w:tcBorders>
              <w:top w:val="single" w:sz="4" w:space="0" w:color="auto"/>
              <w:left w:val="nil"/>
              <w:bottom w:val="single" w:sz="4" w:space="0" w:color="auto"/>
              <w:right w:val="nil"/>
            </w:tcBorders>
            <w:shd w:val="clear" w:color="auto" w:fill="CCC0D9" w:themeFill="accent4" w:themeFillTint="66"/>
            <w:hideMark/>
          </w:tcPr>
          <w:p w14:paraId="3C99D8D4"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0,38720016</w:t>
            </w:r>
          </w:p>
        </w:tc>
        <w:tc>
          <w:tcPr>
            <w:tcW w:w="1063" w:type="dxa"/>
            <w:tcBorders>
              <w:top w:val="single" w:sz="4" w:space="0" w:color="auto"/>
              <w:left w:val="nil"/>
              <w:bottom w:val="single" w:sz="4" w:space="0" w:color="auto"/>
              <w:right w:val="nil"/>
            </w:tcBorders>
            <w:shd w:val="clear" w:color="auto" w:fill="CCC0D9" w:themeFill="accent4" w:themeFillTint="66"/>
            <w:hideMark/>
          </w:tcPr>
          <w:p w14:paraId="752022D7"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shd w:val="clear" w:color="auto" w:fill="CCC0D9" w:themeFill="accent4" w:themeFillTint="66"/>
            <w:hideMark/>
          </w:tcPr>
          <w:p w14:paraId="6CE58C89"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Tidak Valid</w:t>
            </w:r>
          </w:p>
        </w:tc>
      </w:tr>
      <w:tr w:rsidR="009A587F" w:rsidRPr="00B47A95" w14:paraId="5E5BF31E" w14:textId="77777777" w:rsidTr="009A587F">
        <w:tc>
          <w:tcPr>
            <w:tcW w:w="978" w:type="dxa"/>
            <w:tcBorders>
              <w:top w:val="single" w:sz="4" w:space="0" w:color="auto"/>
              <w:left w:val="nil"/>
              <w:bottom w:val="single" w:sz="4" w:space="0" w:color="auto"/>
              <w:right w:val="nil"/>
            </w:tcBorders>
            <w:hideMark/>
          </w:tcPr>
          <w:p w14:paraId="5BE1A623"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11</w:t>
            </w:r>
          </w:p>
        </w:tc>
        <w:tc>
          <w:tcPr>
            <w:tcW w:w="951" w:type="dxa"/>
            <w:tcBorders>
              <w:top w:val="single" w:sz="4" w:space="0" w:color="auto"/>
              <w:left w:val="nil"/>
              <w:bottom w:val="single" w:sz="4" w:space="0" w:color="auto"/>
              <w:right w:val="nil"/>
            </w:tcBorders>
            <w:hideMark/>
          </w:tcPr>
          <w:p w14:paraId="7AAF632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0,500344558</w:t>
            </w:r>
          </w:p>
        </w:tc>
        <w:tc>
          <w:tcPr>
            <w:tcW w:w="1063" w:type="dxa"/>
            <w:tcBorders>
              <w:top w:val="single" w:sz="4" w:space="0" w:color="auto"/>
              <w:left w:val="nil"/>
              <w:bottom w:val="single" w:sz="4" w:space="0" w:color="auto"/>
              <w:right w:val="nil"/>
            </w:tcBorders>
            <w:hideMark/>
          </w:tcPr>
          <w:p w14:paraId="357CCD14"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0FD44B5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21006EFC" w14:textId="77777777" w:rsidTr="009A587F">
        <w:tc>
          <w:tcPr>
            <w:tcW w:w="978" w:type="dxa"/>
            <w:tcBorders>
              <w:top w:val="single" w:sz="4" w:space="0" w:color="auto"/>
              <w:left w:val="nil"/>
              <w:bottom w:val="single" w:sz="4" w:space="0" w:color="auto"/>
              <w:right w:val="nil"/>
            </w:tcBorders>
            <w:hideMark/>
          </w:tcPr>
          <w:p w14:paraId="088AB8E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12</w:t>
            </w:r>
          </w:p>
        </w:tc>
        <w:tc>
          <w:tcPr>
            <w:tcW w:w="951" w:type="dxa"/>
            <w:tcBorders>
              <w:top w:val="single" w:sz="4" w:space="0" w:color="auto"/>
              <w:left w:val="nil"/>
              <w:bottom w:val="single" w:sz="4" w:space="0" w:color="auto"/>
              <w:right w:val="nil"/>
            </w:tcBorders>
            <w:hideMark/>
          </w:tcPr>
          <w:p w14:paraId="4CE4BBE1"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0,543611085</w:t>
            </w:r>
          </w:p>
        </w:tc>
        <w:tc>
          <w:tcPr>
            <w:tcW w:w="1063" w:type="dxa"/>
            <w:tcBorders>
              <w:top w:val="single" w:sz="4" w:space="0" w:color="auto"/>
              <w:left w:val="nil"/>
              <w:bottom w:val="single" w:sz="4" w:space="0" w:color="auto"/>
              <w:right w:val="nil"/>
            </w:tcBorders>
            <w:hideMark/>
          </w:tcPr>
          <w:p w14:paraId="7E087C87"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269E466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7901EBC5" w14:textId="77777777" w:rsidTr="009A587F">
        <w:tc>
          <w:tcPr>
            <w:tcW w:w="978" w:type="dxa"/>
            <w:tcBorders>
              <w:top w:val="single" w:sz="4" w:space="0" w:color="auto"/>
              <w:left w:val="nil"/>
              <w:bottom w:val="single" w:sz="4" w:space="0" w:color="auto"/>
              <w:right w:val="nil"/>
            </w:tcBorders>
            <w:hideMark/>
          </w:tcPr>
          <w:p w14:paraId="28AE738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13</w:t>
            </w:r>
          </w:p>
        </w:tc>
        <w:tc>
          <w:tcPr>
            <w:tcW w:w="951" w:type="dxa"/>
            <w:tcBorders>
              <w:top w:val="single" w:sz="4" w:space="0" w:color="auto"/>
              <w:left w:val="nil"/>
              <w:bottom w:val="single" w:sz="4" w:space="0" w:color="auto"/>
              <w:right w:val="nil"/>
            </w:tcBorders>
            <w:hideMark/>
          </w:tcPr>
          <w:p w14:paraId="4793659A"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0,574714617</w:t>
            </w:r>
          </w:p>
        </w:tc>
        <w:tc>
          <w:tcPr>
            <w:tcW w:w="1063" w:type="dxa"/>
            <w:tcBorders>
              <w:top w:val="single" w:sz="4" w:space="0" w:color="auto"/>
              <w:left w:val="nil"/>
              <w:bottom w:val="single" w:sz="4" w:space="0" w:color="auto"/>
              <w:right w:val="nil"/>
            </w:tcBorders>
            <w:hideMark/>
          </w:tcPr>
          <w:p w14:paraId="7CAD9112"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29A34E5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64788147" w14:textId="77777777" w:rsidTr="009A587F">
        <w:tc>
          <w:tcPr>
            <w:tcW w:w="978" w:type="dxa"/>
            <w:tcBorders>
              <w:top w:val="single" w:sz="4" w:space="0" w:color="auto"/>
              <w:left w:val="nil"/>
              <w:bottom w:val="single" w:sz="4" w:space="0" w:color="auto"/>
              <w:right w:val="nil"/>
            </w:tcBorders>
            <w:hideMark/>
          </w:tcPr>
          <w:p w14:paraId="59BEE84A"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14</w:t>
            </w:r>
          </w:p>
        </w:tc>
        <w:tc>
          <w:tcPr>
            <w:tcW w:w="951" w:type="dxa"/>
            <w:tcBorders>
              <w:top w:val="single" w:sz="4" w:space="0" w:color="auto"/>
              <w:left w:val="nil"/>
              <w:bottom w:val="single" w:sz="4" w:space="0" w:color="auto"/>
              <w:right w:val="nil"/>
            </w:tcBorders>
            <w:hideMark/>
          </w:tcPr>
          <w:p w14:paraId="0BE2455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0,482460965</w:t>
            </w:r>
          </w:p>
        </w:tc>
        <w:tc>
          <w:tcPr>
            <w:tcW w:w="1063" w:type="dxa"/>
            <w:tcBorders>
              <w:top w:val="single" w:sz="4" w:space="0" w:color="auto"/>
              <w:left w:val="nil"/>
              <w:bottom w:val="single" w:sz="4" w:space="0" w:color="auto"/>
              <w:right w:val="nil"/>
            </w:tcBorders>
            <w:hideMark/>
          </w:tcPr>
          <w:p w14:paraId="0289CD28"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7B9028C1"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39844864" w14:textId="77777777" w:rsidTr="009A587F">
        <w:tc>
          <w:tcPr>
            <w:tcW w:w="978" w:type="dxa"/>
            <w:tcBorders>
              <w:top w:val="single" w:sz="4" w:space="0" w:color="auto"/>
              <w:left w:val="nil"/>
              <w:bottom w:val="single" w:sz="4" w:space="0" w:color="auto"/>
              <w:right w:val="nil"/>
            </w:tcBorders>
            <w:hideMark/>
          </w:tcPr>
          <w:p w14:paraId="7E0479C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15</w:t>
            </w:r>
          </w:p>
        </w:tc>
        <w:tc>
          <w:tcPr>
            <w:tcW w:w="951" w:type="dxa"/>
            <w:tcBorders>
              <w:top w:val="single" w:sz="4" w:space="0" w:color="auto"/>
              <w:left w:val="nil"/>
              <w:bottom w:val="single" w:sz="4" w:space="0" w:color="auto"/>
              <w:right w:val="nil"/>
            </w:tcBorders>
            <w:hideMark/>
          </w:tcPr>
          <w:p w14:paraId="0CC194BA"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0,519871596</w:t>
            </w:r>
          </w:p>
        </w:tc>
        <w:tc>
          <w:tcPr>
            <w:tcW w:w="1063" w:type="dxa"/>
            <w:tcBorders>
              <w:top w:val="single" w:sz="4" w:space="0" w:color="auto"/>
              <w:left w:val="nil"/>
              <w:bottom w:val="single" w:sz="4" w:space="0" w:color="auto"/>
              <w:right w:val="nil"/>
            </w:tcBorders>
            <w:hideMark/>
          </w:tcPr>
          <w:p w14:paraId="797362B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5A9FA4D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289CEB35" w14:textId="77777777" w:rsidTr="009A587F">
        <w:tc>
          <w:tcPr>
            <w:tcW w:w="978" w:type="dxa"/>
            <w:tcBorders>
              <w:top w:val="single" w:sz="4" w:space="0" w:color="auto"/>
              <w:left w:val="nil"/>
              <w:bottom w:val="single" w:sz="4" w:space="0" w:color="auto"/>
              <w:right w:val="nil"/>
            </w:tcBorders>
            <w:hideMark/>
          </w:tcPr>
          <w:p w14:paraId="22D9EE3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16</w:t>
            </w:r>
          </w:p>
        </w:tc>
        <w:tc>
          <w:tcPr>
            <w:tcW w:w="951" w:type="dxa"/>
            <w:tcBorders>
              <w:top w:val="single" w:sz="4" w:space="0" w:color="auto"/>
              <w:left w:val="nil"/>
              <w:bottom w:val="single" w:sz="4" w:space="0" w:color="auto"/>
              <w:right w:val="nil"/>
            </w:tcBorders>
            <w:hideMark/>
          </w:tcPr>
          <w:p w14:paraId="1D9444D7"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0,623132249</w:t>
            </w:r>
          </w:p>
        </w:tc>
        <w:tc>
          <w:tcPr>
            <w:tcW w:w="1063" w:type="dxa"/>
            <w:tcBorders>
              <w:top w:val="single" w:sz="4" w:space="0" w:color="auto"/>
              <w:left w:val="nil"/>
              <w:bottom w:val="single" w:sz="4" w:space="0" w:color="auto"/>
              <w:right w:val="nil"/>
            </w:tcBorders>
            <w:hideMark/>
          </w:tcPr>
          <w:p w14:paraId="5C21C0E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15F30F41"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6AB0D68F" w14:textId="77777777" w:rsidTr="009A587F">
        <w:tc>
          <w:tcPr>
            <w:tcW w:w="978" w:type="dxa"/>
            <w:tcBorders>
              <w:top w:val="single" w:sz="4" w:space="0" w:color="auto"/>
              <w:left w:val="nil"/>
              <w:bottom w:val="single" w:sz="4" w:space="0" w:color="auto"/>
              <w:right w:val="nil"/>
            </w:tcBorders>
            <w:hideMark/>
          </w:tcPr>
          <w:p w14:paraId="26F82BB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17</w:t>
            </w:r>
          </w:p>
        </w:tc>
        <w:tc>
          <w:tcPr>
            <w:tcW w:w="951" w:type="dxa"/>
            <w:tcBorders>
              <w:top w:val="single" w:sz="4" w:space="0" w:color="auto"/>
              <w:left w:val="nil"/>
              <w:bottom w:val="single" w:sz="4" w:space="0" w:color="auto"/>
              <w:right w:val="nil"/>
            </w:tcBorders>
            <w:hideMark/>
          </w:tcPr>
          <w:p w14:paraId="19B2E98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0,490274049</w:t>
            </w:r>
          </w:p>
        </w:tc>
        <w:tc>
          <w:tcPr>
            <w:tcW w:w="1063" w:type="dxa"/>
            <w:tcBorders>
              <w:top w:val="single" w:sz="4" w:space="0" w:color="auto"/>
              <w:left w:val="nil"/>
              <w:bottom w:val="single" w:sz="4" w:space="0" w:color="auto"/>
              <w:right w:val="nil"/>
            </w:tcBorders>
            <w:hideMark/>
          </w:tcPr>
          <w:p w14:paraId="7FB66B4F"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143FB288"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6D013ABD" w14:textId="77777777" w:rsidTr="009A587F">
        <w:tc>
          <w:tcPr>
            <w:tcW w:w="978" w:type="dxa"/>
            <w:tcBorders>
              <w:top w:val="single" w:sz="4" w:space="0" w:color="auto"/>
              <w:left w:val="nil"/>
              <w:bottom w:val="single" w:sz="4" w:space="0" w:color="auto"/>
              <w:right w:val="nil"/>
            </w:tcBorders>
            <w:hideMark/>
          </w:tcPr>
          <w:p w14:paraId="1D240CE9"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18</w:t>
            </w:r>
          </w:p>
        </w:tc>
        <w:tc>
          <w:tcPr>
            <w:tcW w:w="951" w:type="dxa"/>
            <w:tcBorders>
              <w:top w:val="single" w:sz="4" w:space="0" w:color="auto"/>
              <w:left w:val="nil"/>
              <w:bottom w:val="single" w:sz="4" w:space="0" w:color="auto"/>
              <w:right w:val="nil"/>
            </w:tcBorders>
            <w:hideMark/>
          </w:tcPr>
          <w:p w14:paraId="0B0FFBC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0,464085426</w:t>
            </w:r>
          </w:p>
        </w:tc>
        <w:tc>
          <w:tcPr>
            <w:tcW w:w="1063" w:type="dxa"/>
            <w:tcBorders>
              <w:top w:val="single" w:sz="4" w:space="0" w:color="auto"/>
              <w:left w:val="nil"/>
              <w:bottom w:val="single" w:sz="4" w:space="0" w:color="auto"/>
              <w:right w:val="nil"/>
            </w:tcBorders>
            <w:hideMark/>
          </w:tcPr>
          <w:p w14:paraId="7F3A861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0336EBD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6C1ABAE7" w14:textId="77777777" w:rsidTr="009A587F">
        <w:tc>
          <w:tcPr>
            <w:tcW w:w="978" w:type="dxa"/>
            <w:tcBorders>
              <w:top w:val="single" w:sz="4" w:space="0" w:color="auto"/>
              <w:left w:val="nil"/>
              <w:bottom w:val="single" w:sz="4" w:space="0" w:color="auto"/>
              <w:right w:val="nil"/>
            </w:tcBorders>
            <w:hideMark/>
          </w:tcPr>
          <w:p w14:paraId="63375CFF"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19</w:t>
            </w:r>
          </w:p>
        </w:tc>
        <w:tc>
          <w:tcPr>
            <w:tcW w:w="951" w:type="dxa"/>
            <w:tcBorders>
              <w:top w:val="single" w:sz="4" w:space="0" w:color="auto"/>
              <w:left w:val="nil"/>
              <w:bottom w:val="single" w:sz="4" w:space="0" w:color="auto"/>
              <w:right w:val="nil"/>
            </w:tcBorders>
            <w:hideMark/>
          </w:tcPr>
          <w:p w14:paraId="5DF7889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0,603893147</w:t>
            </w:r>
          </w:p>
        </w:tc>
        <w:tc>
          <w:tcPr>
            <w:tcW w:w="1063" w:type="dxa"/>
            <w:tcBorders>
              <w:top w:val="single" w:sz="4" w:space="0" w:color="auto"/>
              <w:left w:val="nil"/>
              <w:bottom w:val="single" w:sz="4" w:space="0" w:color="auto"/>
              <w:right w:val="nil"/>
            </w:tcBorders>
            <w:hideMark/>
          </w:tcPr>
          <w:p w14:paraId="7C40D10A"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5DA05CF3"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1DEF0B74" w14:textId="77777777" w:rsidTr="009A587F">
        <w:tc>
          <w:tcPr>
            <w:tcW w:w="978" w:type="dxa"/>
            <w:tcBorders>
              <w:top w:val="single" w:sz="4" w:space="0" w:color="auto"/>
              <w:left w:val="nil"/>
              <w:bottom w:val="single" w:sz="4" w:space="0" w:color="auto"/>
              <w:right w:val="nil"/>
            </w:tcBorders>
            <w:hideMark/>
          </w:tcPr>
          <w:p w14:paraId="58812DF2"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20</w:t>
            </w:r>
          </w:p>
        </w:tc>
        <w:tc>
          <w:tcPr>
            <w:tcW w:w="951" w:type="dxa"/>
            <w:tcBorders>
              <w:top w:val="single" w:sz="4" w:space="0" w:color="auto"/>
              <w:left w:val="nil"/>
              <w:bottom w:val="single" w:sz="4" w:space="0" w:color="auto"/>
              <w:right w:val="nil"/>
            </w:tcBorders>
            <w:hideMark/>
          </w:tcPr>
          <w:p w14:paraId="6ECC8AD5"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0,507307831</w:t>
            </w:r>
          </w:p>
        </w:tc>
        <w:tc>
          <w:tcPr>
            <w:tcW w:w="1063" w:type="dxa"/>
            <w:tcBorders>
              <w:top w:val="single" w:sz="4" w:space="0" w:color="auto"/>
              <w:left w:val="nil"/>
              <w:bottom w:val="single" w:sz="4" w:space="0" w:color="auto"/>
              <w:right w:val="nil"/>
            </w:tcBorders>
            <w:hideMark/>
          </w:tcPr>
          <w:p w14:paraId="37F6F92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18C02242"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40575DEE" w14:textId="77777777" w:rsidTr="009A587F">
        <w:tc>
          <w:tcPr>
            <w:tcW w:w="978" w:type="dxa"/>
            <w:tcBorders>
              <w:top w:val="single" w:sz="4" w:space="0" w:color="auto"/>
              <w:left w:val="nil"/>
              <w:bottom w:val="single" w:sz="4" w:space="0" w:color="auto"/>
              <w:right w:val="nil"/>
            </w:tcBorders>
            <w:hideMark/>
          </w:tcPr>
          <w:p w14:paraId="769733EF"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21</w:t>
            </w:r>
          </w:p>
        </w:tc>
        <w:tc>
          <w:tcPr>
            <w:tcW w:w="951" w:type="dxa"/>
            <w:tcBorders>
              <w:top w:val="single" w:sz="4" w:space="0" w:color="auto"/>
              <w:left w:val="nil"/>
              <w:bottom w:val="single" w:sz="4" w:space="0" w:color="auto"/>
              <w:right w:val="nil"/>
            </w:tcBorders>
            <w:hideMark/>
          </w:tcPr>
          <w:p w14:paraId="21B04D04"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0,812643117</w:t>
            </w:r>
          </w:p>
        </w:tc>
        <w:tc>
          <w:tcPr>
            <w:tcW w:w="1063" w:type="dxa"/>
            <w:tcBorders>
              <w:top w:val="single" w:sz="4" w:space="0" w:color="auto"/>
              <w:left w:val="nil"/>
              <w:bottom w:val="single" w:sz="4" w:space="0" w:color="auto"/>
              <w:right w:val="nil"/>
            </w:tcBorders>
            <w:hideMark/>
          </w:tcPr>
          <w:p w14:paraId="0387493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7811077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64EFEBEA" w14:textId="77777777" w:rsidTr="009A587F">
        <w:tc>
          <w:tcPr>
            <w:tcW w:w="978" w:type="dxa"/>
            <w:tcBorders>
              <w:top w:val="single" w:sz="4" w:space="0" w:color="auto"/>
              <w:left w:val="nil"/>
              <w:bottom w:val="single" w:sz="4" w:space="0" w:color="auto"/>
              <w:right w:val="nil"/>
            </w:tcBorders>
            <w:hideMark/>
          </w:tcPr>
          <w:p w14:paraId="72BB523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22</w:t>
            </w:r>
          </w:p>
        </w:tc>
        <w:tc>
          <w:tcPr>
            <w:tcW w:w="951" w:type="dxa"/>
            <w:tcBorders>
              <w:top w:val="single" w:sz="4" w:space="0" w:color="auto"/>
              <w:left w:val="nil"/>
              <w:bottom w:val="single" w:sz="4" w:space="0" w:color="auto"/>
              <w:right w:val="nil"/>
            </w:tcBorders>
            <w:hideMark/>
          </w:tcPr>
          <w:p w14:paraId="174F0C1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0,487354333</w:t>
            </w:r>
          </w:p>
        </w:tc>
        <w:tc>
          <w:tcPr>
            <w:tcW w:w="1063" w:type="dxa"/>
            <w:tcBorders>
              <w:top w:val="single" w:sz="4" w:space="0" w:color="auto"/>
              <w:left w:val="nil"/>
              <w:bottom w:val="single" w:sz="4" w:space="0" w:color="auto"/>
              <w:right w:val="nil"/>
            </w:tcBorders>
            <w:hideMark/>
          </w:tcPr>
          <w:p w14:paraId="4E90641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145D937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193282A7" w14:textId="77777777" w:rsidTr="009A587F">
        <w:tc>
          <w:tcPr>
            <w:tcW w:w="978" w:type="dxa"/>
            <w:tcBorders>
              <w:top w:val="single" w:sz="4" w:space="0" w:color="auto"/>
              <w:left w:val="nil"/>
              <w:bottom w:val="single" w:sz="4" w:space="0" w:color="auto"/>
              <w:right w:val="nil"/>
            </w:tcBorders>
            <w:hideMark/>
          </w:tcPr>
          <w:p w14:paraId="633A511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23</w:t>
            </w:r>
          </w:p>
        </w:tc>
        <w:tc>
          <w:tcPr>
            <w:tcW w:w="951" w:type="dxa"/>
            <w:tcBorders>
              <w:top w:val="single" w:sz="4" w:space="0" w:color="auto"/>
              <w:left w:val="nil"/>
              <w:bottom w:val="single" w:sz="4" w:space="0" w:color="auto"/>
              <w:right w:val="nil"/>
            </w:tcBorders>
            <w:hideMark/>
          </w:tcPr>
          <w:p w14:paraId="4F46AEF5"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0,499535593</w:t>
            </w:r>
          </w:p>
        </w:tc>
        <w:tc>
          <w:tcPr>
            <w:tcW w:w="1063" w:type="dxa"/>
            <w:tcBorders>
              <w:top w:val="single" w:sz="4" w:space="0" w:color="auto"/>
              <w:left w:val="nil"/>
              <w:bottom w:val="single" w:sz="4" w:space="0" w:color="auto"/>
              <w:right w:val="nil"/>
            </w:tcBorders>
            <w:hideMark/>
          </w:tcPr>
          <w:p w14:paraId="65B2DCA5"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19C79882"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33C8B5C0" w14:textId="77777777" w:rsidTr="009A587F">
        <w:tc>
          <w:tcPr>
            <w:tcW w:w="978" w:type="dxa"/>
            <w:tcBorders>
              <w:top w:val="single" w:sz="4" w:space="0" w:color="auto"/>
              <w:left w:val="nil"/>
              <w:bottom w:val="single" w:sz="4" w:space="0" w:color="auto"/>
              <w:right w:val="nil"/>
            </w:tcBorders>
            <w:hideMark/>
          </w:tcPr>
          <w:p w14:paraId="41CB08D3"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24</w:t>
            </w:r>
          </w:p>
        </w:tc>
        <w:tc>
          <w:tcPr>
            <w:tcW w:w="951" w:type="dxa"/>
            <w:tcBorders>
              <w:top w:val="single" w:sz="4" w:space="0" w:color="auto"/>
              <w:left w:val="nil"/>
              <w:bottom w:val="single" w:sz="4" w:space="0" w:color="auto"/>
              <w:right w:val="nil"/>
            </w:tcBorders>
            <w:hideMark/>
          </w:tcPr>
          <w:p w14:paraId="251E5D6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0,425207765</w:t>
            </w:r>
          </w:p>
        </w:tc>
        <w:tc>
          <w:tcPr>
            <w:tcW w:w="1063" w:type="dxa"/>
            <w:tcBorders>
              <w:top w:val="single" w:sz="4" w:space="0" w:color="auto"/>
              <w:left w:val="nil"/>
              <w:bottom w:val="single" w:sz="4" w:space="0" w:color="auto"/>
              <w:right w:val="nil"/>
            </w:tcBorders>
            <w:hideMark/>
          </w:tcPr>
          <w:p w14:paraId="18F2B8C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32A6604A"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4E7CF5F4" w14:textId="77777777" w:rsidTr="009A587F">
        <w:tc>
          <w:tcPr>
            <w:tcW w:w="978" w:type="dxa"/>
            <w:tcBorders>
              <w:top w:val="single" w:sz="4" w:space="0" w:color="auto"/>
              <w:left w:val="nil"/>
              <w:bottom w:val="single" w:sz="4" w:space="0" w:color="auto"/>
              <w:right w:val="nil"/>
            </w:tcBorders>
            <w:hideMark/>
          </w:tcPr>
          <w:p w14:paraId="35F14970"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25</w:t>
            </w:r>
          </w:p>
        </w:tc>
        <w:tc>
          <w:tcPr>
            <w:tcW w:w="951" w:type="dxa"/>
            <w:tcBorders>
              <w:top w:val="single" w:sz="4" w:space="0" w:color="auto"/>
              <w:left w:val="nil"/>
              <w:bottom w:val="single" w:sz="4" w:space="0" w:color="auto"/>
              <w:right w:val="nil"/>
            </w:tcBorders>
            <w:hideMark/>
          </w:tcPr>
          <w:p w14:paraId="049B1A7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0,41312801</w:t>
            </w:r>
          </w:p>
        </w:tc>
        <w:tc>
          <w:tcPr>
            <w:tcW w:w="1063" w:type="dxa"/>
            <w:tcBorders>
              <w:top w:val="single" w:sz="4" w:space="0" w:color="auto"/>
              <w:left w:val="nil"/>
              <w:bottom w:val="single" w:sz="4" w:space="0" w:color="auto"/>
              <w:right w:val="nil"/>
            </w:tcBorders>
            <w:hideMark/>
          </w:tcPr>
          <w:p w14:paraId="4D540E38"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2CB247E5"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44C36302" w14:textId="77777777" w:rsidTr="009A587F">
        <w:tc>
          <w:tcPr>
            <w:tcW w:w="978" w:type="dxa"/>
            <w:tcBorders>
              <w:top w:val="single" w:sz="4" w:space="0" w:color="auto"/>
              <w:left w:val="nil"/>
              <w:bottom w:val="single" w:sz="4" w:space="0" w:color="auto"/>
              <w:right w:val="nil"/>
            </w:tcBorders>
            <w:hideMark/>
          </w:tcPr>
          <w:p w14:paraId="2AF482B6"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26</w:t>
            </w:r>
          </w:p>
        </w:tc>
        <w:tc>
          <w:tcPr>
            <w:tcW w:w="951" w:type="dxa"/>
            <w:tcBorders>
              <w:top w:val="single" w:sz="4" w:space="0" w:color="auto"/>
              <w:left w:val="nil"/>
              <w:bottom w:val="single" w:sz="4" w:space="0" w:color="auto"/>
              <w:right w:val="nil"/>
            </w:tcBorders>
            <w:hideMark/>
          </w:tcPr>
          <w:p w14:paraId="01473745"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0,735592284</w:t>
            </w:r>
          </w:p>
        </w:tc>
        <w:tc>
          <w:tcPr>
            <w:tcW w:w="1063" w:type="dxa"/>
            <w:tcBorders>
              <w:top w:val="single" w:sz="4" w:space="0" w:color="auto"/>
              <w:left w:val="nil"/>
              <w:bottom w:val="single" w:sz="4" w:space="0" w:color="auto"/>
              <w:right w:val="nil"/>
            </w:tcBorders>
            <w:hideMark/>
          </w:tcPr>
          <w:p w14:paraId="241FF98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79B58BDC"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443FB42D" w14:textId="77777777" w:rsidTr="009A587F">
        <w:tc>
          <w:tcPr>
            <w:tcW w:w="978" w:type="dxa"/>
            <w:tcBorders>
              <w:top w:val="single" w:sz="4" w:space="0" w:color="auto"/>
              <w:left w:val="nil"/>
              <w:bottom w:val="single" w:sz="4" w:space="0" w:color="auto"/>
              <w:right w:val="nil"/>
            </w:tcBorders>
            <w:hideMark/>
          </w:tcPr>
          <w:p w14:paraId="16BA0B23"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27</w:t>
            </w:r>
          </w:p>
        </w:tc>
        <w:tc>
          <w:tcPr>
            <w:tcW w:w="951" w:type="dxa"/>
            <w:tcBorders>
              <w:top w:val="single" w:sz="4" w:space="0" w:color="auto"/>
              <w:left w:val="nil"/>
              <w:bottom w:val="single" w:sz="4" w:space="0" w:color="auto"/>
              <w:right w:val="nil"/>
            </w:tcBorders>
            <w:hideMark/>
          </w:tcPr>
          <w:p w14:paraId="7A49F529"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0,504600011</w:t>
            </w:r>
          </w:p>
        </w:tc>
        <w:tc>
          <w:tcPr>
            <w:tcW w:w="1063" w:type="dxa"/>
            <w:tcBorders>
              <w:top w:val="single" w:sz="4" w:space="0" w:color="auto"/>
              <w:left w:val="nil"/>
              <w:bottom w:val="single" w:sz="4" w:space="0" w:color="auto"/>
              <w:right w:val="nil"/>
            </w:tcBorders>
            <w:hideMark/>
          </w:tcPr>
          <w:p w14:paraId="024F0F9F"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2E1705A1"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7C4865F5" w14:textId="77777777" w:rsidTr="009A587F">
        <w:tc>
          <w:tcPr>
            <w:tcW w:w="978" w:type="dxa"/>
            <w:tcBorders>
              <w:top w:val="single" w:sz="4" w:space="0" w:color="auto"/>
              <w:left w:val="nil"/>
              <w:bottom w:val="single" w:sz="4" w:space="0" w:color="auto"/>
              <w:right w:val="nil"/>
            </w:tcBorders>
            <w:hideMark/>
          </w:tcPr>
          <w:p w14:paraId="5AF00627"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28</w:t>
            </w:r>
          </w:p>
        </w:tc>
        <w:tc>
          <w:tcPr>
            <w:tcW w:w="951" w:type="dxa"/>
            <w:tcBorders>
              <w:top w:val="single" w:sz="4" w:space="0" w:color="auto"/>
              <w:left w:val="nil"/>
              <w:bottom w:val="single" w:sz="4" w:space="0" w:color="auto"/>
              <w:right w:val="nil"/>
            </w:tcBorders>
            <w:hideMark/>
          </w:tcPr>
          <w:p w14:paraId="4528DDE9"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0,661823745</w:t>
            </w:r>
          </w:p>
        </w:tc>
        <w:tc>
          <w:tcPr>
            <w:tcW w:w="1063" w:type="dxa"/>
            <w:tcBorders>
              <w:top w:val="single" w:sz="4" w:space="0" w:color="auto"/>
              <w:left w:val="nil"/>
              <w:bottom w:val="single" w:sz="4" w:space="0" w:color="auto"/>
              <w:right w:val="nil"/>
            </w:tcBorders>
            <w:hideMark/>
          </w:tcPr>
          <w:p w14:paraId="4BD60205"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6C185381"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634E4FC2" w14:textId="77777777" w:rsidTr="009A587F">
        <w:tc>
          <w:tcPr>
            <w:tcW w:w="978" w:type="dxa"/>
            <w:tcBorders>
              <w:top w:val="single" w:sz="4" w:space="0" w:color="auto"/>
              <w:left w:val="nil"/>
              <w:bottom w:val="single" w:sz="4" w:space="0" w:color="auto"/>
              <w:right w:val="nil"/>
            </w:tcBorders>
            <w:hideMark/>
          </w:tcPr>
          <w:p w14:paraId="007C7001"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29</w:t>
            </w:r>
          </w:p>
        </w:tc>
        <w:tc>
          <w:tcPr>
            <w:tcW w:w="951" w:type="dxa"/>
            <w:tcBorders>
              <w:top w:val="single" w:sz="4" w:space="0" w:color="auto"/>
              <w:left w:val="nil"/>
              <w:bottom w:val="single" w:sz="4" w:space="0" w:color="auto"/>
              <w:right w:val="nil"/>
            </w:tcBorders>
            <w:hideMark/>
          </w:tcPr>
          <w:p w14:paraId="40E17D8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0,548439562</w:t>
            </w:r>
          </w:p>
        </w:tc>
        <w:tc>
          <w:tcPr>
            <w:tcW w:w="1063" w:type="dxa"/>
            <w:tcBorders>
              <w:top w:val="single" w:sz="4" w:space="0" w:color="auto"/>
              <w:left w:val="nil"/>
              <w:bottom w:val="single" w:sz="4" w:space="0" w:color="auto"/>
              <w:right w:val="nil"/>
            </w:tcBorders>
            <w:hideMark/>
          </w:tcPr>
          <w:p w14:paraId="259A63F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hideMark/>
          </w:tcPr>
          <w:p w14:paraId="2EFAB714"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Valid</w:t>
            </w:r>
          </w:p>
        </w:tc>
      </w:tr>
      <w:tr w:rsidR="009A587F" w:rsidRPr="00B47A95" w14:paraId="70D83D2A" w14:textId="77777777" w:rsidTr="009A587F">
        <w:tc>
          <w:tcPr>
            <w:tcW w:w="978" w:type="dxa"/>
            <w:tcBorders>
              <w:top w:val="single" w:sz="4" w:space="0" w:color="auto"/>
              <w:left w:val="nil"/>
              <w:bottom w:val="single" w:sz="4" w:space="0" w:color="auto"/>
              <w:right w:val="nil"/>
            </w:tcBorders>
            <w:shd w:val="clear" w:color="auto" w:fill="CCC0D9" w:themeFill="accent4" w:themeFillTint="66"/>
            <w:hideMark/>
          </w:tcPr>
          <w:p w14:paraId="4E56A8FB"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30</w:t>
            </w:r>
          </w:p>
        </w:tc>
        <w:tc>
          <w:tcPr>
            <w:tcW w:w="951" w:type="dxa"/>
            <w:tcBorders>
              <w:top w:val="single" w:sz="4" w:space="0" w:color="auto"/>
              <w:left w:val="nil"/>
              <w:bottom w:val="single" w:sz="4" w:space="0" w:color="auto"/>
              <w:right w:val="nil"/>
            </w:tcBorders>
            <w:shd w:val="clear" w:color="auto" w:fill="CCC0D9" w:themeFill="accent4" w:themeFillTint="66"/>
            <w:hideMark/>
          </w:tcPr>
          <w:p w14:paraId="6D9D876A"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pt-BR"/>
              </w:rPr>
              <w:t>0,328909496</w:t>
            </w:r>
          </w:p>
        </w:tc>
        <w:tc>
          <w:tcPr>
            <w:tcW w:w="1063" w:type="dxa"/>
            <w:tcBorders>
              <w:top w:val="single" w:sz="4" w:space="0" w:color="auto"/>
              <w:left w:val="nil"/>
              <w:bottom w:val="single" w:sz="4" w:space="0" w:color="auto"/>
              <w:right w:val="nil"/>
            </w:tcBorders>
            <w:shd w:val="clear" w:color="auto" w:fill="CCC0D9" w:themeFill="accent4" w:themeFillTint="66"/>
            <w:hideMark/>
          </w:tcPr>
          <w:p w14:paraId="4F60CC5E"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0,404</w:t>
            </w:r>
          </w:p>
        </w:tc>
        <w:tc>
          <w:tcPr>
            <w:tcW w:w="992" w:type="dxa"/>
            <w:tcBorders>
              <w:top w:val="single" w:sz="4" w:space="0" w:color="auto"/>
              <w:left w:val="nil"/>
              <w:bottom w:val="single" w:sz="4" w:space="0" w:color="auto"/>
              <w:right w:val="nil"/>
            </w:tcBorders>
            <w:shd w:val="clear" w:color="auto" w:fill="CCC0D9" w:themeFill="accent4" w:themeFillTint="66"/>
            <w:hideMark/>
          </w:tcPr>
          <w:p w14:paraId="4F8D0A7D" w14:textId="77777777" w:rsidR="009A587F" w:rsidRPr="00B47A95" w:rsidRDefault="009A587F" w:rsidP="00D27A18">
            <w:pPr>
              <w:jc w:val="center"/>
              <w:rPr>
                <w:rFonts w:ascii="Arial" w:hAnsi="Arial" w:cs="Arial"/>
                <w:sz w:val="14"/>
                <w:szCs w:val="14"/>
                <w:lang w:val="id-ID"/>
              </w:rPr>
            </w:pPr>
            <w:r w:rsidRPr="00B47A95">
              <w:rPr>
                <w:rFonts w:ascii="Arial" w:hAnsi="Arial" w:cs="Arial"/>
                <w:sz w:val="14"/>
                <w:szCs w:val="14"/>
                <w:lang w:val="id-ID"/>
              </w:rPr>
              <w:t>Tidak Valid</w:t>
            </w:r>
          </w:p>
        </w:tc>
      </w:tr>
    </w:tbl>
    <w:p w14:paraId="69C09053" w14:textId="0EA6579C" w:rsidR="009A587F" w:rsidRDefault="009A587F" w:rsidP="00B47A95">
      <w:pPr>
        <w:pStyle w:val="ListParagraph"/>
        <w:spacing w:after="0" w:line="240" w:lineRule="auto"/>
        <w:ind w:left="0"/>
        <w:rPr>
          <w:rFonts w:ascii="Arial" w:hAnsi="Arial" w:cs="Arial"/>
          <w:sz w:val="24"/>
          <w:szCs w:val="24"/>
          <w:lang w:val="en-ID"/>
        </w:rPr>
      </w:pPr>
      <w:r w:rsidRPr="009A587F">
        <w:rPr>
          <w:rFonts w:ascii="Arial" w:hAnsi="Arial" w:cs="Arial"/>
          <w:sz w:val="24"/>
          <w:szCs w:val="24"/>
          <w:lang w:val="en-ID"/>
        </w:rPr>
        <w:t>Sumber: Hasil olah data penelitian berbantuan microsoft excel</w:t>
      </w:r>
    </w:p>
    <w:p w14:paraId="06AB60B6" w14:textId="77777777" w:rsidR="009A587F" w:rsidRDefault="009A587F" w:rsidP="004F601E">
      <w:pPr>
        <w:pStyle w:val="ListParagraph"/>
        <w:spacing w:after="0" w:line="240" w:lineRule="auto"/>
        <w:ind w:left="0"/>
        <w:rPr>
          <w:rFonts w:ascii="Arial" w:hAnsi="Arial" w:cs="Arial"/>
          <w:sz w:val="24"/>
          <w:szCs w:val="24"/>
          <w:lang w:val="en-ID"/>
        </w:rPr>
      </w:pPr>
    </w:p>
    <w:p w14:paraId="0C2E7D22" w14:textId="15AD6D72" w:rsidR="009A587F" w:rsidRDefault="009F2696" w:rsidP="00AA14EC">
      <w:pPr>
        <w:pStyle w:val="ListParagraph"/>
        <w:spacing w:after="0" w:line="360" w:lineRule="auto"/>
        <w:ind w:left="0" w:firstLine="567"/>
        <w:jc w:val="both"/>
        <w:rPr>
          <w:rFonts w:ascii="Arial" w:hAnsi="Arial" w:cs="Arial"/>
          <w:sz w:val="24"/>
          <w:szCs w:val="24"/>
          <w:lang w:val="id-ID"/>
        </w:rPr>
      </w:pPr>
      <w:r w:rsidRPr="009F2696">
        <w:rPr>
          <w:rFonts w:ascii="Arial" w:hAnsi="Arial" w:cs="Arial"/>
          <w:sz w:val="24"/>
          <w:szCs w:val="24"/>
        </w:rPr>
        <w:t>Dari total 30 pernyataan yang diuji pada variabel Y, 27 pernyataan terbukti valid, sementara 3 pernyataan lainnya tidak valid</w:t>
      </w:r>
      <w:r w:rsidR="008B640E" w:rsidRPr="008B640E">
        <w:rPr>
          <w:rFonts w:ascii="Arial" w:hAnsi="Arial" w:cs="Arial"/>
          <w:sz w:val="24"/>
          <w:szCs w:val="24"/>
        </w:rPr>
        <w:t>, yakni nomor 8, 10, dan 30</w:t>
      </w:r>
      <w:r w:rsidR="009A587F" w:rsidRPr="009A587F">
        <w:rPr>
          <w:rFonts w:ascii="Arial" w:hAnsi="Arial" w:cs="Arial"/>
          <w:sz w:val="24"/>
          <w:szCs w:val="24"/>
          <w:lang w:val="id-ID"/>
        </w:rPr>
        <w:t>. Oleh karena itu, pernyataan yang tidak valid dibuang, menciptakan 27 pernyataan untuk instrumen kinerja guru yang akan digunakan dalam penelitian.</w:t>
      </w:r>
    </w:p>
    <w:p w14:paraId="665CE46D" w14:textId="77777777" w:rsidR="00AA14EC" w:rsidRDefault="00AA14EC" w:rsidP="009A587F">
      <w:pPr>
        <w:pStyle w:val="ListParagraph"/>
        <w:spacing w:after="0" w:line="360" w:lineRule="auto"/>
        <w:ind w:left="0" w:firstLine="567"/>
        <w:rPr>
          <w:rFonts w:ascii="Arial" w:hAnsi="Arial" w:cs="Arial"/>
          <w:sz w:val="24"/>
          <w:szCs w:val="24"/>
          <w:lang w:val="id-ID"/>
        </w:rPr>
      </w:pPr>
    </w:p>
    <w:p w14:paraId="3CB3C5FF" w14:textId="3ADD10BD" w:rsidR="009A587F" w:rsidRDefault="009A587F" w:rsidP="00E31129">
      <w:pPr>
        <w:pStyle w:val="ListParagraph"/>
        <w:spacing w:after="0" w:line="360" w:lineRule="auto"/>
        <w:ind w:left="426" w:hanging="426"/>
        <w:rPr>
          <w:rFonts w:ascii="Arial" w:hAnsi="Arial" w:cs="Arial"/>
          <w:b/>
          <w:bCs/>
          <w:sz w:val="24"/>
          <w:szCs w:val="24"/>
          <w:lang w:val="id-ID"/>
        </w:rPr>
      </w:pPr>
      <w:r w:rsidRPr="00AA14EC">
        <w:rPr>
          <w:rFonts w:ascii="Arial" w:hAnsi="Arial" w:cs="Arial"/>
          <w:b/>
          <w:bCs/>
          <w:sz w:val="24"/>
          <w:szCs w:val="24"/>
          <w:lang w:val="id-ID"/>
        </w:rPr>
        <w:t>2.</w:t>
      </w:r>
      <w:r>
        <w:rPr>
          <w:rFonts w:ascii="Arial" w:hAnsi="Arial" w:cs="Arial"/>
          <w:sz w:val="24"/>
          <w:szCs w:val="24"/>
          <w:lang w:val="id-ID"/>
        </w:rPr>
        <w:tab/>
      </w:r>
      <w:r w:rsidRPr="00AA14EC">
        <w:rPr>
          <w:rFonts w:ascii="Arial" w:hAnsi="Arial" w:cs="Arial"/>
          <w:b/>
          <w:bCs/>
          <w:sz w:val="24"/>
          <w:szCs w:val="24"/>
          <w:lang w:val="id-ID"/>
        </w:rPr>
        <w:t>Uji Reliabilitas</w:t>
      </w:r>
    </w:p>
    <w:p w14:paraId="59732BAB" w14:textId="3491327C" w:rsidR="00AA14EC" w:rsidRDefault="009C6A92" w:rsidP="00AA14EC">
      <w:pPr>
        <w:pStyle w:val="ListParagraph"/>
        <w:spacing w:after="0" w:line="360" w:lineRule="auto"/>
        <w:ind w:left="0" w:firstLine="567"/>
        <w:jc w:val="both"/>
        <w:rPr>
          <w:rFonts w:ascii="Arial" w:hAnsi="Arial" w:cs="Arial"/>
          <w:sz w:val="24"/>
          <w:szCs w:val="24"/>
          <w:lang w:val="id-ID"/>
        </w:rPr>
      </w:pPr>
      <w:r w:rsidRPr="009C6A92">
        <w:rPr>
          <w:rFonts w:ascii="Arial" w:hAnsi="Arial" w:cs="Arial"/>
          <w:sz w:val="24"/>
          <w:szCs w:val="24"/>
          <w:lang w:val="id-ID"/>
        </w:rPr>
        <w:t xml:space="preserve">Reliabilitas digunakan sebagai alat untuk mengukur </w:t>
      </w:r>
      <w:r w:rsidR="00AA14EC" w:rsidRPr="00AA14EC">
        <w:rPr>
          <w:rFonts w:ascii="Arial" w:hAnsi="Arial" w:cs="Arial"/>
          <w:sz w:val="24"/>
          <w:szCs w:val="24"/>
          <w:lang w:val="id-ID"/>
        </w:rPr>
        <w:t>hipotesis yang berfungsi sebagai</w:t>
      </w:r>
      <w:r>
        <w:rPr>
          <w:rFonts w:ascii="Arial" w:hAnsi="Arial" w:cs="Arial"/>
          <w:sz w:val="24"/>
          <w:szCs w:val="24"/>
          <w:lang w:val="id-ID"/>
        </w:rPr>
        <w:t xml:space="preserve"> </w:t>
      </w:r>
      <w:r w:rsidRPr="009C6A92">
        <w:rPr>
          <w:rFonts w:ascii="Arial" w:hAnsi="Arial" w:cs="Arial"/>
          <w:sz w:val="24"/>
          <w:szCs w:val="24"/>
          <w:lang w:val="id-ID"/>
        </w:rPr>
        <w:t xml:space="preserve">dimensi dari </w:t>
      </w:r>
      <w:r w:rsidRPr="009C6A92">
        <w:rPr>
          <w:rFonts w:ascii="Arial" w:hAnsi="Arial" w:cs="Arial"/>
          <w:sz w:val="24"/>
          <w:szCs w:val="24"/>
          <w:lang w:val="id-ID"/>
        </w:rPr>
        <w:t>variabel</w:t>
      </w:r>
      <w:r w:rsidR="00AA14EC" w:rsidRPr="00AA14EC">
        <w:rPr>
          <w:rFonts w:ascii="Arial" w:hAnsi="Arial" w:cs="Arial"/>
          <w:sz w:val="24"/>
          <w:szCs w:val="24"/>
          <w:lang w:val="id-ID"/>
        </w:rPr>
        <w:t xml:space="preserve">. </w:t>
      </w:r>
      <w:r w:rsidRPr="009C6A92">
        <w:rPr>
          <w:rFonts w:ascii="Arial" w:hAnsi="Arial" w:cs="Arial"/>
          <w:sz w:val="24"/>
          <w:szCs w:val="24"/>
          <w:lang w:val="id-ID"/>
        </w:rPr>
        <w:t xml:space="preserve">Dalam penelitian ini, digunakan metode </w:t>
      </w:r>
      <w:r w:rsidR="00AA14EC" w:rsidRPr="00AA14EC">
        <w:rPr>
          <w:rFonts w:ascii="Arial" w:hAnsi="Arial" w:cs="Arial"/>
          <w:sz w:val="24"/>
          <w:szCs w:val="24"/>
          <w:lang w:val="id-ID"/>
        </w:rPr>
        <w:t xml:space="preserve">mengevaluasi keandalan menggunakan </w:t>
      </w:r>
      <w:r w:rsidR="00AA14EC" w:rsidRPr="00AA14EC">
        <w:rPr>
          <w:rFonts w:ascii="Arial" w:hAnsi="Arial" w:cs="Arial"/>
          <w:i/>
          <w:iCs/>
          <w:sz w:val="24"/>
          <w:szCs w:val="24"/>
          <w:lang w:val="id-ID"/>
        </w:rPr>
        <w:t>statistik alfa</w:t>
      </w:r>
      <w:r w:rsidR="00AA14EC" w:rsidRPr="00AA14EC">
        <w:rPr>
          <w:rFonts w:ascii="Arial" w:hAnsi="Arial" w:cs="Arial"/>
          <w:sz w:val="24"/>
          <w:szCs w:val="24"/>
          <w:lang w:val="id-ID"/>
        </w:rPr>
        <w:t xml:space="preserve"> (a) </w:t>
      </w:r>
      <w:r w:rsidRPr="009C6A92">
        <w:rPr>
          <w:rFonts w:ascii="Arial" w:hAnsi="Arial" w:cs="Arial"/>
          <w:sz w:val="24"/>
          <w:szCs w:val="24"/>
          <w:lang w:val="id-ID"/>
        </w:rPr>
        <w:t>Cronbach's alpha merupakan suatu metode statistik yang dipakai untuk mengukur</w:t>
      </w:r>
      <w:r w:rsidR="00AA14EC" w:rsidRPr="00AA14EC">
        <w:rPr>
          <w:rFonts w:ascii="Arial" w:hAnsi="Arial" w:cs="Arial"/>
          <w:sz w:val="24"/>
          <w:szCs w:val="24"/>
          <w:lang w:val="id-ID"/>
        </w:rPr>
        <w:t xml:space="preserve"> keandalan instrumen penelitian, seperti kuesioner atau test</w:t>
      </w:r>
      <w:r w:rsidR="00AD5D64">
        <w:rPr>
          <w:rFonts w:ascii="Arial" w:hAnsi="Arial" w:cs="Arial"/>
          <w:sz w:val="24"/>
          <w:szCs w:val="24"/>
          <w:lang w:val="id-ID"/>
        </w:rPr>
        <w:t xml:space="preserve"> </w:t>
      </w:r>
      <w:r w:rsidR="00AD5D64">
        <w:rPr>
          <w:rFonts w:ascii="Arial" w:hAnsi="Arial" w:cs="Arial"/>
          <w:sz w:val="24"/>
          <w:szCs w:val="24"/>
          <w:lang w:val="id-ID"/>
        </w:rPr>
        <w:fldChar w:fldCharType="begin" w:fldLock="1"/>
      </w:r>
      <w:r w:rsidR="00AD5D64">
        <w:rPr>
          <w:rFonts w:ascii="Arial" w:hAnsi="Arial" w:cs="Arial"/>
          <w:sz w:val="24"/>
          <w:szCs w:val="24"/>
          <w:lang w:val="id-ID"/>
        </w:rPr>
        <w:instrText>ADDIN CSL_CITATION {"citationItems":[{"id":"ITEM-1","itemData":{"author":[{"dropping-particle":"","family":"Sugiyono","given":"","non-dropping-particle":"","parse-names":false,"suffix":""}],"container-title":"Bandung: ALFABETA","id":"ITEM-1","issued":{"date-parts":[["2020"]]},"page":"xx, 444","title":"Metode Penelitian Kuantitatif, Kualitatif, dan R&amp;D","type":"chapter"},"uris":["http://www.mendeley.com/documents/?uuid=4fa06918-4ee9-4519-8369-4f40c747d088"]}],"mendeley":{"formattedCitation":"(Sugiyono, 2020)","plainTextFormattedCitation":"(Sugiyono, 2020)","previouslyFormattedCitation":"(Sugiyono, 2020)"},"properties":{"noteIndex":0},"schema":"https://github.com/citation-style-language/schema/raw/master/csl-citation.json"}</w:instrText>
      </w:r>
      <w:r w:rsidR="00AD5D64">
        <w:rPr>
          <w:rFonts w:ascii="Arial" w:hAnsi="Arial" w:cs="Arial"/>
          <w:sz w:val="24"/>
          <w:szCs w:val="24"/>
          <w:lang w:val="id-ID"/>
        </w:rPr>
        <w:fldChar w:fldCharType="separate"/>
      </w:r>
      <w:r w:rsidR="00AD5D64" w:rsidRPr="00AD5D64">
        <w:rPr>
          <w:rFonts w:ascii="Arial" w:hAnsi="Arial" w:cs="Arial"/>
          <w:noProof/>
          <w:sz w:val="24"/>
          <w:szCs w:val="24"/>
          <w:lang w:val="id-ID"/>
        </w:rPr>
        <w:t>(Sugiyono, 2020)</w:t>
      </w:r>
      <w:r w:rsidR="00AD5D64">
        <w:rPr>
          <w:rFonts w:ascii="Arial" w:hAnsi="Arial" w:cs="Arial"/>
          <w:sz w:val="24"/>
          <w:szCs w:val="24"/>
          <w:lang w:val="id-ID"/>
        </w:rPr>
        <w:fldChar w:fldCharType="end"/>
      </w:r>
      <w:r w:rsidR="00AA14EC" w:rsidRPr="00AA14EC">
        <w:rPr>
          <w:rFonts w:ascii="Arial" w:hAnsi="Arial" w:cs="Arial"/>
          <w:sz w:val="24"/>
          <w:szCs w:val="24"/>
          <w:lang w:val="id-ID"/>
        </w:rPr>
        <w:t>. Berdasarkan hasil perhitungan reliabilitas</w:t>
      </w:r>
      <w:r w:rsidRPr="009C6A92">
        <w:rPr>
          <w:lang w:val="pt-BR"/>
        </w:rPr>
        <w:t xml:space="preserve"> </w:t>
      </w:r>
      <w:r w:rsidRPr="009C6A92">
        <w:rPr>
          <w:rFonts w:ascii="Arial" w:hAnsi="Arial" w:cs="Arial"/>
          <w:sz w:val="24"/>
          <w:szCs w:val="24"/>
          <w:lang w:val="pt-BR"/>
        </w:rPr>
        <w:t>dari setiap variabel X dan Y</w:t>
      </w:r>
      <w:r w:rsidR="00AA14EC" w:rsidRPr="00AA14EC">
        <w:rPr>
          <w:rFonts w:ascii="Arial" w:hAnsi="Arial" w:cs="Arial"/>
          <w:sz w:val="24"/>
          <w:szCs w:val="24"/>
          <w:lang w:val="id-ID"/>
        </w:rPr>
        <w:t>, penjelasannya</w:t>
      </w:r>
      <w:r w:rsidR="009F2696">
        <w:rPr>
          <w:rFonts w:ascii="Arial" w:hAnsi="Arial" w:cs="Arial"/>
          <w:sz w:val="24"/>
          <w:szCs w:val="24"/>
          <w:lang w:val="id-ID"/>
        </w:rPr>
        <w:t xml:space="preserve">, </w:t>
      </w:r>
      <w:r w:rsidR="00AA14EC" w:rsidRPr="00AA14EC">
        <w:rPr>
          <w:rFonts w:ascii="Arial" w:hAnsi="Arial" w:cs="Arial"/>
          <w:sz w:val="24"/>
          <w:szCs w:val="24"/>
          <w:lang w:val="id-ID"/>
        </w:rPr>
        <w:t>sebagai berikut.</w:t>
      </w:r>
    </w:p>
    <w:p w14:paraId="09A96A64" w14:textId="06224BEC" w:rsidR="00AA14EC" w:rsidRDefault="00AA14EC" w:rsidP="00AA14EC">
      <w:pPr>
        <w:pStyle w:val="ListParagraph"/>
        <w:spacing w:after="0" w:line="360" w:lineRule="auto"/>
        <w:ind w:left="0" w:firstLine="567"/>
        <w:jc w:val="both"/>
        <w:rPr>
          <w:rFonts w:ascii="Arial" w:hAnsi="Arial" w:cs="Arial"/>
          <w:b/>
          <w:bCs/>
          <w:sz w:val="20"/>
          <w:szCs w:val="20"/>
          <w:lang w:val="id-ID"/>
        </w:rPr>
      </w:pPr>
      <w:r w:rsidRPr="00AA14EC">
        <w:rPr>
          <w:rFonts w:ascii="Arial" w:hAnsi="Arial" w:cs="Arial"/>
          <w:b/>
          <w:bCs/>
          <w:sz w:val="20"/>
          <w:szCs w:val="20"/>
          <w:lang w:val="id-ID"/>
        </w:rPr>
        <w:t>Tabel 4. Hasil analisis reliabilitas</w:t>
      </w:r>
    </w:p>
    <w:tbl>
      <w:tblPr>
        <w:tblpPr w:leftFromText="180" w:rightFromText="180" w:vertAnchor="text" w:horzAnchor="page" w:tblpX="6447" w:tblpY="49"/>
        <w:tblW w:w="4591" w:type="dxa"/>
        <w:tblLook w:val="04A0" w:firstRow="1" w:lastRow="0" w:firstColumn="1" w:lastColumn="0" w:noHBand="0" w:noVBand="1"/>
      </w:tblPr>
      <w:tblGrid>
        <w:gridCol w:w="995"/>
        <w:gridCol w:w="828"/>
        <w:gridCol w:w="1418"/>
        <w:gridCol w:w="1350"/>
      </w:tblGrid>
      <w:tr w:rsidR="008B640E" w:rsidRPr="00AA14EC" w14:paraId="549CC113" w14:textId="77777777" w:rsidTr="008B640E">
        <w:trPr>
          <w:trHeight w:val="300"/>
        </w:trPr>
        <w:tc>
          <w:tcPr>
            <w:tcW w:w="4591" w:type="dxa"/>
            <w:gridSpan w:val="4"/>
            <w:tcBorders>
              <w:top w:val="single" w:sz="4" w:space="0" w:color="auto"/>
              <w:bottom w:val="single" w:sz="4" w:space="0" w:color="auto"/>
            </w:tcBorders>
            <w:shd w:val="clear" w:color="000000" w:fill="FFFF00"/>
          </w:tcPr>
          <w:p w14:paraId="53C8ACDF"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i/>
                <w:iCs/>
                <w:color w:val="000000"/>
                <w:sz w:val="20"/>
                <w:szCs w:val="20"/>
                <w:lang w:val="en-ID" w:eastAsia="en-ID"/>
              </w:rPr>
              <w:t>Reliability Statistics</w:t>
            </w:r>
          </w:p>
        </w:tc>
      </w:tr>
      <w:tr w:rsidR="008B640E" w:rsidRPr="00AA14EC" w14:paraId="177C3F6B" w14:textId="77777777" w:rsidTr="008B640E">
        <w:trPr>
          <w:trHeight w:val="300"/>
        </w:trPr>
        <w:tc>
          <w:tcPr>
            <w:tcW w:w="995" w:type="dxa"/>
            <w:tcBorders>
              <w:top w:val="single" w:sz="4" w:space="0" w:color="auto"/>
              <w:bottom w:val="single" w:sz="4" w:space="0" w:color="auto"/>
            </w:tcBorders>
            <w:shd w:val="clear" w:color="auto" w:fill="auto"/>
            <w:noWrap/>
            <w:vAlign w:val="center"/>
            <w:hideMark/>
          </w:tcPr>
          <w:p w14:paraId="1CA7DC7B"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Variabel</w:t>
            </w:r>
          </w:p>
        </w:tc>
        <w:tc>
          <w:tcPr>
            <w:tcW w:w="828" w:type="dxa"/>
            <w:tcBorders>
              <w:top w:val="single" w:sz="4" w:space="0" w:color="auto"/>
              <w:bottom w:val="single" w:sz="4" w:space="0" w:color="auto"/>
            </w:tcBorders>
            <w:vAlign w:val="center"/>
          </w:tcPr>
          <w:p w14:paraId="6EC227B5"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Nilai Acuan</w:t>
            </w:r>
          </w:p>
        </w:tc>
        <w:tc>
          <w:tcPr>
            <w:tcW w:w="1418" w:type="dxa"/>
            <w:tcBorders>
              <w:top w:val="single" w:sz="4" w:space="0" w:color="auto"/>
              <w:bottom w:val="single" w:sz="4" w:space="0" w:color="auto"/>
            </w:tcBorders>
            <w:shd w:val="clear" w:color="auto" w:fill="auto"/>
            <w:noWrap/>
            <w:vAlign w:val="center"/>
            <w:hideMark/>
          </w:tcPr>
          <w:p w14:paraId="297A4078"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 xml:space="preserve">Nilai </w:t>
            </w:r>
            <w:r w:rsidRPr="00AA14EC">
              <w:rPr>
                <w:rFonts w:ascii="Arial" w:hAnsi="Arial" w:cs="Arial"/>
                <w:b/>
                <w:bCs/>
                <w:i/>
                <w:iCs/>
                <w:color w:val="000000"/>
                <w:sz w:val="20"/>
                <w:szCs w:val="20"/>
                <w:lang w:val="en-ID" w:eastAsia="en-ID"/>
              </w:rPr>
              <w:t>Cronbach's Alpha</w:t>
            </w:r>
          </w:p>
        </w:tc>
        <w:tc>
          <w:tcPr>
            <w:tcW w:w="1350" w:type="dxa"/>
            <w:tcBorders>
              <w:top w:val="single" w:sz="4" w:space="0" w:color="auto"/>
              <w:bottom w:val="single" w:sz="4" w:space="0" w:color="auto"/>
            </w:tcBorders>
            <w:shd w:val="clear" w:color="auto" w:fill="auto"/>
            <w:noWrap/>
            <w:vAlign w:val="center"/>
            <w:hideMark/>
          </w:tcPr>
          <w:p w14:paraId="5207FCDB"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Kesimpulan</w:t>
            </w:r>
          </w:p>
        </w:tc>
      </w:tr>
      <w:tr w:rsidR="008B640E" w:rsidRPr="00AA14EC" w14:paraId="241C1D6D" w14:textId="77777777" w:rsidTr="008B640E">
        <w:trPr>
          <w:trHeight w:val="300"/>
        </w:trPr>
        <w:tc>
          <w:tcPr>
            <w:tcW w:w="995" w:type="dxa"/>
            <w:tcBorders>
              <w:top w:val="single" w:sz="4" w:space="0" w:color="auto"/>
            </w:tcBorders>
            <w:shd w:val="clear" w:color="auto" w:fill="auto"/>
            <w:noWrap/>
            <w:vAlign w:val="center"/>
            <w:hideMark/>
          </w:tcPr>
          <w:p w14:paraId="1499A7E4"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Variabel (X)</w:t>
            </w:r>
          </w:p>
        </w:tc>
        <w:tc>
          <w:tcPr>
            <w:tcW w:w="828" w:type="dxa"/>
            <w:tcBorders>
              <w:top w:val="single" w:sz="4" w:space="0" w:color="auto"/>
            </w:tcBorders>
            <w:vAlign w:val="center"/>
          </w:tcPr>
          <w:p w14:paraId="65CA9C42"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0,60</w:t>
            </w:r>
          </w:p>
        </w:tc>
        <w:tc>
          <w:tcPr>
            <w:tcW w:w="1418" w:type="dxa"/>
            <w:tcBorders>
              <w:top w:val="single" w:sz="4" w:space="0" w:color="auto"/>
            </w:tcBorders>
            <w:shd w:val="clear" w:color="auto" w:fill="auto"/>
            <w:noWrap/>
            <w:vAlign w:val="center"/>
            <w:hideMark/>
          </w:tcPr>
          <w:p w14:paraId="28D9864A"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0,945428917</w:t>
            </w:r>
          </w:p>
        </w:tc>
        <w:tc>
          <w:tcPr>
            <w:tcW w:w="1350" w:type="dxa"/>
            <w:tcBorders>
              <w:top w:val="single" w:sz="4" w:space="0" w:color="auto"/>
            </w:tcBorders>
            <w:shd w:val="clear" w:color="auto" w:fill="auto"/>
            <w:noWrap/>
            <w:vAlign w:val="center"/>
            <w:hideMark/>
          </w:tcPr>
          <w:p w14:paraId="3C019774"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RELIABEL</w:t>
            </w:r>
          </w:p>
        </w:tc>
      </w:tr>
      <w:tr w:rsidR="008B640E" w:rsidRPr="00AA14EC" w14:paraId="18320955" w14:textId="77777777" w:rsidTr="008B640E">
        <w:trPr>
          <w:trHeight w:val="300"/>
        </w:trPr>
        <w:tc>
          <w:tcPr>
            <w:tcW w:w="995" w:type="dxa"/>
            <w:tcBorders>
              <w:bottom w:val="single" w:sz="4" w:space="0" w:color="auto"/>
            </w:tcBorders>
            <w:shd w:val="clear" w:color="auto" w:fill="auto"/>
            <w:noWrap/>
            <w:vAlign w:val="center"/>
            <w:hideMark/>
          </w:tcPr>
          <w:p w14:paraId="65A1A1BB"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Variabel (Y)</w:t>
            </w:r>
          </w:p>
        </w:tc>
        <w:tc>
          <w:tcPr>
            <w:tcW w:w="828" w:type="dxa"/>
            <w:tcBorders>
              <w:bottom w:val="single" w:sz="4" w:space="0" w:color="auto"/>
            </w:tcBorders>
            <w:vAlign w:val="center"/>
          </w:tcPr>
          <w:p w14:paraId="04C6798D"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0,60</w:t>
            </w:r>
          </w:p>
        </w:tc>
        <w:tc>
          <w:tcPr>
            <w:tcW w:w="1418" w:type="dxa"/>
            <w:tcBorders>
              <w:bottom w:val="single" w:sz="4" w:space="0" w:color="auto"/>
            </w:tcBorders>
            <w:shd w:val="clear" w:color="auto" w:fill="auto"/>
            <w:noWrap/>
            <w:vAlign w:val="center"/>
            <w:hideMark/>
          </w:tcPr>
          <w:p w14:paraId="4D31B7F1"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0,908067718</w:t>
            </w:r>
          </w:p>
        </w:tc>
        <w:tc>
          <w:tcPr>
            <w:tcW w:w="1350" w:type="dxa"/>
            <w:tcBorders>
              <w:bottom w:val="single" w:sz="4" w:space="0" w:color="auto"/>
            </w:tcBorders>
            <w:shd w:val="clear" w:color="auto" w:fill="auto"/>
            <w:noWrap/>
            <w:vAlign w:val="center"/>
            <w:hideMark/>
          </w:tcPr>
          <w:p w14:paraId="076A685A" w14:textId="77777777" w:rsidR="008B640E" w:rsidRPr="00AA14EC" w:rsidRDefault="008B640E" w:rsidP="008B640E">
            <w:pPr>
              <w:spacing w:after="0" w:line="240" w:lineRule="auto"/>
              <w:jc w:val="center"/>
              <w:rPr>
                <w:rFonts w:ascii="Arial" w:hAnsi="Arial" w:cs="Arial"/>
                <w:b/>
                <w:bCs/>
                <w:color w:val="000000"/>
                <w:sz w:val="20"/>
                <w:szCs w:val="20"/>
                <w:lang w:val="en-ID" w:eastAsia="en-ID"/>
              </w:rPr>
            </w:pPr>
            <w:r w:rsidRPr="00AA14EC">
              <w:rPr>
                <w:rFonts w:ascii="Arial" w:hAnsi="Arial" w:cs="Arial"/>
                <w:b/>
                <w:bCs/>
                <w:color w:val="000000"/>
                <w:sz w:val="20"/>
                <w:szCs w:val="20"/>
                <w:lang w:val="en-ID" w:eastAsia="en-ID"/>
              </w:rPr>
              <w:t>RELIABEL</w:t>
            </w:r>
          </w:p>
        </w:tc>
      </w:tr>
    </w:tbl>
    <w:p w14:paraId="353D5AB6" w14:textId="6A278790" w:rsidR="00AA14EC" w:rsidRPr="00E31129" w:rsidRDefault="0021181F" w:rsidP="00B47A95">
      <w:pPr>
        <w:pStyle w:val="ListParagraph"/>
        <w:spacing w:after="0" w:line="240" w:lineRule="auto"/>
        <w:ind w:left="0"/>
        <w:jc w:val="both"/>
        <w:rPr>
          <w:rFonts w:ascii="Arial" w:hAnsi="Arial" w:cs="Arial"/>
          <w:sz w:val="20"/>
          <w:szCs w:val="20"/>
          <w:lang w:val="id-ID"/>
        </w:rPr>
      </w:pPr>
      <w:r w:rsidRPr="00E31129">
        <w:rPr>
          <w:rFonts w:ascii="Arial" w:hAnsi="Arial" w:cs="Arial"/>
          <w:sz w:val="20"/>
          <w:szCs w:val="20"/>
          <w:lang w:val="id-ID"/>
        </w:rPr>
        <w:t xml:space="preserve">Sumber: Hasil olah data penelitian berbantuan </w:t>
      </w:r>
      <w:r w:rsidRPr="006E653E">
        <w:rPr>
          <w:rFonts w:ascii="Arial" w:hAnsi="Arial" w:cs="Arial"/>
          <w:i/>
          <w:iCs/>
          <w:sz w:val="20"/>
          <w:szCs w:val="20"/>
          <w:lang w:val="id-ID"/>
        </w:rPr>
        <w:t>microsoft excel</w:t>
      </w:r>
    </w:p>
    <w:p w14:paraId="5A02FEC3" w14:textId="77777777" w:rsidR="00B47A95" w:rsidRDefault="00B47A95" w:rsidP="006F45D6">
      <w:pPr>
        <w:pStyle w:val="ListParagraph"/>
        <w:spacing w:after="0" w:line="240" w:lineRule="auto"/>
        <w:ind w:left="0"/>
        <w:jc w:val="both"/>
        <w:rPr>
          <w:rFonts w:ascii="Arial" w:hAnsi="Arial" w:cs="Arial"/>
          <w:sz w:val="24"/>
          <w:szCs w:val="24"/>
          <w:lang w:val="id-ID"/>
        </w:rPr>
      </w:pPr>
    </w:p>
    <w:p w14:paraId="2B95F794" w14:textId="0025234E" w:rsidR="0021181F" w:rsidRDefault="00803B37" w:rsidP="0021181F">
      <w:pPr>
        <w:pStyle w:val="ListParagraph"/>
        <w:spacing w:after="0" w:line="360" w:lineRule="auto"/>
        <w:ind w:left="0" w:firstLine="567"/>
        <w:jc w:val="both"/>
        <w:rPr>
          <w:rFonts w:ascii="Arial" w:hAnsi="Arial" w:cs="Arial"/>
          <w:sz w:val="24"/>
          <w:szCs w:val="24"/>
          <w:lang w:val="id-ID"/>
        </w:rPr>
      </w:pPr>
      <w:r w:rsidRPr="00803B37">
        <w:rPr>
          <w:rFonts w:ascii="Arial" w:hAnsi="Arial" w:cs="Arial"/>
          <w:sz w:val="24"/>
          <w:szCs w:val="24"/>
          <w:lang w:val="id-ID"/>
        </w:rPr>
        <w:t xml:space="preserve">Tabel 4 </w:t>
      </w:r>
      <w:r w:rsidR="009F2696" w:rsidRPr="009F2696">
        <w:rPr>
          <w:rFonts w:ascii="Arial" w:hAnsi="Arial" w:cs="Arial"/>
          <w:sz w:val="24"/>
          <w:szCs w:val="24"/>
          <w:lang w:val="id-ID"/>
        </w:rPr>
        <w:t xml:space="preserve">mengungkapkan bahwa instrumen yang digunakan untuk menilai gaya kepemimpinan </w:t>
      </w:r>
      <w:r w:rsidRPr="00803B37">
        <w:rPr>
          <w:rFonts w:ascii="Arial" w:hAnsi="Arial" w:cs="Arial"/>
          <w:sz w:val="24"/>
          <w:szCs w:val="24"/>
          <w:lang w:val="id-ID"/>
        </w:rPr>
        <w:t xml:space="preserve">transformasional (X) dan kinerja guru (Y) memenuhi kriteria reliabilitas. </w:t>
      </w:r>
      <w:r w:rsidR="0021181F" w:rsidRPr="0021181F">
        <w:rPr>
          <w:rFonts w:ascii="Arial" w:hAnsi="Arial" w:cs="Arial"/>
          <w:sz w:val="24"/>
          <w:szCs w:val="24"/>
          <w:lang w:val="id-ID"/>
        </w:rPr>
        <w:t>dengan tingkat hubungan sangat kuat.</w:t>
      </w:r>
    </w:p>
    <w:p w14:paraId="63199C61" w14:textId="77777777" w:rsidR="008B640E" w:rsidRDefault="008B640E" w:rsidP="0021181F">
      <w:pPr>
        <w:pStyle w:val="ListParagraph"/>
        <w:spacing w:after="0" w:line="360" w:lineRule="auto"/>
        <w:ind w:left="0" w:firstLine="567"/>
        <w:jc w:val="both"/>
        <w:rPr>
          <w:rFonts w:ascii="Arial" w:hAnsi="Arial" w:cs="Arial"/>
          <w:sz w:val="24"/>
          <w:szCs w:val="24"/>
          <w:lang w:val="id-ID"/>
        </w:rPr>
      </w:pPr>
    </w:p>
    <w:p w14:paraId="1B14AE21" w14:textId="0120A51E" w:rsidR="00F54741" w:rsidRDefault="00B57584" w:rsidP="00287E18">
      <w:pPr>
        <w:tabs>
          <w:tab w:val="left" w:pos="284"/>
        </w:tabs>
        <w:spacing w:after="0" w:line="360" w:lineRule="auto"/>
        <w:ind w:left="284" w:hanging="284"/>
        <w:jc w:val="both"/>
        <w:rPr>
          <w:rFonts w:ascii="Arial" w:hAnsi="Arial" w:cs="Arial"/>
          <w:b/>
          <w:sz w:val="24"/>
          <w:szCs w:val="24"/>
          <w:lang w:val="id-ID"/>
        </w:rPr>
      </w:pPr>
      <w:r w:rsidRPr="00110121">
        <w:rPr>
          <w:rFonts w:ascii="Arial" w:hAnsi="Arial" w:cs="Arial"/>
          <w:b/>
          <w:sz w:val="24"/>
          <w:szCs w:val="24"/>
          <w:lang w:val="id-ID"/>
        </w:rPr>
        <w:t>C.</w:t>
      </w:r>
      <w:r w:rsidR="00F54741" w:rsidRPr="00110121">
        <w:rPr>
          <w:rFonts w:ascii="Arial" w:hAnsi="Arial" w:cs="Arial"/>
          <w:b/>
          <w:sz w:val="24"/>
          <w:szCs w:val="24"/>
          <w:lang w:val="id-ID"/>
        </w:rPr>
        <w:t xml:space="preserve">Hasil </w:t>
      </w:r>
      <w:r w:rsidRPr="00110121">
        <w:rPr>
          <w:rFonts w:ascii="Arial" w:hAnsi="Arial" w:cs="Arial"/>
          <w:b/>
          <w:sz w:val="24"/>
          <w:szCs w:val="24"/>
          <w:lang w:val="id-ID"/>
        </w:rPr>
        <w:t xml:space="preserve">Penelitian </w:t>
      </w:r>
      <w:r w:rsidR="00F54741" w:rsidRPr="00110121">
        <w:rPr>
          <w:rFonts w:ascii="Arial" w:hAnsi="Arial" w:cs="Arial"/>
          <w:b/>
          <w:sz w:val="24"/>
          <w:szCs w:val="24"/>
          <w:lang w:val="id-ID"/>
        </w:rPr>
        <w:t>dan Pembahasan</w:t>
      </w:r>
    </w:p>
    <w:p w14:paraId="726FDE5F" w14:textId="713FD2E0" w:rsidR="00E31129" w:rsidRDefault="00E31129" w:rsidP="00E31129">
      <w:pPr>
        <w:tabs>
          <w:tab w:val="left" w:pos="426"/>
        </w:tabs>
        <w:spacing w:after="0" w:line="360" w:lineRule="auto"/>
        <w:ind w:left="567" w:hanging="567"/>
        <w:jc w:val="both"/>
        <w:rPr>
          <w:rFonts w:ascii="Arial" w:hAnsi="Arial" w:cs="Arial"/>
          <w:b/>
          <w:sz w:val="24"/>
          <w:szCs w:val="24"/>
          <w:lang w:val="id-ID"/>
        </w:rPr>
      </w:pPr>
      <w:r>
        <w:rPr>
          <w:rFonts w:ascii="Arial" w:hAnsi="Arial" w:cs="Arial"/>
          <w:b/>
          <w:sz w:val="24"/>
          <w:szCs w:val="24"/>
          <w:lang w:val="id-ID"/>
        </w:rPr>
        <w:t>1</w:t>
      </w:r>
      <w:r w:rsidRPr="00E31129">
        <w:rPr>
          <w:rFonts w:ascii="Arial" w:hAnsi="Arial" w:cs="Arial"/>
          <w:b/>
          <w:sz w:val="24"/>
          <w:szCs w:val="24"/>
          <w:lang w:val="id-ID"/>
        </w:rPr>
        <w:t>.</w:t>
      </w:r>
      <w:r w:rsidRPr="00E31129">
        <w:rPr>
          <w:rFonts w:ascii="Arial" w:hAnsi="Arial" w:cs="Arial"/>
          <w:b/>
          <w:sz w:val="24"/>
          <w:szCs w:val="24"/>
          <w:lang w:val="id-ID"/>
        </w:rPr>
        <w:tab/>
        <w:t>Uji Prasyarat Analisis Data</w:t>
      </w:r>
    </w:p>
    <w:p w14:paraId="2148BFD3" w14:textId="71597877" w:rsidR="00E31129" w:rsidRPr="00110121" w:rsidRDefault="00C46677" w:rsidP="00C46677">
      <w:pPr>
        <w:tabs>
          <w:tab w:val="left" w:pos="567"/>
        </w:tabs>
        <w:spacing w:after="0" w:line="360" w:lineRule="auto"/>
        <w:ind w:left="567" w:hanging="141"/>
        <w:jc w:val="both"/>
        <w:rPr>
          <w:rFonts w:ascii="Arial" w:hAnsi="Arial" w:cs="Arial"/>
          <w:b/>
          <w:sz w:val="24"/>
          <w:szCs w:val="24"/>
          <w:lang w:val="id-ID"/>
        </w:rPr>
      </w:pPr>
      <w:r w:rsidRPr="00C46677">
        <w:rPr>
          <w:rFonts w:ascii="Arial" w:hAnsi="Arial" w:cs="Arial"/>
          <w:b/>
          <w:sz w:val="24"/>
          <w:szCs w:val="24"/>
          <w:lang w:val="id-ID"/>
        </w:rPr>
        <w:t>Uji Normalitas</w:t>
      </w:r>
    </w:p>
    <w:p w14:paraId="7A8A38BB" w14:textId="6DE0A425" w:rsidR="00B57584" w:rsidRDefault="007B6835" w:rsidP="00B57584">
      <w:pPr>
        <w:spacing w:after="0" w:line="360" w:lineRule="auto"/>
        <w:ind w:firstLine="567"/>
        <w:jc w:val="both"/>
        <w:rPr>
          <w:rFonts w:ascii="Arial" w:hAnsi="Arial" w:cs="Arial"/>
          <w:sz w:val="24"/>
          <w:szCs w:val="24"/>
          <w:lang w:val="id-ID"/>
        </w:rPr>
      </w:pPr>
      <w:r w:rsidRPr="007B6835">
        <w:rPr>
          <w:rFonts w:ascii="Arial" w:hAnsi="Arial" w:cs="Arial"/>
          <w:sz w:val="24"/>
          <w:szCs w:val="24"/>
          <w:lang w:val="id-ID"/>
        </w:rPr>
        <w:t xml:space="preserve">Uji normalitas merupakan langkah yang diperlukan dalam analisis data guna memastikan apakah distribusi data bersifat normal. </w:t>
      </w:r>
      <w:r w:rsidR="00C46677" w:rsidRPr="00C46677">
        <w:rPr>
          <w:rFonts w:ascii="Arial" w:hAnsi="Arial" w:cs="Arial"/>
          <w:sz w:val="24"/>
          <w:szCs w:val="24"/>
          <w:lang w:val="id-ID"/>
        </w:rPr>
        <w:lastRenderedPageBreak/>
        <w:t xml:space="preserve">Rumus </w:t>
      </w:r>
      <w:r w:rsidR="00C46677" w:rsidRPr="007B6835">
        <w:rPr>
          <w:rFonts w:ascii="Arial" w:hAnsi="Arial" w:cs="Arial"/>
          <w:i/>
          <w:iCs/>
          <w:sz w:val="24"/>
          <w:szCs w:val="24"/>
          <w:lang w:val="id-ID"/>
        </w:rPr>
        <w:t>kolmogorov-smirnov</w:t>
      </w:r>
      <w:r w:rsidR="00C46677" w:rsidRPr="00C46677">
        <w:rPr>
          <w:rFonts w:ascii="Arial" w:hAnsi="Arial" w:cs="Arial"/>
          <w:sz w:val="24"/>
          <w:szCs w:val="24"/>
          <w:lang w:val="id-ID"/>
        </w:rPr>
        <w:t xml:space="preserve"> digunakan dalam pengujian ini, yang dianalisis </w:t>
      </w:r>
      <w:r w:rsidR="00803B37">
        <w:rPr>
          <w:rFonts w:ascii="Arial" w:hAnsi="Arial" w:cs="Arial"/>
          <w:sz w:val="24"/>
          <w:szCs w:val="24"/>
          <w:lang w:val="id-ID"/>
        </w:rPr>
        <w:t>dengan</w:t>
      </w:r>
      <w:r w:rsidR="00C46677" w:rsidRPr="00C46677">
        <w:rPr>
          <w:rFonts w:ascii="Arial" w:hAnsi="Arial" w:cs="Arial"/>
          <w:sz w:val="24"/>
          <w:szCs w:val="24"/>
          <w:lang w:val="id-ID"/>
        </w:rPr>
        <w:t xml:space="preserve"> SPSS versi 25. </w:t>
      </w:r>
      <w:r w:rsidR="00803B37">
        <w:rPr>
          <w:rFonts w:ascii="Arial" w:hAnsi="Arial" w:cs="Arial"/>
          <w:sz w:val="24"/>
          <w:szCs w:val="24"/>
          <w:lang w:val="id-ID"/>
        </w:rPr>
        <w:t>Perhitungan</w:t>
      </w:r>
      <w:r w:rsidR="00C46677" w:rsidRPr="00C46677">
        <w:rPr>
          <w:rFonts w:ascii="Arial" w:hAnsi="Arial" w:cs="Arial"/>
          <w:sz w:val="24"/>
          <w:szCs w:val="24"/>
          <w:lang w:val="id-ID"/>
        </w:rPr>
        <w:t xml:space="preserve"> uji normalitas kedua variabel ditunjukkan di sini.</w:t>
      </w:r>
    </w:p>
    <w:p w14:paraId="2C79395B" w14:textId="765A6CC3" w:rsidR="00C46677" w:rsidRPr="00C46677" w:rsidRDefault="00C46677" w:rsidP="00C46677">
      <w:pPr>
        <w:pStyle w:val="ListParagraph"/>
        <w:numPr>
          <w:ilvl w:val="0"/>
          <w:numId w:val="5"/>
        </w:numPr>
        <w:spacing w:after="0" w:line="360" w:lineRule="auto"/>
        <w:ind w:left="426" w:hanging="284"/>
        <w:jc w:val="both"/>
        <w:rPr>
          <w:rFonts w:ascii="Arial" w:hAnsi="Arial" w:cs="Arial"/>
          <w:sz w:val="24"/>
          <w:szCs w:val="24"/>
          <w:lang w:val="id-ID"/>
        </w:rPr>
      </w:pPr>
      <w:r w:rsidRPr="00C46677">
        <w:rPr>
          <w:rFonts w:ascii="Arial" w:hAnsi="Arial" w:cs="Arial"/>
          <w:sz w:val="24"/>
          <w:szCs w:val="24"/>
          <w:lang w:val="id-ID"/>
        </w:rPr>
        <w:t xml:space="preserve">Tes normalitas dengan uji </w:t>
      </w:r>
      <w:r w:rsidRPr="00C46677">
        <w:rPr>
          <w:rFonts w:ascii="Arial" w:hAnsi="Arial" w:cs="Arial"/>
          <w:i/>
          <w:iCs/>
          <w:sz w:val="24"/>
          <w:szCs w:val="24"/>
          <w:lang w:val="id-ID"/>
        </w:rPr>
        <w:t>kolmogorov – smirnov</w:t>
      </w:r>
    </w:p>
    <w:p w14:paraId="7EBE8DF3" w14:textId="20172404" w:rsidR="00C46677" w:rsidRPr="006E653E" w:rsidRDefault="00C46677" w:rsidP="00C46677">
      <w:pPr>
        <w:pStyle w:val="ListParagraph"/>
        <w:spacing w:after="0" w:line="240" w:lineRule="auto"/>
        <w:ind w:left="426"/>
        <w:jc w:val="both"/>
        <w:rPr>
          <w:rFonts w:ascii="Arial" w:hAnsi="Arial" w:cs="Arial"/>
          <w:i/>
          <w:iCs/>
          <w:sz w:val="20"/>
          <w:szCs w:val="20"/>
          <w:lang w:val="id-ID"/>
        </w:rPr>
      </w:pPr>
    </w:p>
    <w:p w14:paraId="1EEE612F" w14:textId="3FA0B36B" w:rsidR="00C46677" w:rsidRPr="00C46677" w:rsidRDefault="00C46677" w:rsidP="006E653E">
      <w:pPr>
        <w:pStyle w:val="ListParagraph"/>
        <w:spacing w:after="0" w:line="240" w:lineRule="auto"/>
        <w:ind w:left="709"/>
        <w:jc w:val="center"/>
        <w:rPr>
          <w:rFonts w:ascii="Arial" w:hAnsi="Arial" w:cs="Arial"/>
          <w:b/>
          <w:bCs/>
          <w:sz w:val="20"/>
          <w:szCs w:val="20"/>
          <w:lang w:val="id-ID"/>
        </w:rPr>
      </w:pPr>
      <w:r w:rsidRPr="00C46677">
        <w:rPr>
          <w:rFonts w:ascii="Arial" w:hAnsi="Arial" w:cs="Arial"/>
          <w:b/>
          <w:bCs/>
          <w:sz w:val="20"/>
          <w:szCs w:val="20"/>
          <w:lang w:val="id-ID"/>
        </w:rPr>
        <w:t xml:space="preserve">Tabel 5. Hasil uji normalitas </w:t>
      </w:r>
      <w:r w:rsidRPr="006E653E">
        <w:rPr>
          <w:rFonts w:ascii="Arial" w:hAnsi="Arial" w:cs="Arial"/>
          <w:b/>
          <w:bCs/>
          <w:i/>
          <w:iCs/>
          <w:sz w:val="20"/>
          <w:szCs w:val="20"/>
          <w:lang w:val="id-ID"/>
        </w:rPr>
        <w:t>kolmogorov-smirnov</w:t>
      </w:r>
    </w:p>
    <w:tbl>
      <w:tblPr>
        <w:tblpPr w:leftFromText="180" w:rightFromText="180" w:vertAnchor="text" w:horzAnchor="margin" w:tblpY="163"/>
        <w:tblW w:w="3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708"/>
        <w:gridCol w:w="997"/>
        <w:gridCol w:w="421"/>
        <w:gridCol w:w="992"/>
      </w:tblGrid>
      <w:tr w:rsidR="001129EF" w:rsidRPr="006E653E" w14:paraId="726558DB" w14:textId="77777777" w:rsidTr="001129EF">
        <w:trPr>
          <w:cantSplit/>
        </w:trPr>
        <w:tc>
          <w:tcPr>
            <w:tcW w:w="3979" w:type="dxa"/>
            <w:gridSpan w:val="5"/>
            <w:tcBorders>
              <w:left w:val="nil"/>
              <w:right w:val="nil"/>
            </w:tcBorders>
            <w:shd w:val="clear" w:color="auto" w:fill="FFFFFF"/>
            <w:vAlign w:val="center"/>
          </w:tcPr>
          <w:p w14:paraId="2A96B332" w14:textId="77777777" w:rsidR="001129EF" w:rsidRPr="006E653E" w:rsidRDefault="001129EF" w:rsidP="001129EF">
            <w:pPr>
              <w:spacing w:after="0" w:line="240" w:lineRule="auto"/>
              <w:jc w:val="center"/>
              <w:rPr>
                <w:rFonts w:ascii="Arial" w:hAnsi="Arial" w:cs="Arial"/>
                <w:i/>
                <w:iCs/>
                <w:sz w:val="12"/>
                <w:szCs w:val="12"/>
                <w:highlight w:val="yellow"/>
                <w:lang w:val="en-ID"/>
              </w:rPr>
            </w:pPr>
            <w:r w:rsidRPr="006E653E">
              <w:rPr>
                <w:rFonts w:ascii="Arial" w:hAnsi="Arial" w:cs="Arial"/>
                <w:b/>
                <w:bCs/>
                <w:i/>
                <w:iCs/>
                <w:sz w:val="12"/>
                <w:szCs w:val="12"/>
                <w:highlight w:val="yellow"/>
                <w:lang w:val="en-ID"/>
              </w:rPr>
              <w:t>One-Sample Kolmogorov-Smirnov Test</w:t>
            </w:r>
          </w:p>
        </w:tc>
      </w:tr>
      <w:tr w:rsidR="001129EF" w:rsidRPr="006E653E" w14:paraId="59E6369A" w14:textId="77777777" w:rsidTr="001129EF">
        <w:trPr>
          <w:cantSplit/>
        </w:trPr>
        <w:tc>
          <w:tcPr>
            <w:tcW w:w="1569" w:type="dxa"/>
            <w:gridSpan w:val="2"/>
            <w:tcBorders>
              <w:left w:val="nil"/>
            </w:tcBorders>
            <w:shd w:val="clear" w:color="auto" w:fill="FFFFFF"/>
            <w:vAlign w:val="center"/>
          </w:tcPr>
          <w:p w14:paraId="350EC5A4" w14:textId="77777777" w:rsidR="001129EF" w:rsidRPr="006E653E" w:rsidRDefault="001129EF" w:rsidP="001129EF">
            <w:pPr>
              <w:spacing w:after="0" w:line="240" w:lineRule="auto"/>
              <w:jc w:val="center"/>
              <w:rPr>
                <w:rFonts w:ascii="Arial" w:hAnsi="Arial" w:cs="Arial"/>
                <w:sz w:val="12"/>
                <w:szCs w:val="12"/>
              </w:rPr>
            </w:pPr>
          </w:p>
        </w:tc>
        <w:tc>
          <w:tcPr>
            <w:tcW w:w="997" w:type="dxa"/>
            <w:shd w:val="clear" w:color="auto" w:fill="FFFFFF"/>
            <w:vAlign w:val="center"/>
          </w:tcPr>
          <w:p w14:paraId="12C0F6A1"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Gaya Kepemimpinan Transformasional</w:t>
            </w:r>
          </w:p>
        </w:tc>
        <w:tc>
          <w:tcPr>
            <w:tcW w:w="421" w:type="dxa"/>
            <w:shd w:val="clear" w:color="auto" w:fill="FFFFFF"/>
            <w:vAlign w:val="center"/>
          </w:tcPr>
          <w:p w14:paraId="0FC22DFF"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Kinerja Guru</w:t>
            </w:r>
          </w:p>
        </w:tc>
        <w:tc>
          <w:tcPr>
            <w:tcW w:w="992" w:type="dxa"/>
            <w:tcBorders>
              <w:right w:val="nil"/>
            </w:tcBorders>
            <w:shd w:val="clear" w:color="auto" w:fill="FFFFFF"/>
            <w:vAlign w:val="center"/>
          </w:tcPr>
          <w:p w14:paraId="276B4942"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Unstandardized Residual</w:t>
            </w:r>
          </w:p>
        </w:tc>
      </w:tr>
      <w:tr w:rsidR="001129EF" w:rsidRPr="006E653E" w14:paraId="6F178686" w14:textId="77777777" w:rsidTr="001129EF">
        <w:trPr>
          <w:cantSplit/>
        </w:trPr>
        <w:tc>
          <w:tcPr>
            <w:tcW w:w="1569" w:type="dxa"/>
            <w:gridSpan w:val="2"/>
            <w:tcBorders>
              <w:left w:val="nil"/>
            </w:tcBorders>
            <w:shd w:val="clear" w:color="auto" w:fill="E0E0E0"/>
            <w:vAlign w:val="center"/>
          </w:tcPr>
          <w:p w14:paraId="6FC992AD"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N</w:t>
            </w:r>
          </w:p>
        </w:tc>
        <w:tc>
          <w:tcPr>
            <w:tcW w:w="997" w:type="dxa"/>
            <w:shd w:val="clear" w:color="auto" w:fill="FFFFFF"/>
            <w:vAlign w:val="center"/>
          </w:tcPr>
          <w:p w14:paraId="230CE3CC"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86</w:t>
            </w:r>
          </w:p>
        </w:tc>
        <w:tc>
          <w:tcPr>
            <w:tcW w:w="421" w:type="dxa"/>
            <w:shd w:val="clear" w:color="auto" w:fill="FFFFFF"/>
            <w:vAlign w:val="center"/>
          </w:tcPr>
          <w:p w14:paraId="408BC0C8"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86</w:t>
            </w:r>
          </w:p>
        </w:tc>
        <w:tc>
          <w:tcPr>
            <w:tcW w:w="992" w:type="dxa"/>
            <w:tcBorders>
              <w:right w:val="nil"/>
            </w:tcBorders>
            <w:shd w:val="clear" w:color="auto" w:fill="FFFFFF"/>
            <w:vAlign w:val="center"/>
          </w:tcPr>
          <w:p w14:paraId="4C6F90EC"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86</w:t>
            </w:r>
          </w:p>
        </w:tc>
      </w:tr>
      <w:tr w:rsidR="001129EF" w:rsidRPr="006E653E" w14:paraId="6D15EDAE" w14:textId="77777777" w:rsidTr="001129EF">
        <w:trPr>
          <w:cantSplit/>
        </w:trPr>
        <w:tc>
          <w:tcPr>
            <w:tcW w:w="861" w:type="dxa"/>
            <w:vMerge w:val="restart"/>
            <w:tcBorders>
              <w:left w:val="nil"/>
            </w:tcBorders>
            <w:shd w:val="clear" w:color="auto" w:fill="E0E0E0"/>
            <w:vAlign w:val="center"/>
          </w:tcPr>
          <w:p w14:paraId="7490A5E2"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Normal Parameters</w:t>
            </w:r>
            <w:r w:rsidRPr="006E653E">
              <w:rPr>
                <w:rFonts w:ascii="Arial" w:hAnsi="Arial" w:cs="Arial"/>
                <w:sz w:val="12"/>
                <w:szCs w:val="12"/>
                <w:vertAlign w:val="superscript"/>
                <w:lang w:val="en-ID"/>
              </w:rPr>
              <w:t>a,b</w:t>
            </w:r>
          </w:p>
        </w:tc>
        <w:tc>
          <w:tcPr>
            <w:tcW w:w="708" w:type="dxa"/>
            <w:shd w:val="clear" w:color="auto" w:fill="E0E0E0"/>
            <w:vAlign w:val="center"/>
          </w:tcPr>
          <w:p w14:paraId="6C38BBD2"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Mean</w:t>
            </w:r>
          </w:p>
        </w:tc>
        <w:tc>
          <w:tcPr>
            <w:tcW w:w="997" w:type="dxa"/>
            <w:shd w:val="clear" w:color="auto" w:fill="FFFFFF"/>
            <w:vAlign w:val="center"/>
          </w:tcPr>
          <w:p w14:paraId="578A56B5"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120.58</w:t>
            </w:r>
          </w:p>
        </w:tc>
        <w:tc>
          <w:tcPr>
            <w:tcW w:w="421" w:type="dxa"/>
            <w:shd w:val="clear" w:color="auto" w:fill="FFFFFF"/>
            <w:vAlign w:val="center"/>
          </w:tcPr>
          <w:p w14:paraId="712D3B7D"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99.59</w:t>
            </w:r>
          </w:p>
        </w:tc>
        <w:tc>
          <w:tcPr>
            <w:tcW w:w="992" w:type="dxa"/>
            <w:tcBorders>
              <w:right w:val="nil"/>
            </w:tcBorders>
            <w:shd w:val="clear" w:color="auto" w:fill="FFFFFF"/>
            <w:vAlign w:val="center"/>
          </w:tcPr>
          <w:p w14:paraId="6F500D2A"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.0000000</w:t>
            </w:r>
          </w:p>
        </w:tc>
      </w:tr>
      <w:tr w:rsidR="001129EF" w:rsidRPr="006E653E" w14:paraId="27DCFD56" w14:textId="77777777" w:rsidTr="001129EF">
        <w:trPr>
          <w:cantSplit/>
        </w:trPr>
        <w:tc>
          <w:tcPr>
            <w:tcW w:w="861" w:type="dxa"/>
            <w:vMerge/>
            <w:tcBorders>
              <w:left w:val="nil"/>
            </w:tcBorders>
            <w:shd w:val="clear" w:color="auto" w:fill="E0E0E0"/>
            <w:vAlign w:val="center"/>
          </w:tcPr>
          <w:p w14:paraId="7D4C1BED" w14:textId="77777777" w:rsidR="001129EF" w:rsidRPr="006E653E" w:rsidRDefault="001129EF" w:rsidP="001129EF">
            <w:pPr>
              <w:spacing w:after="0" w:line="240" w:lineRule="auto"/>
              <w:jc w:val="center"/>
              <w:rPr>
                <w:rFonts w:ascii="Arial" w:hAnsi="Arial" w:cs="Arial"/>
                <w:sz w:val="12"/>
                <w:szCs w:val="12"/>
                <w:lang w:val="en-ID"/>
              </w:rPr>
            </w:pPr>
          </w:p>
        </w:tc>
        <w:tc>
          <w:tcPr>
            <w:tcW w:w="708" w:type="dxa"/>
            <w:shd w:val="clear" w:color="auto" w:fill="E0E0E0"/>
            <w:vAlign w:val="center"/>
          </w:tcPr>
          <w:p w14:paraId="6BD84CB4"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Std. Deviation</w:t>
            </w:r>
          </w:p>
        </w:tc>
        <w:tc>
          <w:tcPr>
            <w:tcW w:w="997" w:type="dxa"/>
            <w:shd w:val="clear" w:color="auto" w:fill="FFFFFF"/>
            <w:vAlign w:val="center"/>
          </w:tcPr>
          <w:p w14:paraId="64038E19"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5.697</w:t>
            </w:r>
          </w:p>
        </w:tc>
        <w:tc>
          <w:tcPr>
            <w:tcW w:w="421" w:type="dxa"/>
            <w:shd w:val="clear" w:color="auto" w:fill="FFFFFF"/>
            <w:vAlign w:val="center"/>
          </w:tcPr>
          <w:p w14:paraId="776F46E5"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6.564</w:t>
            </w:r>
          </w:p>
        </w:tc>
        <w:tc>
          <w:tcPr>
            <w:tcW w:w="992" w:type="dxa"/>
            <w:tcBorders>
              <w:right w:val="nil"/>
            </w:tcBorders>
            <w:shd w:val="clear" w:color="auto" w:fill="FFFFFF"/>
            <w:vAlign w:val="center"/>
          </w:tcPr>
          <w:p w14:paraId="02FFBC07"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4.59260131</w:t>
            </w:r>
          </w:p>
        </w:tc>
      </w:tr>
      <w:tr w:rsidR="001129EF" w:rsidRPr="006E653E" w14:paraId="0A0EB682" w14:textId="77777777" w:rsidTr="001129EF">
        <w:trPr>
          <w:cantSplit/>
        </w:trPr>
        <w:tc>
          <w:tcPr>
            <w:tcW w:w="861" w:type="dxa"/>
            <w:vMerge w:val="restart"/>
            <w:tcBorders>
              <w:left w:val="nil"/>
            </w:tcBorders>
            <w:shd w:val="clear" w:color="auto" w:fill="E0E0E0"/>
            <w:vAlign w:val="center"/>
          </w:tcPr>
          <w:p w14:paraId="63EF86D6"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Most Extreme Differences</w:t>
            </w:r>
          </w:p>
        </w:tc>
        <w:tc>
          <w:tcPr>
            <w:tcW w:w="708" w:type="dxa"/>
            <w:shd w:val="clear" w:color="auto" w:fill="E0E0E0"/>
            <w:vAlign w:val="center"/>
          </w:tcPr>
          <w:p w14:paraId="7714B23B"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Absolute</w:t>
            </w:r>
          </w:p>
        </w:tc>
        <w:tc>
          <w:tcPr>
            <w:tcW w:w="997" w:type="dxa"/>
            <w:shd w:val="clear" w:color="auto" w:fill="FFFFFF"/>
            <w:vAlign w:val="center"/>
          </w:tcPr>
          <w:p w14:paraId="70067040"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.081</w:t>
            </w:r>
          </w:p>
        </w:tc>
        <w:tc>
          <w:tcPr>
            <w:tcW w:w="421" w:type="dxa"/>
            <w:shd w:val="clear" w:color="auto" w:fill="FFFFFF"/>
            <w:vAlign w:val="center"/>
          </w:tcPr>
          <w:p w14:paraId="420D39F7"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.090</w:t>
            </w:r>
          </w:p>
        </w:tc>
        <w:tc>
          <w:tcPr>
            <w:tcW w:w="992" w:type="dxa"/>
            <w:tcBorders>
              <w:right w:val="nil"/>
            </w:tcBorders>
            <w:shd w:val="clear" w:color="auto" w:fill="FFFFFF"/>
            <w:vAlign w:val="center"/>
          </w:tcPr>
          <w:p w14:paraId="1075962B"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.059</w:t>
            </w:r>
          </w:p>
        </w:tc>
      </w:tr>
      <w:tr w:rsidR="001129EF" w:rsidRPr="006E653E" w14:paraId="39C0ADB1" w14:textId="77777777" w:rsidTr="001129EF">
        <w:trPr>
          <w:cantSplit/>
        </w:trPr>
        <w:tc>
          <w:tcPr>
            <w:tcW w:w="861" w:type="dxa"/>
            <w:vMerge/>
            <w:tcBorders>
              <w:left w:val="nil"/>
            </w:tcBorders>
            <w:shd w:val="clear" w:color="auto" w:fill="E0E0E0"/>
            <w:vAlign w:val="center"/>
          </w:tcPr>
          <w:p w14:paraId="717C4641" w14:textId="77777777" w:rsidR="001129EF" w:rsidRPr="006E653E" w:rsidRDefault="001129EF" w:rsidP="001129EF">
            <w:pPr>
              <w:spacing w:after="0" w:line="240" w:lineRule="auto"/>
              <w:jc w:val="center"/>
              <w:rPr>
                <w:rFonts w:ascii="Arial" w:hAnsi="Arial" w:cs="Arial"/>
                <w:sz w:val="12"/>
                <w:szCs w:val="12"/>
                <w:lang w:val="en-ID"/>
              </w:rPr>
            </w:pPr>
          </w:p>
        </w:tc>
        <w:tc>
          <w:tcPr>
            <w:tcW w:w="708" w:type="dxa"/>
            <w:shd w:val="clear" w:color="auto" w:fill="E0E0E0"/>
            <w:vAlign w:val="center"/>
          </w:tcPr>
          <w:p w14:paraId="47A0322F"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Positive</w:t>
            </w:r>
          </w:p>
        </w:tc>
        <w:tc>
          <w:tcPr>
            <w:tcW w:w="997" w:type="dxa"/>
            <w:shd w:val="clear" w:color="auto" w:fill="FFFFFF"/>
            <w:vAlign w:val="center"/>
          </w:tcPr>
          <w:p w14:paraId="67B2179A"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.081</w:t>
            </w:r>
          </w:p>
        </w:tc>
        <w:tc>
          <w:tcPr>
            <w:tcW w:w="421" w:type="dxa"/>
            <w:shd w:val="clear" w:color="auto" w:fill="FFFFFF"/>
            <w:vAlign w:val="center"/>
          </w:tcPr>
          <w:p w14:paraId="364069AE"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.048</w:t>
            </w:r>
          </w:p>
        </w:tc>
        <w:tc>
          <w:tcPr>
            <w:tcW w:w="992" w:type="dxa"/>
            <w:tcBorders>
              <w:right w:val="nil"/>
            </w:tcBorders>
            <w:shd w:val="clear" w:color="auto" w:fill="FFFFFF"/>
            <w:vAlign w:val="center"/>
          </w:tcPr>
          <w:p w14:paraId="6022FFEA"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.045</w:t>
            </w:r>
          </w:p>
        </w:tc>
      </w:tr>
      <w:tr w:rsidR="001129EF" w:rsidRPr="006E653E" w14:paraId="245A7DD8" w14:textId="77777777" w:rsidTr="001129EF">
        <w:trPr>
          <w:cantSplit/>
        </w:trPr>
        <w:tc>
          <w:tcPr>
            <w:tcW w:w="861" w:type="dxa"/>
            <w:vMerge/>
            <w:tcBorders>
              <w:left w:val="nil"/>
            </w:tcBorders>
            <w:shd w:val="clear" w:color="auto" w:fill="E0E0E0"/>
            <w:vAlign w:val="center"/>
          </w:tcPr>
          <w:p w14:paraId="2FD4388B" w14:textId="77777777" w:rsidR="001129EF" w:rsidRPr="006E653E" w:rsidRDefault="001129EF" w:rsidP="001129EF">
            <w:pPr>
              <w:spacing w:after="0" w:line="240" w:lineRule="auto"/>
              <w:jc w:val="center"/>
              <w:rPr>
                <w:rFonts w:ascii="Arial" w:hAnsi="Arial" w:cs="Arial"/>
                <w:sz w:val="12"/>
                <w:szCs w:val="12"/>
                <w:lang w:val="en-ID"/>
              </w:rPr>
            </w:pPr>
          </w:p>
        </w:tc>
        <w:tc>
          <w:tcPr>
            <w:tcW w:w="708" w:type="dxa"/>
            <w:shd w:val="clear" w:color="auto" w:fill="E0E0E0"/>
            <w:vAlign w:val="center"/>
          </w:tcPr>
          <w:p w14:paraId="7B89ECC8"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Negative</w:t>
            </w:r>
          </w:p>
        </w:tc>
        <w:tc>
          <w:tcPr>
            <w:tcW w:w="997" w:type="dxa"/>
            <w:shd w:val="clear" w:color="auto" w:fill="FFFFFF"/>
            <w:vAlign w:val="center"/>
          </w:tcPr>
          <w:p w14:paraId="754DAF03"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-.076</w:t>
            </w:r>
          </w:p>
        </w:tc>
        <w:tc>
          <w:tcPr>
            <w:tcW w:w="421" w:type="dxa"/>
            <w:shd w:val="clear" w:color="auto" w:fill="FFFFFF"/>
            <w:vAlign w:val="center"/>
          </w:tcPr>
          <w:p w14:paraId="403FF7C2"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-.090</w:t>
            </w:r>
          </w:p>
        </w:tc>
        <w:tc>
          <w:tcPr>
            <w:tcW w:w="992" w:type="dxa"/>
            <w:tcBorders>
              <w:right w:val="nil"/>
            </w:tcBorders>
            <w:shd w:val="clear" w:color="auto" w:fill="FFFFFF"/>
            <w:vAlign w:val="center"/>
          </w:tcPr>
          <w:p w14:paraId="71109614"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-.059</w:t>
            </w:r>
          </w:p>
        </w:tc>
      </w:tr>
      <w:tr w:rsidR="001129EF" w:rsidRPr="006E653E" w14:paraId="22D58BA2" w14:textId="77777777" w:rsidTr="001129EF">
        <w:trPr>
          <w:cantSplit/>
        </w:trPr>
        <w:tc>
          <w:tcPr>
            <w:tcW w:w="1569" w:type="dxa"/>
            <w:gridSpan w:val="2"/>
            <w:tcBorders>
              <w:left w:val="nil"/>
            </w:tcBorders>
            <w:shd w:val="clear" w:color="auto" w:fill="E0E0E0"/>
            <w:vAlign w:val="center"/>
          </w:tcPr>
          <w:p w14:paraId="3E9A959F"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Test Statistic</w:t>
            </w:r>
          </w:p>
        </w:tc>
        <w:tc>
          <w:tcPr>
            <w:tcW w:w="997" w:type="dxa"/>
            <w:shd w:val="clear" w:color="auto" w:fill="FFFFFF"/>
            <w:vAlign w:val="center"/>
          </w:tcPr>
          <w:p w14:paraId="4B6AB98C"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.081</w:t>
            </w:r>
          </w:p>
        </w:tc>
        <w:tc>
          <w:tcPr>
            <w:tcW w:w="421" w:type="dxa"/>
            <w:shd w:val="clear" w:color="auto" w:fill="FFFFFF"/>
            <w:vAlign w:val="center"/>
          </w:tcPr>
          <w:p w14:paraId="585CFFF5"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.090</w:t>
            </w:r>
          </w:p>
        </w:tc>
        <w:tc>
          <w:tcPr>
            <w:tcW w:w="992" w:type="dxa"/>
            <w:tcBorders>
              <w:right w:val="nil"/>
            </w:tcBorders>
            <w:shd w:val="clear" w:color="auto" w:fill="FFFFFF"/>
            <w:vAlign w:val="center"/>
          </w:tcPr>
          <w:p w14:paraId="02D43A84"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.059</w:t>
            </w:r>
          </w:p>
        </w:tc>
      </w:tr>
      <w:tr w:rsidR="001129EF" w:rsidRPr="006E653E" w14:paraId="2A9E9456" w14:textId="77777777" w:rsidTr="001129EF">
        <w:trPr>
          <w:cantSplit/>
        </w:trPr>
        <w:tc>
          <w:tcPr>
            <w:tcW w:w="1569" w:type="dxa"/>
            <w:gridSpan w:val="2"/>
            <w:tcBorders>
              <w:left w:val="nil"/>
            </w:tcBorders>
            <w:shd w:val="clear" w:color="auto" w:fill="E0E0E0"/>
            <w:vAlign w:val="center"/>
          </w:tcPr>
          <w:p w14:paraId="755A89BC"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Asymp. Sig. (2-tailed)</w:t>
            </w:r>
          </w:p>
        </w:tc>
        <w:tc>
          <w:tcPr>
            <w:tcW w:w="997" w:type="dxa"/>
            <w:shd w:val="clear" w:color="auto" w:fill="FFFFFF"/>
            <w:vAlign w:val="center"/>
          </w:tcPr>
          <w:p w14:paraId="2D62F7DF" w14:textId="77777777" w:rsidR="001129EF" w:rsidRPr="006E653E" w:rsidRDefault="001129EF" w:rsidP="001129EF">
            <w:pPr>
              <w:spacing w:after="0" w:line="240" w:lineRule="auto"/>
              <w:jc w:val="center"/>
              <w:rPr>
                <w:rFonts w:ascii="Arial" w:hAnsi="Arial" w:cs="Arial"/>
                <w:sz w:val="12"/>
                <w:szCs w:val="12"/>
                <w:highlight w:val="cyan"/>
                <w:lang w:val="en-ID"/>
              </w:rPr>
            </w:pPr>
            <w:r w:rsidRPr="006E653E">
              <w:rPr>
                <w:rFonts w:ascii="Arial" w:hAnsi="Arial" w:cs="Arial"/>
                <w:sz w:val="12"/>
                <w:szCs w:val="12"/>
                <w:highlight w:val="cyan"/>
                <w:lang w:val="en-ID"/>
              </w:rPr>
              <w:t>.200</w:t>
            </w:r>
            <w:r w:rsidRPr="006E653E">
              <w:rPr>
                <w:rFonts w:ascii="Arial" w:hAnsi="Arial" w:cs="Arial"/>
                <w:sz w:val="12"/>
                <w:szCs w:val="12"/>
                <w:highlight w:val="cyan"/>
                <w:vertAlign w:val="superscript"/>
                <w:lang w:val="en-ID"/>
              </w:rPr>
              <w:t>c,d</w:t>
            </w:r>
          </w:p>
        </w:tc>
        <w:tc>
          <w:tcPr>
            <w:tcW w:w="421" w:type="dxa"/>
            <w:shd w:val="clear" w:color="auto" w:fill="FFFFFF"/>
            <w:vAlign w:val="center"/>
          </w:tcPr>
          <w:p w14:paraId="48CBE22E" w14:textId="77777777" w:rsidR="001129EF" w:rsidRPr="006E653E" w:rsidRDefault="001129EF" w:rsidP="001129EF">
            <w:pPr>
              <w:spacing w:after="0" w:line="240" w:lineRule="auto"/>
              <w:jc w:val="center"/>
              <w:rPr>
                <w:rFonts w:ascii="Arial" w:hAnsi="Arial" w:cs="Arial"/>
                <w:sz w:val="12"/>
                <w:szCs w:val="12"/>
                <w:highlight w:val="cyan"/>
                <w:lang w:val="en-ID"/>
              </w:rPr>
            </w:pPr>
            <w:r w:rsidRPr="006E653E">
              <w:rPr>
                <w:rFonts w:ascii="Arial" w:hAnsi="Arial" w:cs="Arial"/>
                <w:sz w:val="12"/>
                <w:szCs w:val="12"/>
                <w:highlight w:val="cyan"/>
                <w:lang w:val="en-ID"/>
              </w:rPr>
              <w:t>.081</w:t>
            </w:r>
            <w:r w:rsidRPr="006E653E">
              <w:rPr>
                <w:rFonts w:ascii="Arial" w:hAnsi="Arial" w:cs="Arial"/>
                <w:sz w:val="12"/>
                <w:szCs w:val="12"/>
                <w:highlight w:val="cyan"/>
                <w:vertAlign w:val="superscript"/>
                <w:lang w:val="en-ID"/>
              </w:rPr>
              <w:t>c</w:t>
            </w:r>
          </w:p>
        </w:tc>
        <w:tc>
          <w:tcPr>
            <w:tcW w:w="992" w:type="dxa"/>
            <w:tcBorders>
              <w:right w:val="nil"/>
            </w:tcBorders>
            <w:shd w:val="clear" w:color="auto" w:fill="FFFFFF"/>
            <w:vAlign w:val="center"/>
          </w:tcPr>
          <w:p w14:paraId="50B0D314" w14:textId="77777777" w:rsidR="001129EF" w:rsidRPr="006E653E" w:rsidRDefault="001129EF" w:rsidP="001129EF">
            <w:pPr>
              <w:spacing w:after="0" w:line="240" w:lineRule="auto"/>
              <w:jc w:val="center"/>
              <w:rPr>
                <w:rFonts w:ascii="Arial" w:hAnsi="Arial" w:cs="Arial"/>
                <w:sz w:val="12"/>
                <w:szCs w:val="12"/>
                <w:highlight w:val="cyan"/>
                <w:lang w:val="en-ID"/>
              </w:rPr>
            </w:pPr>
            <w:r w:rsidRPr="006E653E">
              <w:rPr>
                <w:rFonts w:ascii="Arial" w:hAnsi="Arial" w:cs="Arial"/>
                <w:sz w:val="12"/>
                <w:szCs w:val="12"/>
                <w:highlight w:val="cyan"/>
                <w:lang w:val="en-ID"/>
              </w:rPr>
              <w:t>.200</w:t>
            </w:r>
            <w:r w:rsidRPr="006E653E">
              <w:rPr>
                <w:rFonts w:ascii="Arial" w:hAnsi="Arial" w:cs="Arial"/>
                <w:sz w:val="12"/>
                <w:szCs w:val="12"/>
                <w:highlight w:val="cyan"/>
                <w:vertAlign w:val="superscript"/>
                <w:lang w:val="en-ID"/>
              </w:rPr>
              <w:t>c,d</w:t>
            </w:r>
          </w:p>
        </w:tc>
      </w:tr>
      <w:tr w:rsidR="001129EF" w:rsidRPr="006E653E" w14:paraId="3A43BF8E" w14:textId="77777777" w:rsidTr="001129EF">
        <w:trPr>
          <w:cantSplit/>
        </w:trPr>
        <w:tc>
          <w:tcPr>
            <w:tcW w:w="3979" w:type="dxa"/>
            <w:gridSpan w:val="5"/>
            <w:tcBorders>
              <w:left w:val="nil"/>
              <w:right w:val="nil"/>
            </w:tcBorders>
            <w:shd w:val="clear" w:color="auto" w:fill="FFFFFF"/>
            <w:vAlign w:val="center"/>
          </w:tcPr>
          <w:p w14:paraId="20AD7A91"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a. Test distribution is Normal.</w:t>
            </w:r>
          </w:p>
        </w:tc>
      </w:tr>
      <w:tr w:rsidR="001129EF" w:rsidRPr="006E653E" w14:paraId="47C8E75F" w14:textId="77777777" w:rsidTr="001129EF">
        <w:trPr>
          <w:cantSplit/>
        </w:trPr>
        <w:tc>
          <w:tcPr>
            <w:tcW w:w="3979" w:type="dxa"/>
            <w:gridSpan w:val="5"/>
            <w:tcBorders>
              <w:left w:val="nil"/>
              <w:right w:val="nil"/>
            </w:tcBorders>
            <w:shd w:val="clear" w:color="auto" w:fill="FFFFFF"/>
            <w:vAlign w:val="center"/>
          </w:tcPr>
          <w:p w14:paraId="54186AE0"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b. Calculated from data.</w:t>
            </w:r>
          </w:p>
        </w:tc>
      </w:tr>
      <w:tr w:rsidR="001129EF" w:rsidRPr="006E653E" w14:paraId="7F4D2495" w14:textId="77777777" w:rsidTr="001129EF">
        <w:trPr>
          <w:cantSplit/>
        </w:trPr>
        <w:tc>
          <w:tcPr>
            <w:tcW w:w="3979" w:type="dxa"/>
            <w:gridSpan w:val="5"/>
            <w:tcBorders>
              <w:left w:val="nil"/>
              <w:right w:val="nil"/>
            </w:tcBorders>
            <w:shd w:val="clear" w:color="auto" w:fill="FFFFFF"/>
            <w:vAlign w:val="center"/>
          </w:tcPr>
          <w:p w14:paraId="0160F2BE"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c. Lilliefors Significance Correction.</w:t>
            </w:r>
          </w:p>
        </w:tc>
      </w:tr>
      <w:tr w:rsidR="001129EF" w:rsidRPr="006E653E" w14:paraId="782D865B" w14:textId="77777777" w:rsidTr="001129EF">
        <w:trPr>
          <w:cantSplit/>
        </w:trPr>
        <w:tc>
          <w:tcPr>
            <w:tcW w:w="3979" w:type="dxa"/>
            <w:gridSpan w:val="5"/>
            <w:tcBorders>
              <w:left w:val="nil"/>
              <w:right w:val="nil"/>
            </w:tcBorders>
            <w:shd w:val="clear" w:color="auto" w:fill="FFFFFF"/>
            <w:vAlign w:val="center"/>
          </w:tcPr>
          <w:p w14:paraId="4D8165DC" w14:textId="77777777" w:rsidR="001129EF" w:rsidRPr="006E653E" w:rsidRDefault="001129EF" w:rsidP="001129EF">
            <w:pPr>
              <w:spacing w:after="0" w:line="240" w:lineRule="auto"/>
              <w:jc w:val="center"/>
              <w:rPr>
                <w:rFonts w:ascii="Arial" w:hAnsi="Arial" w:cs="Arial"/>
                <w:sz w:val="12"/>
                <w:szCs w:val="12"/>
                <w:lang w:val="en-ID"/>
              </w:rPr>
            </w:pPr>
            <w:r w:rsidRPr="006E653E">
              <w:rPr>
                <w:rFonts w:ascii="Arial" w:hAnsi="Arial" w:cs="Arial"/>
                <w:sz w:val="12"/>
                <w:szCs w:val="12"/>
                <w:lang w:val="en-ID"/>
              </w:rPr>
              <w:t>d. This is a lower bound of the true significance.</w:t>
            </w:r>
          </w:p>
        </w:tc>
      </w:tr>
    </w:tbl>
    <w:p w14:paraId="43BDB88A" w14:textId="77777777" w:rsidR="00AD5D64" w:rsidRDefault="00AD5D64" w:rsidP="006E653E">
      <w:pPr>
        <w:pStyle w:val="ListParagraph"/>
        <w:spacing w:after="0" w:line="240" w:lineRule="auto"/>
        <w:ind w:left="284"/>
        <w:jc w:val="both"/>
        <w:rPr>
          <w:rFonts w:ascii="Arial" w:hAnsi="Arial" w:cs="Arial"/>
          <w:sz w:val="20"/>
          <w:szCs w:val="20"/>
          <w:lang w:val="id-ID"/>
        </w:rPr>
      </w:pPr>
    </w:p>
    <w:p w14:paraId="104F0246" w14:textId="54C2798B" w:rsidR="006E653E" w:rsidRDefault="006E653E" w:rsidP="006E653E">
      <w:pPr>
        <w:pStyle w:val="ListParagraph"/>
        <w:spacing w:after="0" w:line="240" w:lineRule="auto"/>
        <w:ind w:left="284"/>
        <w:jc w:val="both"/>
        <w:rPr>
          <w:rFonts w:ascii="Arial" w:hAnsi="Arial" w:cs="Arial"/>
          <w:sz w:val="20"/>
          <w:szCs w:val="20"/>
          <w:lang w:val="id-ID"/>
        </w:rPr>
      </w:pPr>
      <w:r w:rsidRPr="006E653E">
        <w:rPr>
          <w:rFonts w:ascii="Arial" w:hAnsi="Arial" w:cs="Arial"/>
          <w:sz w:val="20"/>
          <w:szCs w:val="20"/>
          <w:lang w:val="id-ID"/>
        </w:rPr>
        <w:t>Sumber: Hasil olah data penelitian SPSS ver</w:t>
      </w:r>
      <w:r>
        <w:rPr>
          <w:rFonts w:ascii="Arial" w:hAnsi="Arial" w:cs="Arial"/>
          <w:sz w:val="20"/>
          <w:szCs w:val="20"/>
          <w:lang w:val="id-ID"/>
        </w:rPr>
        <w:t>si</w:t>
      </w:r>
      <w:r w:rsidRPr="006E653E">
        <w:rPr>
          <w:rFonts w:ascii="Arial" w:hAnsi="Arial" w:cs="Arial"/>
          <w:sz w:val="20"/>
          <w:szCs w:val="20"/>
          <w:lang w:val="id-ID"/>
        </w:rPr>
        <w:t xml:space="preserve"> 25</w:t>
      </w:r>
    </w:p>
    <w:p w14:paraId="69ED89AA" w14:textId="18969998" w:rsidR="006E653E" w:rsidRDefault="006E653E" w:rsidP="006F45D6">
      <w:pPr>
        <w:pStyle w:val="ListParagraph"/>
        <w:spacing w:after="0" w:line="240" w:lineRule="auto"/>
        <w:ind w:left="284"/>
        <w:jc w:val="both"/>
        <w:rPr>
          <w:rFonts w:ascii="Arial" w:hAnsi="Arial" w:cs="Arial"/>
          <w:sz w:val="20"/>
          <w:szCs w:val="20"/>
          <w:lang w:val="id-ID"/>
        </w:rPr>
      </w:pPr>
    </w:p>
    <w:p w14:paraId="10AC23FC" w14:textId="540D47F3" w:rsidR="006E653E" w:rsidRDefault="001129EF" w:rsidP="006E653E">
      <w:pPr>
        <w:pStyle w:val="ListParagraph"/>
        <w:spacing w:after="0" w:line="360" w:lineRule="auto"/>
        <w:ind w:left="0" w:firstLine="567"/>
        <w:jc w:val="both"/>
        <w:rPr>
          <w:rFonts w:ascii="Arial" w:hAnsi="Arial" w:cs="Arial"/>
          <w:sz w:val="24"/>
          <w:szCs w:val="24"/>
          <w:lang w:val="id-ID"/>
        </w:rPr>
      </w:pPr>
      <w:r w:rsidRPr="001129EF">
        <w:rPr>
          <w:rFonts w:ascii="Arial" w:hAnsi="Arial" w:cs="Arial"/>
          <w:sz w:val="24"/>
          <w:szCs w:val="24"/>
          <w:lang w:val="id-ID"/>
        </w:rPr>
        <w:t xml:space="preserve">Kriteria </w:t>
      </w:r>
      <w:r w:rsidR="00766E93" w:rsidRPr="00766E93">
        <w:rPr>
          <w:rFonts w:ascii="Arial" w:hAnsi="Arial" w:cs="Arial"/>
          <w:sz w:val="24"/>
          <w:szCs w:val="24"/>
          <w:lang w:val="pt-BR"/>
        </w:rPr>
        <w:t>dalam uji normalitas menyatakan bahwa data dikategorikan normal apabila nilai signifikansi melebihi 0,05. Berdasarkan hasil uji, variabel X memiliki nilai signifikansi 0,200 dan variabel Y sebesar 0,081. Karena keduanya lebih besar dari 0,05, maka dapat disimpulkan bahwa data berdistribusi normal.</w:t>
      </w:r>
    </w:p>
    <w:p w14:paraId="0B4E15CA" w14:textId="022CF110" w:rsidR="006E653E" w:rsidRPr="006E653E" w:rsidRDefault="006E653E" w:rsidP="004F601E">
      <w:pPr>
        <w:pStyle w:val="ListParagraph"/>
        <w:spacing w:after="0"/>
        <w:ind w:left="0" w:firstLine="567"/>
        <w:jc w:val="both"/>
        <w:rPr>
          <w:rFonts w:ascii="Arial" w:hAnsi="Arial" w:cs="Arial"/>
          <w:sz w:val="24"/>
          <w:szCs w:val="24"/>
          <w:lang w:val="id-ID"/>
        </w:rPr>
      </w:pPr>
    </w:p>
    <w:p w14:paraId="23AF68C7" w14:textId="6D707006" w:rsidR="00F87670" w:rsidRPr="00C46677" w:rsidRDefault="005A64D4" w:rsidP="00F87670">
      <w:pPr>
        <w:pStyle w:val="ListParagraph"/>
        <w:numPr>
          <w:ilvl w:val="0"/>
          <w:numId w:val="5"/>
        </w:numPr>
        <w:spacing w:after="0" w:line="360" w:lineRule="auto"/>
        <w:ind w:left="426" w:hanging="284"/>
        <w:jc w:val="both"/>
        <w:rPr>
          <w:rFonts w:ascii="Arial" w:hAnsi="Arial" w:cs="Arial"/>
          <w:sz w:val="24"/>
          <w:szCs w:val="24"/>
          <w:lang w:val="id-ID"/>
        </w:rPr>
      </w:pPr>
      <w:r w:rsidRPr="005A64D4">
        <w:rPr>
          <w:rFonts w:ascii="Arial" w:hAnsi="Arial" w:cs="Arial"/>
          <w:sz w:val="24"/>
          <w:szCs w:val="24"/>
          <w:lang w:val="id-ID"/>
        </w:rPr>
        <w:t>Analisis Grafik Normal Q-Q Plot</w:t>
      </w:r>
    </w:p>
    <w:p w14:paraId="578AC1B8" w14:textId="0D869470" w:rsidR="001129EF" w:rsidRDefault="001129EF" w:rsidP="005A64D4">
      <w:pPr>
        <w:spacing w:after="0" w:line="240" w:lineRule="auto"/>
        <w:jc w:val="center"/>
        <w:rPr>
          <w:rFonts w:ascii="Arial" w:hAnsi="Arial" w:cs="Arial"/>
          <w:b/>
          <w:bCs/>
          <w:sz w:val="20"/>
          <w:szCs w:val="20"/>
          <w:lang w:val="id-ID"/>
        </w:rPr>
      </w:pPr>
      <w:r w:rsidRPr="003A4411">
        <w:rPr>
          <w:noProof/>
          <w:sz w:val="14"/>
          <w:szCs w:val="14"/>
          <w:lang w:val="en-ID"/>
        </w:rPr>
        <w:drawing>
          <wp:anchor distT="0" distB="0" distL="114300" distR="114300" simplePos="0" relativeHeight="251664384" behindDoc="0" locked="0" layoutInCell="1" allowOverlap="1" wp14:anchorId="24DC89C8" wp14:editId="232A2CAC">
            <wp:simplePos x="0" y="0"/>
            <wp:positionH relativeFrom="column">
              <wp:posOffset>1170940</wp:posOffset>
            </wp:positionH>
            <wp:positionV relativeFrom="paragraph">
              <wp:posOffset>203200</wp:posOffset>
            </wp:positionV>
            <wp:extent cx="1347742" cy="792000"/>
            <wp:effectExtent l="0" t="0" r="5080" b="8255"/>
            <wp:wrapTopAndBottom/>
            <wp:docPr id="162266926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7742"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4F6D">
        <w:rPr>
          <w:noProof/>
          <w:sz w:val="6"/>
          <w:szCs w:val="6"/>
        </w:rPr>
        <w:drawing>
          <wp:anchor distT="0" distB="0" distL="114300" distR="114300" simplePos="0" relativeHeight="251662336" behindDoc="1" locked="0" layoutInCell="1" allowOverlap="1" wp14:anchorId="061AA2F7" wp14:editId="12C4CE47">
            <wp:simplePos x="0" y="0"/>
            <wp:positionH relativeFrom="column">
              <wp:posOffset>35560</wp:posOffset>
            </wp:positionH>
            <wp:positionV relativeFrom="paragraph">
              <wp:posOffset>187960</wp:posOffset>
            </wp:positionV>
            <wp:extent cx="1346071" cy="792000"/>
            <wp:effectExtent l="0" t="0" r="6985" b="8255"/>
            <wp:wrapTopAndBottom/>
            <wp:docPr id="64987763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6071"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53641A" w14:textId="77BAE25B" w:rsidR="00F87670" w:rsidRPr="005A64D4" w:rsidRDefault="005A64D4" w:rsidP="005A64D4">
      <w:pPr>
        <w:spacing w:after="0" w:line="240" w:lineRule="auto"/>
        <w:jc w:val="center"/>
        <w:rPr>
          <w:rFonts w:ascii="Arial" w:hAnsi="Arial" w:cs="Arial"/>
          <w:b/>
          <w:bCs/>
          <w:sz w:val="20"/>
          <w:szCs w:val="20"/>
          <w:lang w:val="id-ID"/>
        </w:rPr>
      </w:pPr>
      <w:r w:rsidRPr="005A64D4">
        <w:rPr>
          <w:rFonts w:ascii="Arial" w:hAnsi="Arial" w:cs="Arial"/>
          <w:b/>
          <w:bCs/>
          <w:sz w:val="20"/>
          <w:szCs w:val="20"/>
          <w:lang w:val="id-ID"/>
        </w:rPr>
        <w:t>Gambar 1. Analisis grafik normal Q-Q Plot variabel X dan variabel Y</w:t>
      </w:r>
    </w:p>
    <w:p w14:paraId="04FB1D05" w14:textId="60BD5BC1" w:rsidR="005A64D4" w:rsidRPr="005A64D4" w:rsidRDefault="005A64D4" w:rsidP="005A64D4">
      <w:pPr>
        <w:spacing w:after="0" w:line="240" w:lineRule="auto"/>
        <w:rPr>
          <w:rFonts w:ascii="Arial" w:hAnsi="Arial" w:cs="Arial"/>
          <w:sz w:val="20"/>
          <w:szCs w:val="20"/>
          <w:lang w:val="id-ID"/>
        </w:rPr>
      </w:pPr>
      <w:r w:rsidRPr="005A64D4">
        <w:rPr>
          <w:rFonts w:ascii="Arial" w:hAnsi="Arial" w:cs="Arial"/>
          <w:sz w:val="20"/>
          <w:szCs w:val="20"/>
          <w:lang w:val="id-ID"/>
        </w:rPr>
        <w:t>Sumber: Hasil olah data penelitian SPSS versi 25</w:t>
      </w:r>
    </w:p>
    <w:p w14:paraId="6933E9B2" w14:textId="77777777" w:rsidR="00F87670" w:rsidRDefault="00F87670" w:rsidP="006F45D6">
      <w:pPr>
        <w:spacing w:after="0" w:line="240" w:lineRule="auto"/>
        <w:jc w:val="both"/>
        <w:rPr>
          <w:rFonts w:ascii="Arial" w:hAnsi="Arial" w:cs="Arial"/>
          <w:sz w:val="24"/>
          <w:szCs w:val="24"/>
          <w:lang w:val="id-ID"/>
        </w:rPr>
      </w:pPr>
    </w:p>
    <w:p w14:paraId="39E94F84" w14:textId="1F3AD233" w:rsidR="005A64D4" w:rsidRPr="00C46677" w:rsidRDefault="00766E93" w:rsidP="005A64D4">
      <w:pPr>
        <w:spacing w:after="0" w:line="360" w:lineRule="auto"/>
        <w:ind w:firstLine="567"/>
        <w:jc w:val="both"/>
        <w:rPr>
          <w:rFonts w:ascii="Arial" w:hAnsi="Arial" w:cs="Arial"/>
          <w:sz w:val="24"/>
          <w:szCs w:val="24"/>
          <w:lang w:val="id-ID"/>
        </w:rPr>
      </w:pPr>
      <w:r w:rsidRPr="00766E93">
        <w:rPr>
          <w:rFonts w:ascii="Arial" w:hAnsi="Arial" w:cs="Arial"/>
          <w:sz w:val="24"/>
          <w:szCs w:val="24"/>
          <w:lang w:val="id-ID"/>
        </w:rPr>
        <w:t xml:space="preserve">Berdasarkan hasil yang diperoleh, instrumen yang digunakan dalam penelitian ini telah memenuhi kriteria kelayakan </w:t>
      </w:r>
      <w:r w:rsidR="005A64D4" w:rsidRPr="005A64D4">
        <w:rPr>
          <w:rFonts w:ascii="Arial" w:hAnsi="Arial" w:cs="Arial"/>
          <w:sz w:val="24"/>
          <w:szCs w:val="24"/>
          <w:lang w:val="id-ID"/>
        </w:rPr>
        <w:t xml:space="preserve">karena berdistribusi normal, seperti yang ditunjukkan oleh gambar yang dihasilkan dari output IBM SPSS </w:t>
      </w:r>
      <w:r w:rsidR="005A64D4">
        <w:rPr>
          <w:rFonts w:ascii="Arial" w:hAnsi="Arial" w:cs="Arial"/>
          <w:sz w:val="24"/>
          <w:szCs w:val="24"/>
          <w:lang w:val="id-ID"/>
        </w:rPr>
        <w:t>Versi</w:t>
      </w:r>
      <w:r w:rsidR="005A64D4" w:rsidRPr="005A64D4">
        <w:rPr>
          <w:rFonts w:ascii="Arial" w:hAnsi="Arial" w:cs="Arial"/>
          <w:sz w:val="24"/>
          <w:szCs w:val="24"/>
          <w:lang w:val="id-ID"/>
        </w:rPr>
        <w:t xml:space="preserve"> 25, yang </w:t>
      </w:r>
      <w:r w:rsidR="004316DA" w:rsidRPr="004316DA">
        <w:rPr>
          <w:rFonts w:ascii="Arial" w:hAnsi="Arial" w:cs="Arial"/>
          <w:sz w:val="24"/>
          <w:szCs w:val="24"/>
          <w:lang w:val="id-ID"/>
        </w:rPr>
        <w:t xml:space="preserve">engindikasikan bahwa sebaran titik-titik mendekati pola garis lurus </w:t>
      </w:r>
      <w:r w:rsidR="005A64D4" w:rsidRPr="005A64D4">
        <w:rPr>
          <w:rFonts w:ascii="Arial" w:hAnsi="Arial" w:cs="Arial"/>
          <w:sz w:val="24"/>
          <w:szCs w:val="24"/>
          <w:lang w:val="id-ID"/>
        </w:rPr>
        <w:t>dan tidak terlalu melebar.</w:t>
      </w:r>
    </w:p>
    <w:p w14:paraId="079950F9" w14:textId="2EB1880B" w:rsidR="00F87670" w:rsidRPr="00C46677" w:rsidRDefault="00F87670" w:rsidP="00F87670">
      <w:pPr>
        <w:spacing w:after="0" w:line="360" w:lineRule="auto"/>
        <w:jc w:val="both"/>
        <w:rPr>
          <w:rFonts w:ascii="Arial" w:hAnsi="Arial" w:cs="Arial"/>
          <w:sz w:val="24"/>
          <w:szCs w:val="24"/>
          <w:lang w:val="id-ID"/>
        </w:rPr>
      </w:pPr>
    </w:p>
    <w:p w14:paraId="1FC404E0" w14:textId="7B4F39D4" w:rsidR="00F87670" w:rsidRPr="00123A02" w:rsidRDefault="00123A02" w:rsidP="00123A02">
      <w:pPr>
        <w:spacing w:after="0" w:line="360" w:lineRule="auto"/>
        <w:ind w:left="426"/>
        <w:jc w:val="both"/>
        <w:rPr>
          <w:rFonts w:ascii="Arial" w:hAnsi="Arial" w:cs="Arial"/>
          <w:b/>
          <w:bCs/>
          <w:sz w:val="24"/>
          <w:szCs w:val="24"/>
          <w:lang w:val="id-ID"/>
        </w:rPr>
      </w:pPr>
      <w:r w:rsidRPr="00123A02">
        <w:rPr>
          <w:rFonts w:ascii="Arial" w:hAnsi="Arial" w:cs="Arial"/>
          <w:b/>
          <w:bCs/>
          <w:sz w:val="24"/>
          <w:szCs w:val="24"/>
          <w:lang w:val="id-ID"/>
        </w:rPr>
        <w:t>Uji Linearitas</w:t>
      </w:r>
    </w:p>
    <w:p w14:paraId="3DFBC37E" w14:textId="118E083F" w:rsidR="00F87670" w:rsidRPr="00C46677" w:rsidRDefault="00766E93" w:rsidP="00AD5D64">
      <w:pPr>
        <w:spacing w:after="0" w:line="360" w:lineRule="auto"/>
        <w:ind w:firstLine="567"/>
        <w:jc w:val="both"/>
        <w:rPr>
          <w:rFonts w:ascii="Arial" w:hAnsi="Arial" w:cs="Arial"/>
          <w:sz w:val="24"/>
          <w:szCs w:val="24"/>
          <w:lang w:val="id-ID"/>
        </w:rPr>
      </w:pPr>
      <w:r w:rsidRPr="00415068">
        <w:rPr>
          <w:rFonts w:ascii="Arial" w:hAnsi="Arial" w:cs="Arial"/>
          <w:sz w:val="24"/>
          <w:szCs w:val="24"/>
          <w:lang w:val="id-ID"/>
        </w:rPr>
        <w:t xml:space="preserve">Teknik statistik uji linearitas digunakan untuk memastikan apakah dua variabel memiliki keterkaitan secara linier dan signifikan dari </w:t>
      </w:r>
      <w:r w:rsidR="00123A02" w:rsidRPr="00123A02">
        <w:rPr>
          <w:rFonts w:ascii="Arial" w:hAnsi="Arial" w:cs="Arial"/>
          <w:sz w:val="24"/>
          <w:szCs w:val="24"/>
          <w:lang w:val="id-ID"/>
        </w:rPr>
        <w:t xml:space="preserve">data penelitian. </w:t>
      </w:r>
      <w:r>
        <w:rPr>
          <w:rFonts w:ascii="Arial" w:hAnsi="Arial" w:cs="Arial"/>
          <w:sz w:val="24"/>
          <w:szCs w:val="24"/>
        </w:rPr>
        <w:t>B</w:t>
      </w:r>
      <w:r w:rsidRPr="00766E93">
        <w:rPr>
          <w:rFonts w:ascii="Arial" w:hAnsi="Arial" w:cs="Arial"/>
          <w:sz w:val="24"/>
          <w:szCs w:val="24"/>
        </w:rPr>
        <w:t>ertujuan untuk mengidentifikasi apakah terdapat pola hubungan linear yang signifikan antara kedua variabel yang diteliti</w:t>
      </w:r>
      <w:r>
        <w:rPr>
          <w:rFonts w:ascii="Arial" w:hAnsi="Arial" w:cs="Arial"/>
          <w:sz w:val="24"/>
          <w:szCs w:val="24"/>
        </w:rPr>
        <w:t xml:space="preserve"> </w:t>
      </w:r>
      <w:r w:rsidR="00AD5D64">
        <w:rPr>
          <w:rFonts w:ascii="Arial" w:hAnsi="Arial" w:cs="Arial"/>
          <w:sz w:val="24"/>
          <w:szCs w:val="24"/>
          <w:lang w:val="id-ID"/>
        </w:rPr>
        <w:fldChar w:fldCharType="begin" w:fldLock="1"/>
      </w:r>
      <w:r w:rsidR="004832DE">
        <w:rPr>
          <w:rFonts w:ascii="Arial" w:hAnsi="Arial" w:cs="Arial"/>
          <w:sz w:val="24"/>
          <w:szCs w:val="24"/>
          <w:lang w:val="id-ID"/>
        </w:rPr>
        <w:instrText>ADDIN CSL_CITATION {"citationItems":[{"id":"ITEM-1","itemData":{"DOI":"10.51878/learning.v4i2.2923","ISSN":"2777-0583","abstract":"This research aims to analyze whether there is an influence of non-linear teachers (who teach outside their field) on student learning competence at MA Safinda Surabaya. This research uses a quantitative approach with a questionnaire as the main instrument for data collection. The research instrument was created referring to aspects of learning theory according to Edgar Dale, who stated that there are 10 important aspects, namely;Read, Hear, View Images, Watch Videos, Attend Exhibitis/Sites, Watch a Demonstration, Participate in Hands-On-Workshops, Design Collaborative Lesson, Simulate and Design/Perform a Presentation. Data from the questionnaire results were analyzed using a simple regression test to assess the relationship between the independent variable (non-linear teacher) and the dependent variable (student learning competency). The results of the analysis show that the significance value (sig) is 0.007, so 0.007 &gt; 0.05, which means Ho is accepted and Ha is rejected. Therefore, it can be concluded that there is no significant influence of teacher non-linearity on student learning competence at MA Safinda Surabaya. This shows that even though teachers do not have a background appropriate to their field, they still have the opportunity to take part in training or other self-development activities which will later haveimpact positive impact on student learning competence. ABSTRAKPenelitian ini bertujuan untuk menganalisis ada tidaknya pengaruh guru non-linier (yang mengajar di luar bidangnya) terhadap kompetensi belajar siswa di MA Safinda Surabaya. Penelitian ini menggunakan pendekatan kuantitatif dengan angket sebagai instrumen utama dalam pengumpulan data. Instrumen penelitian di buat merujuk pada aspek teori belajar menurut Edgar Dale, yang mengemukakan bahwa terdapat 10 aspek penting yaitu; Read, Hear, View Images, Watch Videos, Attend Exhibitis/Sites, Watch a Demonstration, Participate in Hands-On-Workshops, Design Collaborative Lesson, Simulate and Design/Perform a Presentation. Data dari hasil angket di analisis menggunakan uji regresi sederhana untuk menilai hubungan antara variabel bebas (guru non-linier) dan variabel terikat (kompetensi belajar siswa). Hasil analisis menunjukkan bahwa nilai signifikansi (sig) sebesar 0,007, maka 0,007 &gt; 0,05, yang artinya Ho diterima dan Ha ditolak. Oleh karena itu, dapat disimpulkan bahwa tidak ada pengaruh yang signifikan dari non-linieritas guru terhadap kompetensi belajar siswa di MA Safinda Surabaya.…","author":[{"dropping-particle":"","family":"Wulandari, Ovi Natasya, Rizki Dwi Masithoh, Arina Dewi Fuad","given":"Ah. Zakki","non-dropping-particle":"","parse-names":false,"suffix":""}],"container-title":"LEARNING : Jurnal Inovasi Penelitian Pendidikan dan Pembelajaran","id":"ITEM-1","issue":"2","issued":{"date-parts":[["2024"]]},"page":"296-306","title":"Pengaruh Non-Linieritas Guru Terhadap Kompetensi Belajar Siswa Di Ma Safinda Surabaya","type":"article-journal","volume":"4"},"uris":["http://www.mendeley.com/documents/?uuid=5e9e831f-0de2-4b1b-ab56-4d1f0460c687"]}],"mendeley":{"formattedCitation":"(Wulandari, Ovi Natasya, Rizki Dwi Masithoh, Arina Dewi Fuad, 2024)","manualFormatting":"(Wulandari dkk, 2024)","plainTextFormattedCitation":"(Wulandari, Ovi Natasya, Rizki Dwi Masithoh, Arina Dewi Fuad, 2024)","previouslyFormattedCitation":"(Wulandari, Ovi Natasya, Rizki Dwi Masithoh, Arina Dewi Fuad, 2024)"},"properties":{"noteIndex":0},"schema":"https://github.com/citation-style-language/schema/raw/master/csl-citation.json"}</w:instrText>
      </w:r>
      <w:r w:rsidR="00AD5D64">
        <w:rPr>
          <w:rFonts w:ascii="Arial" w:hAnsi="Arial" w:cs="Arial"/>
          <w:sz w:val="24"/>
          <w:szCs w:val="24"/>
          <w:lang w:val="id-ID"/>
        </w:rPr>
        <w:fldChar w:fldCharType="separate"/>
      </w:r>
      <w:r w:rsidR="00AD5D64" w:rsidRPr="00AD5D64">
        <w:rPr>
          <w:rFonts w:ascii="Arial" w:hAnsi="Arial" w:cs="Arial"/>
          <w:noProof/>
          <w:sz w:val="24"/>
          <w:szCs w:val="24"/>
          <w:lang w:val="id-ID"/>
        </w:rPr>
        <w:t>(Wulandari</w:t>
      </w:r>
      <w:r w:rsidR="00AD5D64">
        <w:rPr>
          <w:rFonts w:ascii="Arial" w:hAnsi="Arial" w:cs="Arial"/>
          <w:noProof/>
          <w:sz w:val="24"/>
          <w:szCs w:val="24"/>
          <w:lang w:val="id-ID"/>
        </w:rPr>
        <w:t xml:space="preserve"> dkk</w:t>
      </w:r>
      <w:r w:rsidR="00AD5D64" w:rsidRPr="00AD5D64">
        <w:rPr>
          <w:rFonts w:ascii="Arial" w:hAnsi="Arial" w:cs="Arial"/>
          <w:noProof/>
          <w:sz w:val="24"/>
          <w:szCs w:val="24"/>
          <w:lang w:val="id-ID"/>
        </w:rPr>
        <w:t>, 2024)</w:t>
      </w:r>
      <w:r w:rsidR="00AD5D64">
        <w:rPr>
          <w:rFonts w:ascii="Arial" w:hAnsi="Arial" w:cs="Arial"/>
          <w:sz w:val="24"/>
          <w:szCs w:val="24"/>
          <w:lang w:val="id-ID"/>
        </w:rPr>
        <w:fldChar w:fldCharType="end"/>
      </w:r>
      <w:r w:rsidR="00AD5D64">
        <w:rPr>
          <w:rFonts w:ascii="Arial" w:hAnsi="Arial" w:cs="Arial"/>
          <w:sz w:val="24"/>
          <w:szCs w:val="24"/>
          <w:lang w:val="id-ID"/>
        </w:rPr>
        <w:t>.</w:t>
      </w:r>
      <w:r>
        <w:rPr>
          <w:rFonts w:ascii="Arial" w:hAnsi="Arial" w:cs="Arial"/>
          <w:sz w:val="24"/>
          <w:szCs w:val="24"/>
          <w:lang w:val="id-ID"/>
        </w:rPr>
        <w:t xml:space="preserve"> </w:t>
      </w:r>
      <w:r w:rsidR="00123A02" w:rsidRPr="00123A02">
        <w:rPr>
          <w:rFonts w:ascii="Arial" w:hAnsi="Arial" w:cs="Arial"/>
          <w:sz w:val="24"/>
          <w:szCs w:val="24"/>
          <w:lang w:val="id-ID"/>
        </w:rPr>
        <w:t xml:space="preserve">Jika nilai sig </w:t>
      </w:r>
      <w:r>
        <w:rPr>
          <w:rFonts w:ascii="Arial" w:hAnsi="Arial" w:cs="Arial"/>
          <w:sz w:val="24"/>
          <w:szCs w:val="24"/>
          <w:lang w:val="id-ID"/>
        </w:rPr>
        <w:t>&gt;</w:t>
      </w:r>
      <w:r w:rsidR="00123A02" w:rsidRPr="00123A02">
        <w:rPr>
          <w:rFonts w:ascii="Arial" w:hAnsi="Arial" w:cs="Arial"/>
          <w:sz w:val="24"/>
          <w:szCs w:val="24"/>
          <w:lang w:val="id-ID"/>
        </w:rPr>
        <w:t xml:space="preserve"> dari 0,05, hubungan ini dianggap linear. Uji </w:t>
      </w:r>
      <w:r>
        <w:rPr>
          <w:rFonts w:ascii="Arial" w:hAnsi="Arial" w:cs="Arial"/>
          <w:sz w:val="24"/>
          <w:szCs w:val="24"/>
          <w:lang w:val="id-ID"/>
        </w:rPr>
        <w:t>ini</w:t>
      </w:r>
      <w:r w:rsidR="00123A02" w:rsidRPr="00123A02">
        <w:rPr>
          <w:rFonts w:ascii="Arial" w:hAnsi="Arial" w:cs="Arial"/>
          <w:sz w:val="24"/>
          <w:szCs w:val="24"/>
          <w:lang w:val="id-ID"/>
        </w:rPr>
        <w:t xml:space="preserve"> dilakukan menggunakan bantuan SPSS versi 25.</w:t>
      </w:r>
    </w:p>
    <w:p w14:paraId="7E878280" w14:textId="3E208F13" w:rsidR="00F87670" w:rsidRPr="001F0AEA" w:rsidRDefault="001F0AEA" w:rsidP="00AD5D64">
      <w:pPr>
        <w:spacing w:after="0" w:line="360" w:lineRule="auto"/>
        <w:jc w:val="center"/>
        <w:rPr>
          <w:rFonts w:ascii="Arial" w:hAnsi="Arial" w:cs="Arial"/>
          <w:b/>
          <w:bCs/>
          <w:sz w:val="20"/>
          <w:szCs w:val="20"/>
          <w:lang w:val="id-ID"/>
        </w:rPr>
      </w:pPr>
      <w:r w:rsidRPr="001F0AEA">
        <w:rPr>
          <w:rFonts w:ascii="Arial" w:hAnsi="Arial" w:cs="Arial"/>
          <w:b/>
          <w:bCs/>
          <w:sz w:val="20"/>
          <w:szCs w:val="20"/>
          <w:lang w:val="id-ID"/>
        </w:rPr>
        <w:t>Tabel 6. Hasil analisis uji linearitas</w:t>
      </w:r>
    </w:p>
    <w:tbl>
      <w:tblPr>
        <w:tblpPr w:leftFromText="180" w:rightFromText="180" w:vertAnchor="page" w:horzAnchor="page" w:tblpX="6135" w:tblpY="13242"/>
        <w:tblW w:w="4957"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567"/>
        <w:gridCol w:w="709"/>
        <w:gridCol w:w="714"/>
        <w:gridCol w:w="284"/>
        <w:gridCol w:w="703"/>
        <w:gridCol w:w="567"/>
        <w:gridCol w:w="284"/>
      </w:tblGrid>
      <w:tr w:rsidR="00766E93" w:rsidRPr="006F45D6" w14:paraId="412B97E2" w14:textId="77777777" w:rsidTr="00766E93">
        <w:trPr>
          <w:cantSplit/>
        </w:trPr>
        <w:tc>
          <w:tcPr>
            <w:tcW w:w="4957" w:type="dxa"/>
            <w:gridSpan w:val="8"/>
            <w:shd w:val="clear" w:color="auto" w:fill="FFFFFF"/>
          </w:tcPr>
          <w:p w14:paraId="141D3FF7"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b/>
                <w:bCs/>
                <w:sz w:val="14"/>
                <w:szCs w:val="14"/>
                <w:highlight w:val="yellow"/>
                <w:lang w:val="en-ID"/>
              </w:rPr>
              <w:t>ANOVA Table</w:t>
            </w:r>
          </w:p>
        </w:tc>
      </w:tr>
      <w:tr w:rsidR="00766E93" w:rsidRPr="006F45D6" w14:paraId="2B008E57" w14:textId="77777777" w:rsidTr="00766E93">
        <w:trPr>
          <w:cantSplit/>
        </w:trPr>
        <w:tc>
          <w:tcPr>
            <w:tcW w:w="2405" w:type="dxa"/>
            <w:gridSpan w:val="3"/>
            <w:shd w:val="clear" w:color="auto" w:fill="FFFFFF"/>
            <w:vAlign w:val="bottom"/>
          </w:tcPr>
          <w:p w14:paraId="406E98EF" w14:textId="77777777" w:rsidR="00766E93" w:rsidRPr="006F45D6" w:rsidRDefault="00766E93" w:rsidP="00766E93">
            <w:pPr>
              <w:spacing w:after="0" w:line="240" w:lineRule="auto"/>
              <w:rPr>
                <w:rFonts w:ascii="Arial" w:hAnsi="Arial" w:cs="Arial"/>
                <w:sz w:val="14"/>
                <w:szCs w:val="14"/>
                <w:lang w:val="en-ID"/>
              </w:rPr>
            </w:pPr>
          </w:p>
        </w:tc>
        <w:tc>
          <w:tcPr>
            <w:tcW w:w="714" w:type="dxa"/>
            <w:shd w:val="clear" w:color="auto" w:fill="FFFFFF"/>
          </w:tcPr>
          <w:p w14:paraId="6DEDEEE0"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Sum of Squares</w:t>
            </w:r>
          </w:p>
        </w:tc>
        <w:tc>
          <w:tcPr>
            <w:tcW w:w="284" w:type="dxa"/>
            <w:shd w:val="clear" w:color="auto" w:fill="FFFFFF"/>
          </w:tcPr>
          <w:p w14:paraId="5BF1F059"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Df</w:t>
            </w:r>
          </w:p>
        </w:tc>
        <w:tc>
          <w:tcPr>
            <w:tcW w:w="703" w:type="dxa"/>
            <w:shd w:val="clear" w:color="auto" w:fill="FFFFFF"/>
          </w:tcPr>
          <w:p w14:paraId="6B9E729A"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Mean Square</w:t>
            </w:r>
          </w:p>
        </w:tc>
        <w:tc>
          <w:tcPr>
            <w:tcW w:w="567" w:type="dxa"/>
            <w:shd w:val="clear" w:color="auto" w:fill="FFFFFF"/>
          </w:tcPr>
          <w:p w14:paraId="389F69D8"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F</w:t>
            </w:r>
          </w:p>
        </w:tc>
        <w:tc>
          <w:tcPr>
            <w:tcW w:w="284" w:type="dxa"/>
            <w:shd w:val="clear" w:color="auto" w:fill="FFFFFF"/>
          </w:tcPr>
          <w:p w14:paraId="56AC4C86"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Sig.</w:t>
            </w:r>
          </w:p>
        </w:tc>
      </w:tr>
      <w:tr w:rsidR="00766E93" w:rsidRPr="006F45D6" w14:paraId="18E1ABDE" w14:textId="77777777" w:rsidTr="00766E93">
        <w:trPr>
          <w:cantSplit/>
        </w:trPr>
        <w:tc>
          <w:tcPr>
            <w:tcW w:w="1129" w:type="dxa"/>
            <w:vMerge w:val="restart"/>
            <w:shd w:val="clear" w:color="auto" w:fill="E0E0E0"/>
          </w:tcPr>
          <w:p w14:paraId="4F617B64" w14:textId="77777777" w:rsidR="00766E93" w:rsidRPr="006F45D6" w:rsidRDefault="00766E93" w:rsidP="00766E93">
            <w:pPr>
              <w:spacing w:after="0" w:line="240" w:lineRule="auto"/>
              <w:rPr>
                <w:rFonts w:ascii="Arial" w:hAnsi="Arial" w:cs="Arial"/>
                <w:sz w:val="14"/>
                <w:szCs w:val="14"/>
                <w:lang w:val="pt-BR"/>
              </w:rPr>
            </w:pPr>
            <w:r w:rsidRPr="006F45D6">
              <w:rPr>
                <w:rFonts w:ascii="Arial" w:hAnsi="Arial" w:cs="Arial"/>
                <w:sz w:val="14"/>
                <w:szCs w:val="14"/>
                <w:lang w:val="pt-BR"/>
              </w:rPr>
              <w:t>Kinerja Guru * Gaya Kepemimpinan Transformasional</w:t>
            </w:r>
          </w:p>
        </w:tc>
        <w:tc>
          <w:tcPr>
            <w:tcW w:w="567" w:type="dxa"/>
            <w:vMerge w:val="restart"/>
            <w:shd w:val="clear" w:color="auto" w:fill="E0E0E0"/>
          </w:tcPr>
          <w:p w14:paraId="69C798B9" w14:textId="77777777" w:rsidR="00766E93" w:rsidRPr="006F45D6" w:rsidRDefault="00766E93" w:rsidP="00766E93">
            <w:pPr>
              <w:spacing w:after="0" w:line="240" w:lineRule="auto"/>
              <w:rPr>
                <w:rFonts w:ascii="Arial" w:hAnsi="Arial" w:cs="Arial"/>
                <w:sz w:val="14"/>
                <w:szCs w:val="14"/>
                <w:lang w:val="en-ID"/>
              </w:rPr>
            </w:pPr>
            <w:r w:rsidRPr="006F45D6">
              <w:rPr>
                <w:rFonts w:ascii="Arial" w:hAnsi="Arial" w:cs="Arial"/>
                <w:sz w:val="14"/>
                <w:szCs w:val="14"/>
                <w:lang w:val="en-ID"/>
              </w:rPr>
              <w:t>Between Groups</w:t>
            </w:r>
          </w:p>
        </w:tc>
        <w:tc>
          <w:tcPr>
            <w:tcW w:w="709" w:type="dxa"/>
            <w:shd w:val="clear" w:color="auto" w:fill="E0E0E0"/>
          </w:tcPr>
          <w:p w14:paraId="293AD28A" w14:textId="77777777" w:rsidR="00766E93" w:rsidRPr="006F45D6" w:rsidRDefault="00766E93" w:rsidP="00766E93">
            <w:pPr>
              <w:spacing w:after="0" w:line="240" w:lineRule="auto"/>
              <w:rPr>
                <w:rFonts w:ascii="Arial" w:hAnsi="Arial" w:cs="Arial"/>
                <w:sz w:val="14"/>
                <w:szCs w:val="14"/>
                <w:lang w:val="en-ID"/>
              </w:rPr>
            </w:pPr>
            <w:r w:rsidRPr="006F45D6">
              <w:rPr>
                <w:rFonts w:ascii="Arial" w:hAnsi="Arial" w:cs="Arial"/>
                <w:sz w:val="14"/>
                <w:szCs w:val="14"/>
                <w:lang w:val="en-ID"/>
              </w:rPr>
              <w:t>Combined</w:t>
            </w:r>
          </w:p>
        </w:tc>
        <w:tc>
          <w:tcPr>
            <w:tcW w:w="714" w:type="dxa"/>
            <w:shd w:val="clear" w:color="auto" w:fill="FFFFFF"/>
          </w:tcPr>
          <w:p w14:paraId="50ABD019"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2364.646</w:t>
            </w:r>
          </w:p>
        </w:tc>
        <w:tc>
          <w:tcPr>
            <w:tcW w:w="284" w:type="dxa"/>
            <w:shd w:val="clear" w:color="auto" w:fill="FFFFFF"/>
          </w:tcPr>
          <w:p w14:paraId="6A5B325C"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23</w:t>
            </w:r>
          </w:p>
        </w:tc>
        <w:tc>
          <w:tcPr>
            <w:tcW w:w="703" w:type="dxa"/>
            <w:shd w:val="clear" w:color="auto" w:fill="FFFFFF"/>
          </w:tcPr>
          <w:p w14:paraId="47A7E71C"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102.811</w:t>
            </w:r>
          </w:p>
        </w:tc>
        <w:tc>
          <w:tcPr>
            <w:tcW w:w="567" w:type="dxa"/>
            <w:shd w:val="clear" w:color="auto" w:fill="FFFFFF"/>
          </w:tcPr>
          <w:p w14:paraId="0F5A0866"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4.910</w:t>
            </w:r>
          </w:p>
        </w:tc>
        <w:tc>
          <w:tcPr>
            <w:tcW w:w="284" w:type="dxa"/>
            <w:shd w:val="clear" w:color="auto" w:fill="FFFFFF"/>
          </w:tcPr>
          <w:p w14:paraId="0C00E1C3"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.000</w:t>
            </w:r>
          </w:p>
        </w:tc>
      </w:tr>
      <w:tr w:rsidR="00766E93" w:rsidRPr="006F45D6" w14:paraId="60424164" w14:textId="77777777" w:rsidTr="00766E93">
        <w:trPr>
          <w:cantSplit/>
        </w:trPr>
        <w:tc>
          <w:tcPr>
            <w:tcW w:w="1129" w:type="dxa"/>
            <w:vMerge/>
            <w:shd w:val="clear" w:color="auto" w:fill="E0E0E0"/>
          </w:tcPr>
          <w:p w14:paraId="248B15B4" w14:textId="77777777" w:rsidR="00766E93" w:rsidRPr="006F45D6" w:rsidRDefault="00766E93" w:rsidP="00766E93">
            <w:pPr>
              <w:spacing w:after="0" w:line="240" w:lineRule="auto"/>
              <w:rPr>
                <w:rFonts w:ascii="Arial" w:hAnsi="Arial" w:cs="Arial"/>
                <w:sz w:val="14"/>
                <w:szCs w:val="14"/>
                <w:lang w:val="en-ID"/>
              </w:rPr>
            </w:pPr>
          </w:p>
        </w:tc>
        <w:tc>
          <w:tcPr>
            <w:tcW w:w="567" w:type="dxa"/>
            <w:vMerge/>
            <w:shd w:val="clear" w:color="auto" w:fill="E0E0E0"/>
          </w:tcPr>
          <w:p w14:paraId="06CC5AC2" w14:textId="77777777" w:rsidR="00766E93" w:rsidRPr="006F45D6" w:rsidRDefault="00766E93" w:rsidP="00766E93">
            <w:pPr>
              <w:spacing w:after="0" w:line="240" w:lineRule="auto"/>
              <w:rPr>
                <w:rFonts w:ascii="Arial" w:hAnsi="Arial" w:cs="Arial"/>
                <w:sz w:val="14"/>
                <w:szCs w:val="14"/>
                <w:lang w:val="en-ID"/>
              </w:rPr>
            </w:pPr>
          </w:p>
        </w:tc>
        <w:tc>
          <w:tcPr>
            <w:tcW w:w="709" w:type="dxa"/>
            <w:shd w:val="clear" w:color="auto" w:fill="E0E0E0"/>
          </w:tcPr>
          <w:p w14:paraId="68C27913" w14:textId="77777777" w:rsidR="00766E93" w:rsidRPr="006F45D6" w:rsidRDefault="00766E93" w:rsidP="00766E93">
            <w:pPr>
              <w:spacing w:after="0" w:line="240" w:lineRule="auto"/>
              <w:rPr>
                <w:rFonts w:ascii="Arial" w:hAnsi="Arial" w:cs="Arial"/>
                <w:sz w:val="14"/>
                <w:szCs w:val="14"/>
                <w:lang w:val="en-ID"/>
              </w:rPr>
            </w:pPr>
            <w:r w:rsidRPr="006F45D6">
              <w:rPr>
                <w:rFonts w:ascii="Arial" w:hAnsi="Arial" w:cs="Arial"/>
                <w:sz w:val="14"/>
                <w:szCs w:val="14"/>
                <w:lang w:val="en-ID"/>
              </w:rPr>
              <w:t>Linearity</w:t>
            </w:r>
          </w:p>
        </w:tc>
        <w:tc>
          <w:tcPr>
            <w:tcW w:w="714" w:type="dxa"/>
            <w:shd w:val="clear" w:color="auto" w:fill="FFFFFF"/>
          </w:tcPr>
          <w:p w14:paraId="07ABBB60"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1869.937</w:t>
            </w:r>
          </w:p>
        </w:tc>
        <w:tc>
          <w:tcPr>
            <w:tcW w:w="284" w:type="dxa"/>
            <w:shd w:val="clear" w:color="auto" w:fill="FFFFFF"/>
          </w:tcPr>
          <w:p w14:paraId="624013CF"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1</w:t>
            </w:r>
          </w:p>
        </w:tc>
        <w:tc>
          <w:tcPr>
            <w:tcW w:w="703" w:type="dxa"/>
            <w:shd w:val="clear" w:color="auto" w:fill="FFFFFF"/>
          </w:tcPr>
          <w:p w14:paraId="4F44E668"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1869.937</w:t>
            </w:r>
          </w:p>
        </w:tc>
        <w:tc>
          <w:tcPr>
            <w:tcW w:w="567" w:type="dxa"/>
            <w:shd w:val="clear" w:color="auto" w:fill="FFFFFF"/>
          </w:tcPr>
          <w:p w14:paraId="21480770"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89.311</w:t>
            </w:r>
          </w:p>
        </w:tc>
        <w:tc>
          <w:tcPr>
            <w:tcW w:w="284" w:type="dxa"/>
            <w:shd w:val="clear" w:color="auto" w:fill="FFFFFF"/>
          </w:tcPr>
          <w:p w14:paraId="63521D7D"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.000</w:t>
            </w:r>
          </w:p>
        </w:tc>
      </w:tr>
      <w:tr w:rsidR="00766E93" w:rsidRPr="006F45D6" w14:paraId="3B5A688C" w14:textId="77777777" w:rsidTr="00766E93">
        <w:trPr>
          <w:cantSplit/>
        </w:trPr>
        <w:tc>
          <w:tcPr>
            <w:tcW w:w="1129" w:type="dxa"/>
            <w:vMerge/>
            <w:shd w:val="clear" w:color="auto" w:fill="E0E0E0"/>
          </w:tcPr>
          <w:p w14:paraId="68D37244" w14:textId="77777777" w:rsidR="00766E93" w:rsidRPr="006F45D6" w:rsidRDefault="00766E93" w:rsidP="00766E93">
            <w:pPr>
              <w:spacing w:after="0" w:line="240" w:lineRule="auto"/>
              <w:rPr>
                <w:rFonts w:ascii="Arial" w:hAnsi="Arial" w:cs="Arial"/>
                <w:sz w:val="14"/>
                <w:szCs w:val="14"/>
                <w:lang w:val="en-ID"/>
              </w:rPr>
            </w:pPr>
          </w:p>
        </w:tc>
        <w:tc>
          <w:tcPr>
            <w:tcW w:w="567" w:type="dxa"/>
            <w:vMerge/>
            <w:shd w:val="clear" w:color="auto" w:fill="E0E0E0"/>
          </w:tcPr>
          <w:p w14:paraId="12D38BD9" w14:textId="77777777" w:rsidR="00766E93" w:rsidRPr="006F45D6" w:rsidRDefault="00766E93" w:rsidP="00766E93">
            <w:pPr>
              <w:spacing w:after="0" w:line="240" w:lineRule="auto"/>
              <w:rPr>
                <w:rFonts w:ascii="Arial" w:hAnsi="Arial" w:cs="Arial"/>
                <w:sz w:val="14"/>
                <w:szCs w:val="14"/>
                <w:lang w:val="en-ID"/>
              </w:rPr>
            </w:pPr>
          </w:p>
        </w:tc>
        <w:tc>
          <w:tcPr>
            <w:tcW w:w="709" w:type="dxa"/>
            <w:shd w:val="clear" w:color="auto" w:fill="E0E0E0"/>
          </w:tcPr>
          <w:p w14:paraId="58A8C1F2" w14:textId="77777777" w:rsidR="00766E93" w:rsidRPr="006F45D6" w:rsidRDefault="00766E93" w:rsidP="00766E93">
            <w:pPr>
              <w:spacing w:after="0" w:line="240" w:lineRule="auto"/>
              <w:rPr>
                <w:rFonts w:ascii="Arial" w:hAnsi="Arial" w:cs="Arial"/>
                <w:sz w:val="14"/>
                <w:szCs w:val="14"/>
                <w:lang w:val="en-ID"/>
              </w:rPr>
            </w:pPr>
            <w:r w:rsidRPr="006F45D6">
              <w:rPr>
                <w:rFonts w:ascii="Arial" w:hAnsi="Arial" w:cs="Arial"/>
                <w:sz w:val="14"/>
                <w:szCs w:val="14"/>
                <w:lang w:val="en-ID"/>
              </w:rPr>
              <w:t>Deviation from Linearity</w:t>
            </w:r>
          </w:p>
        </w:tc>
        <w:tc>
          <w:tcPr>
            <w:tcW w:w="714" w:type="dxa"/>
            <w:shd w:val="clear" w:color="auto" w:fill="FFFFFF"/>
          </w:tcPr>
          <w:p w14:paraId="5D255101"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494.709</w:t>
            </w:r>
          </w:p>
        </w:tc>
        <w:tc>
          <w:tcPr>
            <w:tcW w:w="284" w:type="dxa"/>
            <w:shd w:val="clear" w:color="auto" w:fill="FFFFFF"/>
          </w:tcPr>
          <w:p w14:paraId="7BA1895F"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22</w:t>
            </w:r>
          </w:p>
        </w:tc>
        <w:tc>
          <w:tcPr>
            <w:tcW w:w="703" w:type="dxa"/>
            <w:shd w:val="clear" w:color="auto" w:fill="FFFFFF"/>
          </w:tcPr>
          <w:p w14:paraId="7F2004EF"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22.487</w:t>
            </w:r>
          </w:p>
        </w:tc>
        <w:tc>
          <w:tcPr>
            <w:tcW w:w="567" w:type="dxa"/>
            <w:shd w:val="clear" w:color="auto" w:fill="FFFFFF"/>
          </w:tcPr>
          <w:p w14:paraId="0A6A35BF"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1.074</w:t>
            </w:r>
          </w:p>
        </w:tc>
        <w:tc>
          <w:tcPr>
            <w:tcW w:w="284" w:type="dxa"/>
            <w:shd w:val="clear" w:color="auto" w:fill="FFFFFF"/>
          </w:tcPr>
          <w:p w14:paraId="279C89AD"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highlight w:val="cyan"/>
                <w:lang w:val="en-ID"/>
              </w:rPr>
              <w:t>.398</w:t>
            </w:r>
          </w:p>
        </w:tc>
      </w:tr>
      <w:tr w:rsidR="00766E93" w:rsidRPr="006F45D6" w14:paraId="65D81EEE" w14:textId="77777777" w:rsidTr="00766E93">
        <w:trPr>
          <w:cantSplit/>
        </w:trPr>
        <w:tc>
          <w:tcPr>
            <w:tcW w:w="1129" w:type="dxa"/>
            <w:vMerge/>
            <w:shd w:val="clear" w:color="auto" w:fill="E0E0E0"/>
          </w:tcPr>
          <w:p w14:paraId="16698D44" w14:textId="77777777" w:rsidR="00766E93" w:rsidRPr="006F45D6" w:rsidRDefault="00766E93" w:rsidP="00766E93">
            <w:pPr>
              <w:spacing w:after="0" w:line="240" w:lineRule="auto"/>
              <w:rPr>
                <w:rFonts w:ascii="Arial" w:hAnsi="Arial" w:cs="Arial"/>
                <w:sz w:val="14"/>
                <w:szCs w:val="14"/>
                <w:lang w:val="en-ID"/>
              </w:rPr>
            </w:pPr>
          </w:p>
        </w:tc>
        <w:tc>
          <w:tcPr>
            <w:tcW w:w="1276" w:type="dxa"/>
            <w:gridSpan w:val="2"/>
            <w:shd w:val="clear" w:color="auto" w:fill="E0E0E0"/>
          </w:tcPr>
          <w:p w14:paraId="6A5D2B57" w14:textId="77777777" w:rsidR="00766E93" w:rsidRPr="006F45D6" w:rsidRDefault="00766E93" w:rsidP="00766E93">
            <w:pPr>
              <w:spacing w:after="0" w:line="240" w:lineRule="auto"/>
              <w:rPr>
                <w:rFonts w:ascii="Arial" w:hAnsi="Arial" w:cs="Arial"/>
                <w:sz w:val="14"/>
                <w:szCs w:val="14"/>
                <w:lang w:val="en-ID"/>
              </w:rPr>
            </w:pPr>
            <w:r w:rsidRPr="006F45D6">
              <w:rPr>
                <w:rFonts w:ascii="Arial" w:hAnsi="Arial" w:cs="Arial"/>
                <w:sz w:val="14"/>
                <w:szCs w:val="14"/>
                <w:lang w:val="en-ID"/>
              </w:rPr>
              <w:t>Within Groups</w:t>
            </w:r>
          </w:p>
        </w:tc>
        <w:tc>
          <w:tcPr>
            <w:tcW w:w="714" w:type="dxa"/>
            <w:shd w:val="clear" w:color="auto" w:fill="FFFFFF"/>
          </w:tcPr>
          <w:p w14:paraId="135486F1"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1298.110</w:t>
            </w:r>
          </w:p>
        </w:tc>
        <w:tc>
          <w:tcPr>
            <w:tcW w:w="284" w:type="dxa"/>
            <w:shd w:val="clear" w:color="auto" w:fill="FFFFFF"/>
          </w:tcPr>
          <w:p w14:paraId="2CC99954"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62</w:t>
            </w:r>
          </w:p>
        </w:tc>
        <w:tc>
          <w:tcPr>
            <w:tcW w:w="703" w:type="dxa"/>
            <w:shd w:val="clear" w:color="auto" w:fill="FFFFFF"/>
          </w:tcPr>
          <w:p w14:paraId="4D0BF3D2"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20.937</w:t>
            </w:r>
          </w:p>
        </w:tc>
        <w:tc>
          <w:tcPr>
            <w:tcW w:w="567" w:type="dxa"/>
            <w:shd w:val="clear" w:color="auto" w:fill="FFFFFF"/>
          </w:tcPr>
          <w:p w14:paraId="5E95A3FE" w14:textId="77777777" w:rsidR="00766E93" w:rsidRPr="006F45D6" w:rsidRDefault="00766E93" w:rsidP="00766E93">
            <w:pPr>
              <w:spacing w:after="0" w:line="240" w:lineRule="auto"/>
              <w:jc w:val="center"/>
              <w:rPr>
                <w:rFonts w:ascii="Arial" w:hAnsi="Arial" w:cs="Arial"/>
                <w:sz w:val="14"/>
                <w:szCs w:val="14"/>
                <w:lang w:val="en-ID"/>
              </w:rPr>
            </w:pPr>
          </w:p>
        </w:tc>
        <w:tc>
          <w:tcPr>
            <w:tcW w:w="284" w:type="dxa"/>
            <w:shd w:val="clear" w:color="auto" w:fill="FFFFFF"/>
          </w:tcPr>
          <w:p w14:paraId="2DC125E9" w14:textId="77777777" w:rsidR="00766E93" w:rsidRPr="006F45D6" w:rsidRDefault="00766E93" w:rsidP="00766E93">
            <w:pPr>
              <w:spacing w:after="0" w:line="240" w:lineRule="auto"/>
              <w:jc w:val="center"/>
              <w:rPr>
                <w:rFonts w:ascii="Arial" w:hAnsi="Arial" w:cs="Arial"/>
                <w:sz w:val="14"/>
                <w:szCs w:val="14"/>
                <w:lang w:val="en-ID"/>
              </w:rPr>
            </w:pPr>
          </w:p>
        </w:tc>
      </w:tr>
      <w:tr w:rsidR="00766E93" w:rsidRPr="006F45D6" w14:paraId="5F06D643" w14:textId="77777777" w:rsidTr="00766E93">
        <w:trPr>
          <w:cantSplit/>
        </w:trPr>
        <w:tc>
          <w:tcPr>
            <w:tcW w:w="1129" w:type="dxa"/>
            <w:vMerge/>
            <w:shd w:val="clear" w:color="auto" w:fill="E0E0E0"/>
          </w:tcPr>
          <w:p w14:paraId="2F276EA6" w14:textId="77777777" w:rsidR="00766E93" w:rsidRPr="006F45D6" w:rsidRDefault="00766E93" w:rsidP="00766E93">
            <w:pPr>
              <w:spacing w:after="0" w:line="240" w:lineRule="auto"/>
              <w:rPr>
                <w:rFonts w:ascii="Arial" w:hAnsi="Arial" w:cs="Arial"/>
                <w:sz w:val="14"/>
                <w:szCs w:val="14"/>
                <w:lang w:val="en-ID"/>
              </w:rPr>
            </w:pPr>
          </w:p>
        </w:tc>
        <w:tc>
          <w:tcPr>
            <w:tcW w:w="1276" w:type="dxa"/>
            <w:gridSpan w:val="2"/>
            <w:shd w:val="clear" w:color="auto" w:fill="E0E0E0"/>
          </w:tcPr>
          <w:p w14:paraId="16CC9625" w14:textId="77777777" w:rsidR="00766E93" w:rsidRPr="006F45D6" w:rsidRDefault="00766E93" w:rsidP="00766E93">
            <w:pPr>
              <w:spacing w:after="0" w:line="240" w:lineRule="auto"/>
              <w:rPr>
                <w:rFonts w:ascii="Arial" w:hAnsi="Arial" w:cs="Arial"/>
                <w:sz w:val="14"/>
                <w:szCs w:val="14"/>
                <w:lang w:val="en-ID"/>
              </w:rPr>
            </w:pPr>
            <w:r w:rsidRPr="006F45D6">
              <w:rPr>
                <w:rFonts w:ascii="Arial" w:hAnsi="Arial" w:cs="Arial"/>
                <w:sz w:val="14"/>
                <w:szCs w:val="14"/>
                <w:lang w:val="en-ID"/>
              </w:rPr>
              <w:t>Total</w:t>
            </w:r>
          </w:p>
        </w:tc>
        <w:tc>
          <w:tcPr>
            <w:tcW w:w="714" w:type="dxa"/>
            <w:shd w:val="clear" w:color="auto" w:fill="FFFFFF"/>
          </w:tcPr>
          <w:p w14:paraId="41A8D9FD"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3662.756</w:t>
            </w:r>
          </w:p>
        </w:tc>
        <w:tc>
          <w:tcPr>
            <w:tcW w:w="284" w:type="dxa"/>
            <w:shd w:val="clear" w:color="auto" w:fill="FFFFFF"/>
          </w:tcPr>
          <w:p w14:paraId="05BFA2DE" w14:textId="77777777" w:rsidR="00766E93" w:rsidRPr="006F45D6" w:rsidRDefault="00766E93" w:rsidP="00766E93">
            <w:pPr>
              <w:spacing w:after="0" w:line="240" w:lineRule="auto"/>
              <w:jc w:val="center"/>
              <w:rPr>
                <w:rFonts w:ascii="Arial" w:hAnsi="Arial" w:cs="Arial"/>
                <w:sz w:val="14"/>
                <w:szCs w:val="14"/>
                <w:lang w:val="en-ID"/>
              </w:rPr>
            </w:pPr>
            <w:r w:rsidRPr="006F45D6">
              <w:rPr>
                <w:rFonts w:ascii="Arial" w:hAnsi="Arial" w:cs="Arial"/>
                <w:sz w:val="14"/>
                <w:szCs w:val="14"/>
                <w:lang w:val="en-ID"/>
              </w:rPr>
              <w:t>85</w:t>
            </w:r>
          </w:p>
        </w:tc>
        <w:tc>
          <w:tcPr>
            <w:tcW w:w="703" w:type="dxa"/>
            <w:shd w:val="clear" w:color="auto" w:fill="FFFFFF"/>
          </w:tcPr>
          <w:p w14:paraId="23D7DDF7" w14:textId="77777777" w:rsidR="00766E93" w:rsidRPr="006F45D6" w:rsidRDefault="00766E93" w:rsidP="00766E93">
            <w:pPr>
              <w:spacing w:after="0" w:line="240" w:lineRule="auto"/>
              <w:jc w:val="center"/>
              <w:rPr>
                <w:rFonts w:ascii="Arial" w:hAnsi="Arial" w:cs="Arial"/>
                <w:sz w:val="14"/>
                <w:szCs w:val="14"/>
                <w:lang w:val="en-ID"/>
              </w:rPr>
            </w:pPr>
          </w:p>
        </w:tc>
        <w:tc>
          <w:tcPr>
            <w:tcW w:w="567" w:type="dxa"/>
            <w:shd w:val="clear" w:color="auto" w:fill="FFFFFF"/>
          </w:tcPr>
          <w:p w14:paraId="2B6B12DD" w14:textId="77777777" w:rsidR="00766E93" w:rsidRPr="006F45D6" w:rsidRDefault="00766E93" w:rsidP="00766E93">
            <w:pPr>
              <w:spacing w:after="0" w:line="240" w:lineRule="auto"/>
              <w:jc w:val="center"/>
              <w:rPr>
                <w:rFonts w:ascii="Arial" w:hAnsi="Arial" w:cs="Arial"/>
                <w:sz w:val="14"/>
                <w:szCs w:val="14"/>
                <w:lang w:val="en-ID"/>
              </w:rPr>
            </w:pPr>
          </w:p>
        </w:tc>
        <w:tc>
          <w:tcPr>
            <w:tcW w:w="284" w:type="dxa"/>
            <w:shd w:val="clear" w:color="auto" w:fill="FFFFFF"/>
          </w:tcPr>
          <w:p w14:paraId="45BF82B9" w14:textId="77777777" w:rsidR="00766E93" w:rsidRPr="006F45D6" w:rsidRDefault="00766E93" w:rsidP="00766E93">
            <w:pPr>
              <w:spacing w:after="0" w:line="240" w:lineRule="auto"/>
              <w:jc w:val="center"/>
              <w:rPr>
                <w:rFonts w:ascii="Arial" w:hAnsi="Arial" w:cs="Arial"/>
                <w:sz w:val="14"/>
                <w:szCs w:val="14"/>
                <w:lang w:val="en-ID"/>
              </w:rPr>
            </w:pPr>
          </w:p>
        </w:tc>
      </w:tr>
    </w:tbl>
    <w:p w14:paraId="1D094742" w14:textId="2B5647D9" w:rsidR="006F45D6" w:rsidRDefault="006F45D6" w:rsidP="006F45D6">
      <w:pPr>
        <w:spacing w:after="0" w:line="240" w:lineRule="auto"/>
        <w:jc w:val="both"/>
        <w:rPr>
          <w:rFonts w:ascii="Arial" w:hAnsi="Arial" w:cs="Arial"/>
          <w:sz w:val="20"/>
          <w:szCs w:val="20"/>
          <w:lang w:val="id-ID"/>
        </w:rPr>
      </w:pPr>
      <w:r w:rsidRPr="006F45D6">
        <w:rPr>
          <w:rFonts w:ascii="Arial" w:hAnsi="Arial" w:cs="Arial"/>
          <w:sz w:val="20"/>
          <w:szCs w:val="20"/>
          <w:lang w:val="id-ID"/>
        </w:rPr>
        <w:t xml:space="preserve">Sumber: Hasil olah data penelitian SPSS versi </w:t>
      </w:r>
    </w:p>
    <w:p w14:paraId="3CD1461A" w14:textId="16F05568" w:rsidR="001F0AEA" w:rsidRPr="006F45D6" w:rsidRDefault="006F45D6" w:rsidP="006F45D6">
      <w:pPr>
        <w:spacing w:after="0" w:line="240" w:lineRule="auto"/>
        <w:jc w:val="both"/>
        <w:rPr>
          <w:rFonts w:ascii="Arial" w:hAnsi="Arial" w:cs="Arial"/>
          <w:sz w:val="20"/>
          <w:szCs w:val="20"/>
          <w:lang w:val="id-ID"/>
        </w:rPr>
      </w:pPr>
      <w:r w:rsidRPr="006F45D6">
        <w:rPr>
          <w:rFonts w:ascii="Arial" w:hAnsi="Arial" w:cs="Arial"/>
          <w:sz w:val="20"/>
          <w:szCs w:val="20"/>
          <w:lang w:val="id-ID"/>
        </w:rPr>
        <w:t>25</w:t>
      </w:r>
    </w:p>
    <w:p w14:paraId="6BE98861" w14:textId="19125CDE" w:rsidR="006F45D6" w:rsidRPr="00C46677" w:rsidRDefault="004371D2" w:rsidP="004371D2">
      <w:pPr>
        <w:spacing w:after="0" w:line="360" w:lineRule="auto"/>
        <w:jc w:val="both"/>
        <w:rPr>
          <w:rFonts w:ascii="Arial" w:hAnsi="Arial" w:cs="Arial"/>
          <w:sz w:val="24"/>
          <w:szCs w:val="24"/>
          <w:lang w:val="id-ID"/>
        </w:rPr>
      </w:pPr>
      <w:r>
        <w:rPr>
          <w:rFonts w:ascii="Arial" w:hAnsi="Arial" w:cs="Arial"/>
          <w:sz w:val="24"/>
          <w:szCs w:val="24"/>
          <w:lang w:val="id-ID"/>
        </w:rPr>
        <w:lastRenderedPageBreak/>
        <w:t xml:space="preserve">Perhitungan </w:t>
      </w:r>
      <w:r w:rsidR="006F45D6" w:rsidRPr="006F45D6">
        <w:rPr>
          <w:rFonts w:ascii="Arial" w:hAnsi="Arial" w:cs="Arial"/>
          <w:sz w:val="24"/>
          <w:szCs w:val="24"/>
          <w:lang w:val="id-ID"/>
        </w:rPr>
        <w:t>uji linearitas, yang m</w:t>
      </w:r>
      <w:r>
        <w:rPr>
          <w:rFonts w:ascii="Arial" w:hAnsi="Arial" w:cs="Arial"/>
          <w:sz w:val="24"/>
          <w:szCs w:val="24"/>
          <w:lang w:val="id-ID"/>
        </w:rPr>
        <w:t>enjelaskan</w:t>
      </w:r>
      <w:r w:rsidR="006F45D6" w:rsidRPr="006F45D6">
        <w:rPr>
          <w:rFonts w:ascii="Arial" w:hAnsi="Arial" w:cs="Arial"/>
          <w:sz w:val="24"/>
          <w:szCs w:val="24"/>
          <w:lang w:val="id-ID"/>
        </w:rPr>
        <w:t xml:space="preserve"> bahwa tidak ada penyimpangan linear yang signifikan, jadi nilai signifikansi untuk </w:t>
      </w:r>
      <w:r w:rsidR="004E73DA">
        <w:rPr>
          <w:rFonts w:ascii="Arial" w:hAnsi="Arial" w:cs="Arial"/>
          <w:sz w:val="24"/>
          <w:szCs w:val="24"/>
          <w:lang w:val="id-ID"/>
        </w:rPr>
        <w:t>n</w:t>
      </w:r>
      <w:r w:rsidR="004E73DA" w:rsidRPr="004E73DA">
        <w:rPr>
          <w:rFonts w:ascii="Arial" w:hAnsi="Arial" w:cs="Arial"/>
          <w:sz w:val="24"/>
          <w:szCs w:val="24"/>
          <w:lang w:val="id-ID"/>
        </w:rPr>
        <w:t xml:space="preserve">ilai signifikansi deviasi dari linearitas sebesar 0,398, yang lebih besar dari 0,05, sehingga hipotesis alternatif (Ha) </w:t>
      </w:r>
      <w:r w:rsidRPr="004371D2">
        <w:rPr>
          <w:rFonts w:ascii="Arial" w:hAnsi="Arial" w:cs="Arial"/>
          <w:sz w:val="24"/>
          <w:szCs w:val="24"/>
          <w:lang w:val="id-ID"/>
        </w:rPr>
        <w:t xml:space="preserve">dapat diterima. Nilai signifikansi yang </w:t>
      </w:r>
      <w:r w:rsidR="004E73DA">
        <w:rPr>
          <w:rFonts w:ascii="Arial" w:hAnsi="Arial" w:cs="Arial"/>
          <w:sz w:val="24"/>
          <w:szCs w:val="24"/>
          <w:lang w:val="id-ID"/>
        </w:rPr>
        <w:t>k</w:t>
      </w:r>
      <w:r w:rsidR="004E73DA" w:rsidRPr="004E73DA">
        <w:rPr>
          <w:rFonts w:ascii="Arial" w:hAnsi="Arial" w:cs="Arial"/>
          <w:sz w:val="24"/>
          <w:szCs w:val="24"/>
          <w:lang w:val="id-ID"/>
        </w:rPr>
        <w:t xml:space="preserve">etika nilai signifikansi melebihi 0,05, dapat disimpulkan bahwa variabel X dan Y memiliki hubungan </w:t>
      </w:r>
      <w:r w:rsidRPr="004371D2">
        <w:rPr>
          <w:rFonts w:ascii="Arial" w:hAnsi="Arial" w:cs="Arial"/>
          <w:sz w:val="24"/>
          <w:szCs w:val="24"/>
          <w:lang w:val="id-ID"/>
        </w:rPr>
        <w:t>tetap konsisten, tanpa penyimpangan yang signifikan.</w:t>
      </w:r>
    </w:p>
    <w:p w14:paraId="6F7E98D6" w14:textId="2BE8DAE7" w:rsidR="00F87670" w:rsidRDefault="00F87670" w:rsidP="004F601E">
      <w:pPr>
        <w:spacing w:after="0" w:line="360" w:lineRule="auto"/>
        <w:jc w:val="center"/>
        <w:rPr>
          <w:rFonts w:ascii="Arial" w:hAnsi="Arial" w:cs="Arial"/>
          <w:sz w:val="24"/>
          <w:szCs w:val="24"/>
          <w:lang w:val="id-ID"/>
        </w:rPr>
      </w:pPr>
    </w:p>
    <w:p w14:paraId="13598C73" w14:textId="2264FA41" w:rsidR="004F601E" w:rsidRPr="004F601E" w:rsidRDefault="004F601E" w:rsidP="00433743">
      <w:pPr>
        <w:pStyle w:val="ListParagraph"/>
        <w:numPr>
          <w:ilvl w:val="0"/>
          <w:numId w:val="3"/>
        </w:numPr>
        <w:spacing w:after="0" w:line="360" w:lineRule="auto"/>
        <w:ind w:left="426" w:hanging="426"/>
        <w:rPr>
          <w:rFonts w:ascii="Arial" w:hAnsi="Arial" w:cs="Arial"/>
          <w:b/>
          <w:bCs/>
          <w:sz w:val="24"/>
          <w:szCs w:val="24"/>
          <w:lang w:val="id-ID"/>
        </w:rPr>
      </w:pPr>
      <w:r w:rsidRPr="004F601E">
        <w:rPr>
          <w:rFonts w:ascii="Arial" w:hAnsi="Arial" w:cs="Arial"/>
          <w:b/>
          <w:bCs/>
          <w:sz w:val="24"/>
          <w:szCs w:val="24"/>
          <w:lang w:val="id-ID"/>
        </w:rPr>
        <w:t>Uji Hipotesis</w:t>
      </w:r>
    </w:p>
    <w:p w14:paraId="66BA3AE2" w14:textId="16F52EE9" w:rsidR="00F87670" w:rsidRDefault="004F601E" w:rsidP="00433743">
      <w:pPr>
        <w:spacing w:after="0" w:line="360" w:lineRule="auto"/>
        <w:ind w:left="426"/>
        <w:rPr>
          <w:rFonts w:ascii="Arial" w:hAnsi="Arial" w:cs="Arial"/>
          <w:b/>
          <w:sz w:val="24"/>
          <w:szCs w:val="24"/>
          <w:lang w:val="id-ID"/>
        </w:rPr>
      </w:pPr>
      <w:r w:rsidRPr="004F601E">
        <w:rPr>
          <w:rFonts w:ascii="Arial" w:hAnsi="Arial" w:cs="Arial"/>
          <w:b/>
          <w:sz w:val="24"/>
          <w:szCs w:val="24"/>
          <w:lang w:val="id-ID"/>
        </w:rPr>
        <w:t>Uji Regresi Linear Sederhana</w:t>
      </w:r>
    </w:p>
    <w:p w14:paraId="3CC54600" w14:textId="22A8E622" w:rsidR="004F601E" w:rsidRDefault="004E73DA" w:rsidP="00473C84">
      <w:pPr>
        <w:spacing w:after="0" w:line="360" w:lineRule="auto"/>
        <w:ind w:firstLine="567"/>
        <w:jc w:val="both"/>
        <w:rPr>
          <w:rFonts w:ascii="Arial" w:hAnsi="Arial" w:cs="Arial"/>
          <w:bCs/>
          <w:sz w:val="24"/>
          <w:szCs w:val="24"/>
          <w:lang w:val="id-ID"/>
        </w:rPr>
      </w:pPr>
      <w:r w:rsidRPr="004E73DA">
        <w:rPr>
          <w:rFonts w:ascii="Arial" w:hAnsi="Arial" w:cs="Arial"/>
          <w:bCs/>
          <w:sz w:val="24"/>
          <w:szCs w:val="24"/>
          <w:lang w:val="id-ID"/>
        </w:rPr>
        <w:t>Analisis regresi sederhana bertujuan untuk mengetahui besar pengaruh yang diberikan oleh variabel X terhadap variabel Y</w:t>
      </w:r>
      <w:r w:rsidR="004175C6" w:rsidRPr="004175C6">
        <w:rPr>
          <w:rFonts w:ascii="Arial" w:hAnsi="Arial" w:cs="Arial"/>
          <w:bCs/>
          <w:sz w:val="24"/>
          <w:szCs w:val="24"/>
          <w:lang w:val="id-ID"/>
        </w:rPr>
        <w:t>, baik itu pengaruh positif maupun negatif, melalui model fungsional dengan rumus Ŷ = a + bX.</w:t>
      </w:r>
      <w:r w:rsidR="004F601E" w:rsidRPr="004F601E">
        <w:rPr>
          <w:rFonts w:ascii="Arial" w:hAnsi="Arial" w:cs="Arial"/>
          <w:bCs/>
          <w:sz w:val="24"/>
          <w:szCs w:val="24"/>
          <w:lang w:val="id-ID"/>
        </w:rPr>
        <w:t xml:space="preserve"> (Muncarno, 2017). Peneliti menggunakan program </w:t>
      </w:r>
      <w:r w:rsidR="00E20C76" w:rsidRPr="00E20C76">
        <w:rPr>
          <w:rFonts w:ascii="Arial" w:hAnsi="Arial" w:cs="Arial"/>
          <w:bCs/>
          <w:sz w:val="24"/>
          <w:szCs w:val="24"/>
          <w:lang w:val="pt-BR"/>
        </w:rPr>
        <w:t>melalui aplikasi SPSS versi 25,</w:t>
      </w:r>
      <w:r>
        <w:rPr>
          <w:rFonts w:ascii="Arial" w:hAnsi="Arial" w:cs="Arial"/>
          <w:bCs/>
          <w:sz w:val="24"/>
          <w:szCs w:val="24"/>
          <w:lang w:val="pt-BR"/>
        </w:rPr>
        <w:t xml:space="preserve"> yaitu.</w:t>
      </w:r>
    </w:p>
    <w:p w14:paraId="48A0D95B" w14:textId="77777777" w:rsidR="00473C84" w:rsidRPr="00E20C76" w:rsidRDefault="00473C84" w:rsidP="00473C84">
      <w:pPr>
        <w:spacing w:after="0" w:line="360" w:lineRule="auto"/>
        <w:ind w:firstLine="567"/>
        <w:jc w:val="both"/>
        <w:rPr>
          <w:rFonts w:ascii="Arial" w:hAnsi="Arial" w:cs="Arial"/>
          <w:bCs/>
          <w:sz w:val="8"/>
          <w:szCs w:val="8"/>
          <w:lang w:val="id-ID"/>
        </w:rPr>
      </w:pPr>
    </w:p>
    <w:p w14:paraId="79AF3D9C" w14:textId="03C28FF5" w:rsidR="00433743" w:rsidRDefault="00433743" w:rsidP="00433743">
      <w:pPr>
        <w:pStyle w:val="Caption"/>
        <w:spacing w:line="276" w:lineRule="auto"/>
        <w:rPr>
          <w:rFonts w:ascii="Arial" w:hAnsi="Arial" w:cs="Arial"/>
          <w:b/>
          <w:bCs/>
          <w:i w:val="0"/>
          <w:iCs w:val="0"/>
        </w:rPr>
      </w:pPr>
      <w:r w:rsidRPr="00415068">
        <w:rPr>
          <w:rFonts w:ascii="Arial" w:hAnsi="Arial" w:cs="Arial"/>
          <w:b/>
          <w:bCs/>
          <w:i w:val="0"/>
          <w:iCs w:val="0"/>
          <w:lang w:val="pt-BR"/>
        </w:rPr>
        <w:t xml:space="preserve">Tabel </w:t>
      </w:r>
      <w:r w:rsidRPr="00433743">
        <w:rPr>
          <w:rFonts w:ascii="Arial" w:hAnsi="Arial" w:cs="Arial"/>
          <w:b/>
          <w:bCs/>
          <w:i w:val="0"/>
          <w:iCs w:val="0"/>
        </w:rPr>
        <w:fldChar w:fldCharType="begin"/>
      </w:r>
      <w:r w:rsidRPr="00415068">
        <w:rPr>
          <w:rFonts w:ascii="Arial" w:hAnsi="Arial" w:cs="Arial"/>
          <w:b/>
          <w:bCs/>
          <w:i w:val="0"/>
          <w:iCs w:val="0"/>
          <w:lang w:val="pt-BR"/>
        </w:rPr>
        <w:instrText xml:space="preserve"> SEQ Tabel \* ARABIC </w:instrText>
      </w:r>
      <w:r w:rsidRPr="00433743">
        <w:rPr>
          <w:rFonts w:ascii="Arial" w:hAnsi="Arial" w:cs="Arial"/>
          <w:b/>
          <w:bCs/>
          <w:i w:val="0"/>
          <w:iCs w:val="0"/>
        </w:rPr>
        <w:fldChar w:fldCharType="separate"/>
      </w:r>
      <w:r w:rsidR="0068429D">
        <w:rPr>
          <w:rFonts w:ascii="Arial" w:hAnsi="Arial" w:cs="Arial"/>
          <w:b/>
          <w:bCs/>
          <w:i w:val="0"/>
          <w:iCs w:val="0"/>
          <w:noProof/>
          <w:lang w:val="pt-BR"/>
        </w:rPr>
        <w:t>2</w:t>
      </w:r>
      <w:r w:rsidRPr="00433743">
        <w:rPr>
          <w:rFonts w:ascii="Arial" w:hAnsi="Arial" w:cs="Arial"/>
          <w:b/>
          <w:bCs/>
          <w:i w:val="0"/>
          <w:iCs w:val="0"/>
        </w:rPr>
        <w:fldChar w:fldCharType="end"/>
      </w:r>
      <w:r w:rsidRPr="00415068">
        <w:rPr>
          <w:rFonts w:ascii="Arial" w:hAnsi="Arial" w:cs="Arial"/>
          <w:b/>
          <w:bCs/>
          <w:i w:val="0"/>
          <w:iCs w:val="0"/>
          <w:lang w:val="pt-BR"/>
        </w:rPr>
        <w:t xml:space="preserve">. </w:t>
      </w:r>
      <w:r w:rsidRPr="00433743">
        <w:rPr>
          <w:rFonts w:ascii="Arial" w:hAnsi="Arial" w:cs="Arial"/>
          <w:b/>
          <w:bCs/>
          <w:i w:val="0"/>
          <w:iCs w:val="0"/>
        </w:rPr>
        <w:t>Hasil uji regresi linear sederhana</w:t>
      </w:r>
    </w:p>
    <w:p w14:paraId="232E7D95" w14:textId="77777777" w:rsidR="00433743" w:rsidRPr="00433743" w:rsidRDefault="00433743" w:rsidP="00433743">
      <w:pPr>
        <w:spacing w:after="0" w:line="240" w:lineRule="auto"/>
        <w:rPr>
          <w:sz w:val="16"/>
          <w:szCs w:val="16"/>
        </w:rPr>
      </w:pPr>
    </w:p>
    <w:tbl>
      <w:tblPr>
        <w:tblW w:w="4111" w:type="dxa"/>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134"/>
        <w:gridCol w:w="425"/>
        <w:gridCol w:w="709"/>
        <w:gridCol w:w="850"/>
        <w:gridCol w:w="426"/>
        <w:gridCol w:w="283"/>
      </w:tblGrid>
      <w:tr w:rsidR="00433743" w:rsidRPr="00EB3439" w14:paraId="4E67394E" w14:textId="77777777" w:rsidTr="00EB3439">
        <w:trPr>
          <w:cantSplit/>
        </w:trPr>
        <w:tc>
          <w:tcPr>
            <w:tcW w:w="4111" w:type="dxa"/>
            <w:gridSpan w:val="7"/>
            <w:shd w:val="clear" w:color="auto" w:fill="FFFFFF"/>
            <w:vAlign w:val="center"/>
          </w:tcPr>
          <w:p w14:paraId="51F8BC93"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b/>
                <w:bCs/>
                <w:sz w:val="15"/>
                <w:szCs w:val="15"/>
                <w:highlight w:val="yellow"/>
                <w:lang w:val="en-ID"/>
              </w:rPr>
              <w:t>Coefficients</w:t>
            </w:r>
            <w:r w:rsidRPr="00EB3439">
              <w:rPr>
                <w:rFonts w:ascii="Arial" w:hAnsi="Arial" w:cs="Arial"/>
                <w:b/>
                <w:bCs/>
                <w:sz w:val="15"/>
                <w:szCs w:val="15"/>
                <w:highlight w:val="yellow"/>
                <w:vertAlign w:val="superscript"/>
                <w:lang w:val="en-ID"/>
              </w:rPr>
              <w:t>a</w:t>
            </w:r>
          </w:p>
        </w:tc>
      </w:tr>
      <w:tr w:rsidR="00433743" w:rsidRPr="00EB3439" w14:paraId="79EBAC2A" w14:textId="77777777" w:rsidTr="00EB3439">
        <w:trPr>
          <w:cantSplit/>
        </w:trPr>
        <w:tc>
          <w:tcPr>
            <w:tcW w:w="1418" w:type="dxa"/>
            <w:gridSpan w:val="2"/>
            <w:vMerge w:val="restart"/>
            <w:shd w:val="clear" w:color="auto" w:fill="FFFFFF"/>
            <w:vAlign w:val="bottom"/>
          </w:tcPr>
          <w:p w14:paraId="690E405F" w14:textId="77777777" w:rsidR="00433743" w:rsidRPr="00EB3439" w:rsidRDefault="00433743" w:rsidP="00433743">
            <w:pPr>
              <w:spacing w:after="0" w:line="240" w:lineRule="auto"/>
              <w:rPr>
                <w:rFonts w:ascii="Arial" w:hAnsi="Arial" w:cs="Arial"/>
                <w:sz w:val="15"/>
                <w:szCs w:val="15"/>
                <w:lang w:val="en-ID"/>
              </w:rPr>
            </w:pPr>
            <w:r w:rsidRPr="00EB3439">
              <w:rPr>
                <w:rFonts w:ascii="Arial" w:hAnsi="Arial" w:cs="Arial"/>
                <w:sz w:val="15"/>
                <w:szCs w:val="15"/>
                <w:lang w:val="en-ID"/>
              </w:rPr>
              <w:t>Model</w:t>
            </w:r>
          </w:p>
        </w:tc>
        <w:tc>
          <w:tcPr>
            <w:tcW w:w="1134" w:type="dxa"/>
            <w:gridSpan w:val="2"/>
            <w:shd w:val="clear" w:color="auto" w:fill="FFFFFF"/>
            <w:vAlign w:val="bottom"/>
          </w:tcPr>
          <w:p w14:paraId="62C870F3"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Unstandardized Coefficients</w:t>
            </w:r>
          </w:p>
        </w:tc>
        <w:tc>
          <w:tcPr>
            <w:tcW w:w="850" w:type="dxa"/>
            <w:shd w:val="clear" w:color="auto" w:fill="FFFFFF"/>
            <w:vAlign w:val="center"/>
          </w:tcPr>
          <w:p w14:paraId="3EA1FE75" w14:textId="77777777" w:rsidR="00433743" w:rsidRPr="00EB3439" w:rsidRDefault="00433743" w:rsidP="00433743">
            <w:pPr>
              <w:spacing w:after="0" w:line="240" w:lineRule="auto"/>
              <w:ind w:left="21"/>
              <w:jc w:val="center"/>
              <w:rPr>
                <w:rFonts w:ascii="Arial" w:hAnsi="Arial" w:cs="Arial"/>
                <w:sz w:val="15"/>
                <w:szCs w:val="15"/>
                <w:lang w:val="en-ID"/>
              </w:rPr>
            </w:pPr>
            <w:r w:rsidRPr="00EB3439">
              <w:rPr>
                <w:rFonts w:ascii="Arial" w:hAnsi="Arial" w:cs="Arial"/>
                <w:sz w:val="15"/>
                <w:szCs w:val="15"/>
                <w:lang w:val="en-ID"/>
              </w:rPr>
              <w:t>Standardized Coefficients</w:t>
            </w:r>
          </w:p>
        </w:tc>
        <w:tc>
          <w:tcPr>
            <w:tcW w:w="426" w:type="dxa"/>
            <w:vMerge w:val="restart"/>
            <w:shd w:val="clear" w:color="auto" w:fill="FFFFFF"/>
            <w:vAlign w:val="center"/>
          </w:tcPr>
          <w:p w14:paraId="67ABA2B9" w14:textId="29DE6134" w:rsidR="00433743" w:rsidRPr="00EB3439" w:rsidRDefault="004832DE"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T</w:t>
            </w:r>
          </w:p>
        </w:tc>
        <w:tc>
          <w:tcPr>
            <w:tcW w:w="283" w:type="dxa"/>
            <w:vMerge w:val="restart"/>
            <w:shd w:val="clear" w:color="auto" w:fill="FFFFFF"/>
            <w:vAlign w:val="center"/>
          </w:tcPr>
          <w:p w14:paraId="3E8E7357"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Sig.</w:t>
            </w:r>
          </w:p>
        </w:tc>
      </w:tr>
      <w:tr w:rsidR="00433743" w:rsidRPr="00EB3439" w14:paraId="03F38CCA" w14:textId="77777777" w:rsidTr="00EB3439">
        <w:trPr>
          <w:cantSplit/>
        </w:trPr>
        <w:tc>
          <w:tcPr>
            <w:tcW w:w="1418" w:type="dxa"/>
            <w:gridSpan w:val="2"/>
            <w:vMerge/>
            <w:shd w:val="clear" w:color="auto" w:fill="FFFFFF"/>
            <w:vAlign w:val="bottom"/>
          </w:tcPr>
          <w:p w14:paraId="6138C61C" w14:textId="77777777" w:rsidR="00433743" w:rsidRPr="00EB3439" w:rsidRDefault="00433743" w:rsidP="00433743">
            <w:pPr>
              <w:spacing w:after="0" w:line="240" w:lineRule="auto"/>
              <w:rPr>
                <w:rFonts w:ascii="Arial" w:hAnsi="Arial" w:cs="Arial"/>
                <w:sz w:val="15"/>
                <w:szCs w:val="15"/>
                <w:lang w:val="en-ID"/>
              </w:rPr>
            </w:pPr>
          </w:p>
        </w:tc>
        <w:tc>
          <w:tcPr>
            <w:tcW w:w="425" w:type="dxa"/>
            <w:shd w:val="clear" w:color="auto" w:fill="FFFFFF"/>
            <w:vAlign w:val="bottom"/>
          </w:tcPr>
          <w:p w14:paraId="5A150DF1"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B</w:t>
            </w:r>
          </w:p>
        </w:tc>
        <w:tc>
          <w:tcPr>
            <w:tcW w:w="709" w:type="dxa"/>
            <w:shd w:val="clear" w:color="auto" w:fill="FFFFFF"/>
            <w:vAlign w:val="bottom"/>
          </w:tcPr>
          <w:p w14:paraId="74C4B45C"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Std. Error</w:t>
            </w:r>
          </w:p>
        </w:tc>
        <w:tc>
          <w:tcPr>
            <w:tcW w:w="850" w:type="dxa"/>
            <w:shd w:val="clear" w:color="auto" w:fill="FFFFFF"/>
            <w:vAlign w:val="center"/>
          </w:tcPr>
          <w:p w14:paraId="39481725"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Beta</w:t>
            </w:r>
          </w:p>
        </w:tc>
        <w:tc>
          <w:tcPr>
            <w:tcW w:w="426" w:type="dxa"/>
            <w:vMerge/>
            <w:shd w:val="clear" w:color="auto" w:fill="FFFFFF"/>
            <w:vAlign w:val="center"/>
          </w:tcPr>
          <w:p w14:paraId="1DACCBAC" w14:textId="77777777" w:rsidR="00433743" w:rsidRPr="00EB3439" w:rsidRDefault="00433743" w:rsidP="00433743">
            <w:pPr>
              <w:spacing w:after="0" w:line="240" w:lineRule="auto"/>
              <w:jc w:val="center"/>
              <w:rPr>
                <w:rFonts w:ascii="Arial" w:hAnsi="Arial" w:cs="Arial"/>
                <w:sz w:val="15"/>
                <w:szCs w:val="15"/>
                <w:lang w:val="en-ID"/>
              </w:rPr>
            </w:pPr>
          </w:p>
        </w:tc>
        <w:tc>
          <w:tcPr>
            <w:tcW w:w="283" w:type="dxa"/>
            <w:vMerge/>
            <w:shd w:val="clear" w:color="auto" w:fill="FFFFFF"/>
            <w:vAlign w:val="center"/>
          </w:tcPr>
          <w:p w14:paraId="090E482D" w14:textId="77777777" w:rsidR="00433743" w:rsidRPr="00EB3439" w:rsidRDefault="00433743" w:rsidP="00433743">
            <w:pPr>
              <w:spacing w:after="0" w:line="240" w:lineRule="auto"/>
              <w:jc w:val="center"/>
              <w:rPr>
                <w:rFonts w:ascii="Arial" w:hAnsi="Arial" w:cs="Arial"/>
                <w:sz w:val="15"/>
                <w:szCs w:val="15"/>
                <w:lang w:val="en-ID"/>
              </w:rPr>
            </w:pPr>
          </w:p>
        </w:tc>
      </w:tr>
      <w:tr w:rsidR="00433743" w:rsidRPr="00EB3439" w14:paraId="6C3F594D" w14:textId="77777777" w:rsidTr="00EB3439">
        <w:trPr>
          <w:cantSplit/>
        </w:trPr>
        <w:tc>
          <w:tcPr>
            <w:tcW w:w="284" w:type="dxa"/>
            <w:vMerge w:val="restart"/>
            <w:shd w:val="clear" w:color="auto" w:fill="E0E0E0"/>
          </w:tcPr>
          <w:p w14:paraId="316CDBD4" w14:textId="77777777" w:rsidR="00433743" w:rsidRPr="00EB3439" w:rsidRDefault="00433743" w:rsidP="00433743">
            <w:pPr>
              <w:spacing w:after="0" w:line="240" w:lineRule="auto"/>
              <w:rPr>
                <w:rFonts w:ascii="Arial" w:hAnsi="Arial" w:cs="Arial"/>
                <w:sz w:val="15"/>
                <w:szCs w:val="15"/>
                <w:lang w:val="en-ID"/>
              </w:rPr>
            </w:pPr>
            <w:r w:rsidRPr="00EB3439">
              <w:rPr>
                <w:rFonts w:ascii="Arial" w:hAnsi="Arial" w:cs="Arial"/>
                <w:sz w:val="15"/>
                <w:szCs w:val="15"/>
                <w:lang w:val="en-ID"/>
              </w:rPr>
              <w:t>1</w:t>
            </w:r>
          </w:p>
        </w:tc>
        <w:tc>
          <w:tcPr>
            <w:tcW w:w="1134" w:type="dxa"/>
            <w:shd w:val="clear" w:color="auto" w:fill="E0E0E0"/>
          </w:tcPr>
          <w:p w14:paraId="383A2191" w14:textId="77777777" w:rsidR="00433743" w:rsidRPr="00EB3439" w:rsidRDefault="00433743" w:rsidP="00433743">
            <w:pPr>
              <w:spacing w:after="0" w:line="240" w:lineRule="auto"/>
              <w:ind w:left="114"/>
              <w:rPr>
                <w:rFonts w:ascii="Arial" w:hAnsi="Arial" w:cs="Arial"/>
                <w:sz w:val="15"/>
                <w:szCs w:val="15"/>
                <w:lang w:val="en-ID"/>
              </w:rPr>
            </w:pPr>
            <w:r w:rsidRPr="00EB3439">
              <w:rPr>
                <w:rFonts w:ascii="Arial" w:hAnsi="Arial" w:cs="Arial"/>
                <w:sz w:val="15"/>
                <w:szCs w:val="15"/>
                <w:lang w:val="en-ID"/>
              </w:rPr>
              <w:t>(Constant)</w:t>
            </w:r>
          </w:p>
        </w:tc>
        <w:tc>
          <w:tcPr>
            <w:tcW w:w="425" w:type="dxa"/>
            <w:shd w:val="clear" w:color="auto" w:fill="FFFFFF"/>
          </w:tcPr>
          <w:p w14:paraId="29269171" w14:textId="77777777" w:rsidR="00433743" w:rsidRPr="00EB3439" w:rsidRDefault="00433743" w:rsidP="00433743">
            <w:pPr>
              <w:spacing w:after="0" w:line="240" w:lineRule="auto"/>
              <w:jc w:val="center"/>
              <w:rPr>
                <w:rFonts w:ascii="Arial" w:hAnsi="Arial" w:cs="Arial"/>
                <w:sz w:val="15"/>
                <w:szCs w:val="15"/>
                <w:highlight w:val="cyan"/>
                <w:lang w:val="en-ID"/>
              </w:rPr>
            </w:pPr>
            <w:r w:rsidRPr="00EB3439">
              <w:rPr>
                <w:rFonts w:ascii="Arial" w:hAnsi="Arial" w:cs="Arial"/>
                <w:sz w:val="15"/>
                <w:szCs w:val="15"/>
                <w:highlight w:val="cyan"/>
                <w:lang w:val="en-ID"/>
              </w:rPr>
              <w:t>.322</w:t>
            </w:r>
          </w:p>
        </w:tc>
        <w:tc>
          <w:tcPr>
            <w:tcW w:w="709" w:type="dxa"/>
            <w:shd w:val="clear" w:color="auto" w:fill="FFFFFF"/>
          </w:tcPr>
          <w:p w14:paraId="47A666C1"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10.617</w:t>
            </w:r>
          </w:p>
        </w:tc>
        <w:tc>
          <w:tcPr>
            <w:tcW w:w="850" w:type="dxa"/>
            <w:shd w:val="clear" w:color="auto" w:fill="FFFFFF"/>
            <w:vAlign w:val="center"/>
          </w:tcPr>
          <w:p w14:paraId="55C0D79F" w14:textId="77777777" w:rsidR="00433743" w:rsidRPr="00EB3439" w:rsidRDefault="00433743" w:rsidP="00433743">
            <w:pPr>
              <w:spacing w:after="0" w:line="240" w:lineRule="auto"/>
              <w:jc w:val="center"/>
              <w:rPr>
                <w:rFonts w:ascii="Arial" w:hAnsi="Arial" w:cs="Arial"/>
                <w:sz w:val="15"/>
                <w:szCs w:val="15"/>
                <w:lang w:val="en-ID"/>
              </w:rPr>
            </w:pPr>
          </w:p>
        </w:tc>
        <w:tc>
          <w:tcPr>
            <w:tcW w:w="426" w:type="dxa"/>
            <w:shd w:val="clear" w:color="auto" w:fill="FFFFFF"/>
            <w:vAlign w:val="center"/>
          </w:tcPr>
          <w:p w14:paraId="621CE2F9"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.030</w:t>
            </w:r>
          </w:p>
        </w:tc>
        <w:tc>
          <w:tcPr>
            <w:tcW w:w="283" w:type="dxa"/>
            <w:shd w:val="clear" w:color="auto" w:fill="FFFFFF"/>
            <w:vAlign w:val="center"/>
          </w:tcPr>
          <w:p w14:paraId="093C6019"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.976</w:t>
            </w:r>
          </w:p>
        </w:tc>
      </w:tr>
      <w:tr w:rsidR="00433743" w:rsidRPr="00EB3439" w14:paraId="04E90209" w14:textId="77777777" w:rsidTr="00EB3439">
        <w:trPr>
          <w:cantSplit/>
        </w:trPr>
        <w:tc>
          <w:tcPr>
            <w:tcW w:w="284" w:type="dxa"/>
            <w:vMerge/>
            <w:shd w:val="clear" w:color="auto" w:fill="E0E0E0"/>
          </w:tcPr>
          <w:p w14:paraId="5551BDFB" w14:textId="77777777" w:rsidR="00433743" w:rsidRPr="00EB3439" w:rsidRDefault="00433743" w:rsidP="00433743">
            <w:pPr>
              <w:spacing w:after="0" w:line="240" w:lineRule="auto"/>
              <w:rPr>
                <w:rFonts w:ascii="Arial" w:hAnsi="Arial" w:cs="Arial"/>
                <w:sz w:val="15"/>
                <w:szCs w:val="15"/>
                <w:lang w:val="en-ID"/>
              </w:rPr>
            </w:pPr>
          </w:p>
        </w:tc>
        <w:tc>
          <w:tcPr>
            <w:tcW w:w="1134" w:type="dxa"/>
            <w:shd w:val="clear" w:color="auto" w:fill="E0E0E0"/>
          </w:tcPr>
          <w:p w14:paraId="3BF22C50" w14:textId="77777777" w:rsidR="00433743" w:rsidRPr="00EB3439" w:rsidRDefault="00433743" w:rsidP="00433743">
            <w:pPr>
              <w:spacing w:after="0" w:line="240" w:lineRule="auto"/>
              <w:ind w:left="114"/>
              <w:rPr>
                <w:rFonts w:ascii="Arial" w:hAnsi="Arial" w:cs="Arial"/>
                <w:sz w:val="15"/>
                <w:szCs w:val="15"/>
                <w:lang w:val="en-ID"/>
              </w:rPr>
            </w:pPr>
            <w:r w:rsidRPr="00EB3439">
              <w:rPr>
                <w:rFonts w:ascii="Arial" w:hAnsi="Arial" w:cs="Arial"/>
                <w:sz w:val="15"/>
                <w:szCs w:val="15"/>
                <w:lang w:val="en-ID"/>
              </w:rPr>
              <w:t>Gaya Kepemimpinan Transformasional</w:t>
            </w:r>
          </w:p>
        </w:tc>
        <w:tc>
          <w:tcPr>
            <w:tcW w:w="425" w:type="dxa"/>
            <w:shd w:val="clear" w:color="auto" w:fill="FFFFFF"/>
          </w:tcPr>
          <w:p w14:paraId="549AC2A4" w14:textId="77777777" w:rsidR="00433743" w:rsidRPr="00EB3439" w:rsidRDefault="00433743" w:rsidP="00433743">
            <w:pPr>
              <w:spacing w:after="0" w:line="240" w:lineRule="auto"/>
              <w:jc w:val="center"/>
              <w:rPr>
                <w:rFonts w:ascii="Arial" w:hAnsi="Arial" w:cs="Arial"/>
                <w:sz w:val="15"/>
                <w:szCs w:val="15"/>
                <w:highlight w:val="cyan"/>
                <w:lang w:val="en-ID"/>
              </w:rPr>
            </w:pPr>
            <w:r w:rsidRPr="00EB3439">
              <w:rPr>
                <w:rFonts w:ascii="Arial" w:hAnsi="Arial" w:cs="Arial"/>
                <w:sz w:val="15"/>
                <w:szCs w:val="15"/>
                <w:highlight w:val="cyan"/>
                <w:lang w:val="en-ID"/>
              </w:rPr>
              <w:t>.823</w:t>
            </w:r>
          </w:p>
        </w:tc>
        <w:tc>
          <w:tcPr>
            <w:tcW w:w="709" w:type="dxa"/>
            <w:shd w:val="clear" w:color="auto" w:fill="FFFFFF"/>
          </w:tcPr>
          <w:p w14:paraId="5029F5A7"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.088</w:t>
            </w:r>
          </w:p>
        </w:tc>
        <w:tc>
          <w:tcPr>
            <w:tcW w:w="850" w:type="dxa"/>
            <w:shd w:val="clear" w:color="auto" w:fill="FFFFFF"/>
            <w:vAlign w:val="center"/>
          </w:tcPr>
          <w:p w14:paraId="74C1ECF8"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.715</w:t>
            </w:r>
          </w:p>
        </w:tc>
        <w:tc>
          <w:tcPr>
            <w:tcW w:w="426" w:type="dxa"/>
            <w:shd w:val="clear" w:color="auto" w:fill="FFFFFF"/>
            <w:vAlign w:val="center"/>
          </w:tcPr>
          <w:p w14:paraId="4EACD61C"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9.360</w:t>
            </w:r>
          </w:p>
        </w:tc>
        <w:tc>
          <w:tcPr>
            <w:tcW w:w="283" w:type="dxa"/>
            <w:shd w:val="clear" w:color="auto" w:fill="FFFFFF"/>
            <w:vAlign w:val="center"/>
          </w:tcPr>
          <w:p w14:paraId="579EDF4A" w14:textId="77777777" w:rsidR="00433743" w:rsidRPr="00EB3439" w:rsidRDefault="00433743" w:rsidP="00433743">
            <w:pPr>
              <w:spacing w:after="0" w:line="240" w:lineRule="auto"/>
              <w:jc w:val="center"/>
              <w:rPr>
                <w:rFonts w:ascii="Arial" w:hAnsi="Arial" w:cs="Arial"/>
                <w:sz w:val="15"/>
                <w:szCs w:val="15"/>
                <w:lang w:val="en-ID"/>
              </w:rPr>
            </w:pPr>
            <w:r w:rsidRPr="00EB3439">
              <w:rPr>
                <w:rFonts w:ascii="Arial" w:hAnsi="Arial" w:cs="Arial"/>
                <w:sz w:val="15"/>
                <w:szCs w:val="15"/>
                <w:lang w:val="en-ID"/>
              </w:rPr>
              <w:t>.000</w:t>
            </w:r>
          </w:p>
        </w:tc>
      </w:tr>
      <w:tr w:rsidR="00433743" w:rsidRPr="00EB3439" w14:paraId="673B7F3E" w14:textId="77777777" w:rsidTr="00EB3439">
        <w:trPr>
          <w:cantSplit/>
        </w:trPr>
        <w:tc>
          <w:tcPr>
            <w:tcW w:w="4111" w:type="dxa"/>
            <w:gridSpan w:val="7"/>
            <w:shd w:val="clear" w:color="auto" w:fill="FFFFFF"/>
          </w:tcPr>
          <w:p w14:paraId="79FFD92D" w14:textId="77777777" w:rsidR="00433743" w:rsidRPr="00EB3439" w:rsidRDefault="00433743" w:rsidP="00433743">
            <w:pPr>
              <w:spacing w:after="0" w:line="240" w:lineRule="auto"/>
              <w:rPr>
                <w:rFonts w:ascii="Arial" w:hAnsi="Arial" w:cs="Arial"/>
                <w:sz w:val="15"/>
                <w:szCs w:val="15"/>
                <w:lang w:val="en-ID"/>
              </w:rPr>
            </w:pPr>
            <w:r w:rsidRPr="00EB3439">
              <w:rPr>
                <w:rFonts w:ascii="Arial" w:hAnsi="Arial" w:cs="Arial"/>
                <w:sz w:val="15"/>
                <w:szCs w:val="15"/>
                <w:lang w:val="en-ID"/>
              </w:rPr>
              <w:t>a. Dependent Variable: Kinerja Guru</w:t>
            </w:r>
          </w:p>
        </w:tc>
      </w:tr>
    </w:tbl>
    <w:p w14:paraId="7989CC39" w14:textId="0B6EA6FA" w:rsidR="004F601E" w:rsidRDefault="00433743" w:rsidP="00473C84">
      <w:pPr>
        <w:spacing w:after="0" w:line="240" w:lineRule="auto"/>
        <w:jc w:val="both"/>
        <w:rPr>
          <w:rFonts w:ascii="Arial" w:hAnsi="Arial" w:cs="Arial"/>
          <w:bCs/>
          <w:sz w:val="20"/>
          <w:szCs w:val="20"/>
        </w:rPr>
      </w:pPr>
      <w:r w:rsidRPr="00433743">
        <w:rPr>
          <w:rFonts w:ascii="Arial" w:hAnsi="Arial" w:cs="Arial"/>
          <w:bCs/>
          <w:sz w:val="20"/>
          <w:szCs w:val="20"/>
        </w:rPr>
        <w:t>Sumber: Hasil olah data penelitian SPSS versi 25</w:t>
      </w:r>
    </w:p>
    <w:p w14:paraId="40E0E0A5" w14:textId="71E55DAE" w:rsidR="0073728F" w:rsidRPr="0073728F" w:rsidRDefault="00E20C76" w:rsidP="00473C84">
      <w:pPr>
        <w:spacing w:after="0" w:line="360" w:lineRule="auto"/>
        <w:ind w:firstLine="709"/>
        <w:jc w:val="both"/>
        <w:rPr>
          <w:rFonts w:ascii="Arial" w:hAnsi="Arial" w:cs="Arial"/>
          <w:sz w:val="24"/>
          <w:szCs w:val="24"/>
        </w:rPr>
      </w:pPr>
      <w:r w:rsidRPr="00E20C76">
        <w:rPr>
          <w:rFonts w:ascii="Arial" w:hAnsi="Arial" w:cs="Arial"/>
          <w:i/>
          <w:iCs/>
          <w:sz w:val="24"/>
          <w:szCs w:val="24"/>
        </w:rPr>
        <w:t>Output</w:t>
      </w:r>
      <w:r w:rsidRPr="00E20C76">
        <w:rPr>
          <w:rFonts w:ascii="Arial" w:hAnsi="Arial" w:cs="Arial"/>
          <w:sz w:val="24"/>
          <w:szCs w:val="24"/>
        </w:rPr>
        <w:t xml:space="preserve"> yang diperoleh menunjukkan bahwa</w:t>
      </w:r>
      <w:r>
        <w:rPr>
          <w:rFonts w:ascii="Arial" w:hAnsi="Arial" w:cs="Arial"/>
          <w:sz w:val="24"/>
          <w:szCs w:val="24"/>
        </w:rPr>
        <w:t xml:space="preserve"> </w:t>
      </w:r>
      <w:r w:rsidR="0075417A">
        <w:rPr>
          <w:rFonts w:ascii="Arial" w:hAnsi="Arial" w:cs="Arial"/>
          <w:sz w:val="24"/>
          <w:szCs w:val="24"/>
        </w:rPr>
        <w:t>p</w:t>
      </w:r>
      <w:r w:rsidR="0075417A" w:rsidRPr="0075417A">
        <w:rPr>
          <w:rFonts w:ascii="Arial" w:hAnsi="Arial" w:cs="Arial"/>
          <w:sz w:val="24"/>
          <w:szCs w:val="24"/>
        </w:rPr>
        <w:t>ersamaan regresi linear sederhana dapat dituliskan sebagai: Y’ = a + bX</w:t>
      </w:r>
      <w:r w:rsidR="0075417A">
        <w:rPr>
          <w:rFonts w:ascii="Arial" w:hAnsi="Arial" w:cs="Arial"/>
          <w:sz w:val="24"/>
          <w:szCs w:val="24"/>
        </w:rPr>
        <w:t xml:space="preserve"> </w:t>
      </w:r>
      <w:r w:rsidR="0073728F" w:rsidRPr="0073728F">
        <w:rPr>
          <w:rFonts w:ascii="Arial" w:hAnsi="Arial" w:cs="Arial"/>
          <w:sz w:val="24"/>
          <w:szCs w:val="24"/>
        </w:rPr>
        <w:t xml:space="preserve">sehingga dari data yang peroleh </w:t>
      </w:r>
      <w:r>
        <w:rPr>
          <w:rFonts w:ascii="Arial" w:hAnsi="Arial" w:cs="Arial"/>
          <w:sz w:val="24"/>
          <w:szCs w:val="24"/>
        </w:rPr>
        <w:t>yaitu</w:t>
      </w:r>
      <w:r w:rsidR="0073728F" w:rsidRPr="0073728F">
        <w:rPr>
          <w:rFonts w:ascii="Arial" w:hAnsi="Arial" w:cs="Arial"/>
          <w:sz w:val="24"/>
          <w:szCs w:val="24"/>
        </w:rPr>
        <w:t>.</w:t>
      </w:r>
    </w:p>
    <w:p w14:paraId="6CBF1599" w14:textId="4911B672" w:rsidR="0073728F" w:rsidRPr="00655DFF" w:rsidRDefault="00580876" w:rsidP="00655DFF">
      <w:pPr>
        <w:pStyle w:val="ListParagraph"/>
        <w:numPr>
          <w:ilvl w:val="0"/>
          <w:numId w:val="6"/>
        </w:numPr>
        <w:spacing w:line="360" w:lineRule="auto"/>
        <w:ind w:left="426" w:hanging="283"/>
        <w:jc w:val="both"/>
        <w:rPr>
          <w:rFonts w:ascii="Arial" w:hAnsi="Arial" w:cs="Arial"/>
          <w:sz w:val="24"/>
          <w:szCs w:val="24"/>
        </w:rPr>
      </w:pPr>
      <w:r w:rsidRPr="00580876">
        <w:rPr>
          <w:rFonts w:ascii="Arial" w:hAnsi="Arial" w:cs="Arial"/>
          <w:sz w:val="24"/>
          <w:szCs w:val="24"/>
        </w:rPr>
        <w:t xml:space="preserve">Koefisien konstanta </w:t>
      </w:r>
      <w:r>
        <w:rPr>
          <w:rFonts w:ascii="Arial" w:hAnsi="Arial" w:cs="Arial"/>
          <w:sz w:val="24"/>
          <w:szCs w:val="24"/>
        </w:rPr>
        <w:t xml:space="preserve">(a) </w:t>
      </w:r>
      <w:r w:rsidRPr="00580876">
        <w:rPr>
          <w:rFonts w:ascii="Arial" w:hAnsi="Arial" w:cs="Arial"/>
          <w:sz w:val="24"/>
          <w:szCs w:val="24"/>
        </w:rPr>
        <w:t xml:space="preserve">terdapat pada output regresi di bagian </w:t>
      </w:r>
      <w:r w:rsidRPr="00580876">
        <w:rPr>
          <w:rFonts w:ascii="Arial" w:hAnsi="Arial" w:cs="Arial"/>
          <w:i/>
          <w:iCs/>
          <w:sz w:val="24"/>
          <w:szCs w:val="24"/>
        </w:rPr>
        <w:t>unstandardized coefficients</w:t>
      </w:r>
      <w:r w:rsidRPr="00580876">
        <w:rPr>
          <w:rFonts w:ascii="Arial" w:hAnsi="Arial" w:cs="Arial"/>
          <w:sz w:val="24"/>
          <w:szCs w:val="24"/>
        </w:rPr>
        <w:t>.</w:t>
      </w:r>
      <w:r>
        <w:rPr>
          <w:rFonts w:ascii="Arial" w:hAnsi="Arial" w:cs="Arial"/>
          <w:sz w:val="24"/>
          <w:szCs w:val="24"/>
        </w:rPr>
        <w:t xml:space="preserve"> </w:t>
      </w:r>
      <w:r w:rsidR="0073728F" w:rsidRPr="00655DFF">
        <w:rPr>
          <w:rFonts w:ascii="Arial" w:hAnsi="Arial" w:cs="Arial"/>
          <w:sz w:val="24"/>
          <w:szCs w:val="24"/>
        </w:rPr>
        <w:t xml:space="preserve">Jika gaya kepemimpinan transformasional (X) = 0, maka kinerja guru tetap 0,322, karena hasil </w:t>
      </w:r>
      <w:r w:rsidR="0073728F" w:rsidRPr="004832DE">
        <w:rPr>
          <w:rFonts w:ascii="Arial" w:hAnsi="Arial" w:cs="Arial"/>
          <w:i/>
          <w:iCs/>
          <w:sz w:val="24"/>
          <w:szCs w:val="24"/>
        </w:rPr>
        <w:t>output</w:t>
      </w:r>
      <w:r w:rsidR="0073728F" w:rsidRPr="00655DFF">
        <w:rPr>
          <w:rFonts w:ascii="Arial" w:hAnsi="Arial" w:cs="Arial"/>
          <w:sz w:val="24"/>
          <w:szCs w:val="24"/>
        </w:rPr>
        <w:t xml:space="preserve"> di atas nilainya adalah konstanta.</w:t>
      </w:r>
    </w:p>
    <w:p w14:paraId="79AC7994" w14:textId="2108F560" w:rsidR="0073728F" w:rsidRPr="00655DFF" w:rsidRDefault="00580876" w:rsidP="00473C84">
      <w:pPr>
        <w:pStyle w:val="ListParagraph"/>
        <w:numPr>
          <w:ilvl w:val="0"/>
          <w:numId w:val="6"/>
        </w:numPr>
        <w:spacing w:after="0" w:line="360" w:lineRule="auto"/>
        <w:ind w:left="426" w:hanging="283"/>
        <w:jc w:val="both"/>
        <w:rPr>
          <w:rFonts w:ascii="Arial" w:hAnsi="Arial" w:cs="Arial"/>
          <w:sz w:val="24"/>
          <w:szCs w:val="24"/>
        </w:rPr>
      </w:pPr>
      <w:r w:rsidRPr="00580876">
        <w:rPr>
          <w:rFonts w:ascii="Arial" w:hAnsi="Arial" w:cs="Arial"/>
          <w:sz w:val="24"/>
          <w:szCs w:val="24"/>
        </w:rPr>
        <w:t xml:space="preserve">Koefisien regresi (b) bernilai 0,823, yang berarti bahwa setiap peningkatan 1% dalam </w:t>
      </w:r>
      <w:r w:rsidR="0075417A">
        <w:rPr>
          <w:rFonts w:ascii="Arial" w:hAnsi="Arial" w:cs="Arial"/>
          <w:sz w:val="24"/>
          <w:szCs w:val="24"/>
        </w:rPr>
        <w:t>p</w:t>
      </w:r>
      <w:r w:rsidR="0075417A" w:rsidRPr="0075417A">
        <w:rPr>
          <w:rFonts w:ascii="Arial" w:hAnsi="Arial" w:cs="Arial"/>
          <w:sz w:val="24"/>
          <w:szCs w:val="24"/>
        </w:rPr>
        <w:t>enerapan gaya kepemimpinan transformasional berpotensi meningkatkan kinerja guru secara signifikan</w:t>
      </w:r>
      <w:r w:rsidR="0075417A">
        <w:rPr>
          <w:rFonts w:ascii="Arial" w:hAnsi="Arial" w:cs="Arial"/>
          <w:sz w:val="24"/>
          <w:szCs w:val="24"/>
        </w:rPr>
        <w:t xml:space="preserve"> </w:t>
      </w:r>
      <w:r w:rsidRPr="00580876">
        <w:rPr>
          <w:rFonts w:ascii="Arial" w:hAnsi="Arial" w:cs="Arial"/>
          <w:sz w:val="24"/>
          <w:szCs w:val="24"/>
        </w:rPr>
        <w:t>sebesar 0,823. Hasil</w:t>
      </w:r>
      <w:r w:rsidR="0075417A">
        <w:rPr>
          <w:rFonts w:ascii="Arial" w:hAnsi="Arial" w:cs="Arial"/>
          <w:sz w:val="24"/>
          <w:szCs w:val="24"/>
        </w:rPr>
        <w:t xml:space="preserve"> </w:t>
      </w:r>
      <w:r w:rsidR="0075417A" w:rsidRPr="0075417A">
        <w:rPr>
          <w:rFonts w:ascii="Arial" w:hAnsi="Arial" w:cs="Arial"/>
          <w:sz w:val="24"/>
          <w:szCs w:val="24"/>
        </w:rPr>
        <w:t>ini menandakan bahwa variabel (X) memberikan dampak yang mengarah pada peningkatan variabel (Y)</w:t>
      </w:r>
      <w:r w:rsidRPr="00580876">
        <w:rPr>
          <w:rFonts w:ascii="Arial" w:hAnsi="Arial" w:cs="Arial"/>
          <w:sz w:val="24"/>
          <w:szCs w:val="24"/>
        </w:rPr>
        <w:t xml:space="preserve">, yang tercermin dari nilai koefisien regresi </w:t>
      </w:r>
      <w:r>
        <w:rPr>
          <w:rFonts w:ascii="Arial" w:hAnsi="Arial" w:cs="Arial"/>
          <w:sz w:val="24"/>
          <w:szCs w:val="24"/>
        </w:rPr>
        <w:t xml:space="preserve">yang bernilai positif </w:t>
      </w:r>
      <w:r w:rsidRPr="00580876">
        <w:rPr>
          <w:rFonts w:ascii="Arial" w:hAnsi="Arial" w:cs="Arial"/>
          <w:sz w:val="24"/>
          <w:szCs w:val="24"/>
        </w:rPr>
        <w:t>(+).</w:t>
      </w:r>
      <w:r>
        <w:rPr>
          <w:rFonts w:ascii="Arial" w:hAnsi="Arial" w:cs="Arial"/>
          <w:sz w:val="24"/>
          <w:szCs w:val="24"/>
        </w:rPr>
        <w:t xml:space="preserve"> </w:t>
      </w:r>
      <w:r w:rsidR="0073728F" w:rsidRPr="00655DFF">
        <w:rPr>
          <w:rFonts w:ascii="Arial" w:hAnsi="Arial" w:cs="Arial"/>
          <w:sz w:val="24"/>
          <w:szCs w:val="24"/>
        </w:rPr>
        <w:t>Maka dari itu persamaan regresinya adalah Y = 0,322 + 0,823 X.</w:t>
      </w:r>
    </w:p>
    <w:p w14:paraId="68C10B4A" w14:textId="77777777" w:rsidR="0073728F" w:rsidRPr="00EB3439" w:rsidRDefault="0073728F" w:rsidP="0073728F">
      <w:pPr>
        <w:pStyle w:val="ListParagraph"/>
        <w:spacing w:after="0"/>
        <w:ind w:left="786"/>
        <w:rPr>
          <w:rFonts w:ascii="Times New Roman" w:hAnsi="Times New Roman"/>
        </w:rPr>
      </w:pPr>
    </w:p>
    <w:p w14:paraId="1E5C37DB" w14:textId="77777777" w:rsidR="00655DFF" w:rsidRPr="00580876" w:rsidRDefault="00655DFF" w:rsidP="00655DFF">
      <w:pPr>
        <w:spacing w:after="0" w:line="360" w:lineRule="auto"/>
        <w:ind w:left="426"/>
        <w:rPr>
          <w:rFonts w:ascii="Arial" w:hAnsi="Arial" w:cs="Arial"/>
          <w:b/>
          <w:sz w:val="24"/>
          <w:szCs w:val="24"/>
        </w:rPr>
      </w:pPr>
      <w:r w:rsidRPr="00580876">
        <w:rPr>
          <w:rFonts w:ascii="Arial" w:hAnsi="Arial" w:cs="Arial"/>
          <w:b/>
          <w:sz w:val="24"/>
          <w:szCs w:val="24"/>
        </w:rPr>
        <w:t>Uji Parsial (Uji-T)</w:t>
      </w:r>
    </w:p>
    <w:p w14:paraId="33CFE2FB" w14:textId="15011A99" w:rsidR="00655DFF" w:rsidRPr="00F00808" w:rsidRDefault="00580876" w:rsidP="00473C84">
      <w:pPr>
        <w:spacing w:after="0" w:line="360" w:lineRule="auto"/>
        <w:ind w:firstLine="567"/>
        <w:jc w:val="both"/>
        <w:rPr>
          <w:rFonts w:ascii="Arial" w:hAnsi="Arial" w:cs="Arial"/>
          <w:bCs/>
          <w:sz w:val="24"/>
          <w:szCs w:val="24"/>
          <w:lang w:val="en-ID"/>
        </w:rPr>
      </w:pPr>
      <w:r w:rsidRPr="00580876">
        <w:rPr>
          <w:rFonts w:ascii="Arial" w:hAnsi="Arial" w:cs="Arial"/>
          <w:bCs/>
          <w:sz w:val="24"/>
          <w:szCs w:val="24"/>
        </w:rPr>
        <w:t xml:space="preserve">Tujuan dari uji-t parsial adalah untuk menilai apakah </w:t>
      </w:r>
      <w:r w:rsidR="0048078B">
        <w:rPr>
          <w:rFonts w:ascii="Arial" w:hAnsi="Arial" w:cs="Arial"/>
          <w:bCs/>
          <w:sz w:val="24"/>
          <w:szCs w:val="24"/>
        </w:rPr>
        <w:t xml:space="preserve">variabel </w:t>
      </w:r>
      <w:r w:rsidRPr="00580876">
        <w:rPr>
          <w:rFonts w:ascii="Arial" w:hAnsi="Arial" w:cs="Arial"/>
          <w:bCs/>
          <w:sz w:val="24"/>
          <w:szCs w:val="24"/>
        </w:rPr>
        <w:t xml:space="preserve">(X) memiliki dampak yang signifikan </w:t>
      </w:r>
      <w:r w:rsidRPr="00580876">
        <w:rPr>
          <w:rFonts w:ascii="Arial" w:hAnsi="Arial" w:cs="Arial"/>
          <w:bCs/>
          <w:sz w:val="24"/>
          <w:szCs w:val="24"/>
        </w:rPr>
        <w:lastRenderedPageBreak/>
        <w:t xml:space="preserve">terhadap </w:t>
      </w:r>
      <w:r w:rsidR="0048078B">
        <w:rPr>
          <w:rFonts w:ascii="Arial" w:hAnsi="Arial" w:cs="Arial"/>
          <w:bCs/>
          <w:sz w:val="24"/>
          <w:szCs w:val="24"/>
        </w:rPr>
        <w:t xml:space="preserve">variabel </w:t>
      </w:r>
      <w:r w:rsidRPr="00580876">
        <w:rPr>
          <w:rFonts w:ascii="Arial" w:hAnsi="Arial" w:cs="Arial"/>
          <w:bCs/>
          <w:sz w:val="24"/>
          <w:szCs w:val="24"/>
        </w:rPr>
        <w:t>(Y).</w:t>
      </w:r>
      <w:r w:rsidR="00E419CC">
        <w:rPr>
          <w:rFonts w:ascii="Arial" w:hAnsi="Arial" w:cs="Arial"/>
          <w:bCs/>
          <w:sz w:val="24"/>
          <w:szCs w:val="24"/>
        </w:rPr>
        <w:t xml:space="preserve"> </w:t>
      </w:r>
      <w:r w:rsidR="00415068" w:rsidRPr="00415068">
        <w:rPr>
          <w:rFonts w:ascii="Arial" w:hAnsi="Arial" w:cs="Arial"/>
          <w:bCs/>
          <w:sz w:val="24"/>
          <w:szCs w:val="24"/>
        </w:rPr>
        <w:t>Dalam uji ini, apabila nilai Fhitung melebihi Ftabel, maka H</w:t>
      </w:r>
      <w:r w:rsidR="00415068" w:rsidRPr="00415068">
        <w:rPr>
          <w:rFonts w:ascii="Cambria Math" w:hAnsi="Cambria Math" w:cs="Cambria Math"/>
          <w:bCs/>
          <w:sz w:val="24"/>
          <w:szCs w:val="24"/>
        </w:rPr>
        <w:t>₀</w:t>
      </w:r>
      <w:r w:rsidR="00415068" w:rsidRPr="00415068">
        <w:rPr>
          <w:rFonts w:ascii="Arial" w:hAnsi="Arial" w:cs="Arial"/>
          <w:bCs/>
          <w:sz w:val="24"/>
          <w:szCs w:val="24"/>
        </w:rPr>
        <w:t xml:space="preserve"> ditolak, yang mengindikasikan terdapat pengaruh yang signifikan. Sebaliknya, jika Fhitung lebih kecil dari Ftabel, maka H</w:t>
      </w:r>
      <w:r w:rsidR="00415068" w:rsidRPr="00415068">
        <w:rPr>
          <w:rFonts w:ascii="Cambria Math" w:hAnsi="Cambria Math" w:cs="Cambria Math"/>
          <w:bCs/>
          <w:sz w:val="24"/>
          <w:szCs w:val="24"/>
        </w:rPr>
        <w:t>₀</w:t>
      </w:r>
      <w:r w:rsidR="00415068" w:rsidRPr="00415068">
        <w:rPr>
          <w:rFonts w:ascii="Arial" w:hAnsi="Arial" w:cs="Arial"/>
          <w:bCs/>
          <w:sz w:val="24"/>
          <w:szCs w:val="24"/>
        </w:rPr>
        <w:t xml:space="preserve"> diterima, yang berarti tidak terdapat pengaruh yang signifikan.</w:t>
      </w:r>
      <w:r w:rsidR="00415068">
        <w:rPr>
          <w:rFonts w:ascii="Arial" w:hAnsi="Arial" w:cs="Arial"/>
          <w:bCs/>
          <w:sz w:val="24"/>
          <w:szCs w:val="24"/>
        </w:rPr>
        <w:t xml:space="preserve"> </w:t>
      </w:r>
      <w:r w:rsidR="00655DFF" w:rsidRPr="00F00808">
        <w:rPr>
          <w:rFonts w:ascii="Arial" w:hAnsi="Arial" w:cs="Arial"/>
          <w:bCs/>
          <w:sz w:val="24"/>
          <w:szCs w:val="24"/>
          <w:lang w:val="en-ID"/>
        </w:rPr>
        <w:t xml:space="preserve">Data berdasarkan </w:t>
      </w:r>
      <w:r w:rsidR="00655DFF" w:rsidRPr="00F00808">
        <w:rPr>
          <w:rFonts w:ascii="Arial" w:hAnsi="Arial" w:cs="Arial"/>
          <w:bCs/>
          <w:i/>
          <w:iCs/>
          <w:sz w:val="24"/>
          <w:szCs w:val="24"/>
          <w:lang w:val="en-ID"/>
        </w:rPr>
        <w:t>output coefficients</w:t>
      </w:r>
      <w:r w:rsidR="00655DFF" w:rsidRPr="00F00808">
        <w:rPr>
          <w:rFonts w:ascii="Arial" w:hAnsi="Arial" w:cs="Arial"/>
          <w:bCs/>
          <w:sz w:val="24"/>
          <w:szCs w:val="24"/>
          <w:lang w:val="en-ID"/>
        </w:rPr>
        <w:t xml:space="preserve"> ditunjukkan dalam</w:t>
      </w:r>
      <w:r w:rsidR="0048078B">
        <w:rPr>
          <w:rFonts w:ascii="Arial" w:hAnsi="Arial" w:cs="Arial"/>
          <w:bCs/>
          <w:sz w:val="24"/>
          <w:szCs w:val="24"/>
          <w:lang w:val="en-ID"/>
        </w:rPr>
        <w:t xml:space="preserve"> </w:t>
      </w:r>
      <w:r w:rsidR="00655DFF" w:rsidRPr="00F00808">
        <w:rPr>
          <w:rFonts w:ascii="Arial" w:hAnsi="Arial" w:cs="Arial"/>
          <w:bCs/>
          <w:sz w:val="24"/>
          <w:szCs w:val="24"/>
          <w:lang w:val="en-ID"/>
        </w:rPr>
        <w:t>tabel berikut.</w:t>
      </w:r>
    </w:p>
    <w:p w14:paraId="3EF1926E" w14:textId="77777777" w:rsidR="00655DFF" w:rsidRPr="00F00808" w:rsidRDefault="00655DFF" w:rsidP="005C600E">
      <w:pPr>
        <w:spacing w:after="0" w:line="360" w:lineRule="auto"/>
        <w:rPr>
          <w:rFonts w:ascii="Arial" w:hAnsi="Arial" w:cs="Arial"/>
          <w:bCs/>
          <w:sz w:val="12"/>
          <w:szCs w:val="12"/>
          <w:lang w:val="en-ID"/>
        </w:rPr>
      </w:pPr>
    </w:p>
    <w:p w14:paraId="6F32DB74" w14:textId="6BDED672" w:rsidR="00655DFF" w:rsidRPr="0048078B" w:rsidRDefault="00655DFF" w:rsidP="00AD5D64">
      <w:pPr>
        <w:spacing w:after="0" w:line="360" w:lineRule="auto"/>
        <w:jc w:val="center"/>
        <w:rPr>
          <w:rFonts w:ascii="Arial" w:hAnsi="Arial" w:cs="Arial"/>
          <w:b/>
          <w:sz w:val="24"/>
          <w:szCs w:val="24"/>
          <w:lang w:val="en-ID"/>
        </w:rPr>
      </w:pPr>
      <w:r w:rsidRPr="0048078B">
        <w:rPr>
          <w:rFonts w:ascii="Arial" w:hAnsi="Arial" w:cs="Arial"/>
          <w:b/>
          <w:sz w:val="24"/>
          <w:szCs w:val="24"/>
          <w:lang w:val="en-ID"/>
        </w:rPr>
        <w:t>Tabel 8. Hasil uji parsial (uji-t)</w:t>
      </w:r>
    </w:p>
    <w:tbl>
      <w:tblPr>
        <w:tblW w:w="4110" w:type="dxa"/>
        <w:tblInd w:w="-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1134"/>
        <w:gridCol w:w="425"/>
        <w:gridCol w:w="709"/>
        <w:gridCol w:w="850"/>
        <w:gridCol w:w="426"/>
        <w:gridCol w:w="283"/>
      </w:tblGrid>
      <w:tr w:rsidR="00655DFF" w:rsidRPr="00EB3439" w14:paraId="676BEDDC" w14:textId="77777777" w:rsidTr="00EB3439">
        <w:trPr>
          <w:cantSplit/>
        </w:trPr>
        <w:tc>
          <w:tcPr>
            <w:tcW w:w="4110" w:type="dxa"/>
            <w:gridSpan w:val="7"/>
            <w:shd w:val="clear" w:color="auto" w:fill="FFFFFF"/>
            <w:vAlign w:val="center"/>
            <w:hideMark/>
          </w:tcPr>
          <w:p w14:paraId="2B57EEAB"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b/>
                <w:bCs/>
                <w:sz w:val="15"/>
                <w:szCs w:val="15"/>
                <w:highlight w:val="yellow"/>
                <w:lang w:val="en-ID"/>
              </w:rPr>
              <w:t>Coefficients</w:t>
            </w:r>
            <w:r w:rsidRPr="00EB3439">
              <w:rPr>
                <w:rFonts w:ascii="Arial" w:eastAsia="Calibri" w:hAnsi="Arial" w:cs="Arial"/>
                <w:b/>
                <w:bCs/>
                <w:sz w:val="15"/>
                <w:szCs w:val="15"/>
                <w:highlight w:val="yellow"/>
                <w:vertAlign w:val="superscript"/>
                <w:lang w:val="en-ID"/>
              </w:rPr>
              <w:t>a</w:t>
            </w:r>
          </w:p>
        </w:tc>
      </w:tr>
      <w:tr w:rsidR="00655DFF" w:rsidRPr="00EB3439" w14:paraId="36978F0E" w14:textId="77777777" w:rsidTr="00EB3439">
        <w:trPr>
          <w:cantSplit/>
        </w:trPr>
        <w:tc>
          <w:tcPr>
            <w:tcW w:w="1417" w:type="dxa"/>
            <w:gridSpan w:val="2"/>
            <w:vMerge w:val="restart"/>
            <w:shd w:val="clear" w:color="auto" w:fill="FFFFFF"/>
            <w:vAlign w:val="bottom"/>
            <w:hideMark/>
          </w:tcPr>
          <w:p w14:paraId="329105A9" w14:textId="77777777" w:rsidR="00655DFF" w:rsidRPr="00EB3439" w:rsidRDefault="00655DFF" w:rsidP="00655DFF">
            <w:pPr>
              <w:spacing w:after="0" w:line="240" w:lineRule="auto"/>
              <w:rPr>
                <w:rFonts w:ascii="Arial" w:eastAsia="Calibri" w:hAnsi="Arial" w:cs="Arial"/>
                <w:sz w:val="15"/>
                <w:szCs w:val="15"/>
                <w:lang w:val="en-ID"/>
              </w:rPr>
            </w:pPr>
            <w:r w:rsidRPr="00EB3439">
              <w:rPr>
                <w:rFonts w:ascii="Arial" w:eastAsia="Calibri" w:hAnsi="Arial" w:cs="Arial"/>
                <w:sz w:val="15"/>
                <w:szCs w:val="15"/>
                <w:lang w:val="en-ID"/>
              </w:rPr>
              <w:t>Model</w:t>
            </w:r>
          </w:p>
        </w:tc>
        <w:tc>
          <w:tcPr>
            <w:tcW w:w="1134" w:type="dxa"/>
            <w:gridSpan w:val="2"/>
            <w:shd w:val="clear" w:color="auto" w:fill="FFFFFF"/>
            <w:vAlign w:val="bottom"/>
            <w:hideMark/>
          </w:tcPr>
          <w:p w14:paraId="0092FE17"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Unstandardized Coefficients</w:t>
            </w:r>
          </w:p>
        </w:tc>
        <w:tc>
          <w:tcPr>
            <w:tcW w:w="850" w:type="dxa"/>
            <w:shd w:val="clear" w:color="auto" w:fill="FFFFFF"/>
            <w:vAlign w:val="center"/>
            <w:hideMark/>
          </w:tcPr>
          <w:p w14:paraId="222A55BB" w14:textId="77777777" w:rsidR="00655DFF" w:rsidRPr="00EB3439" w:rsidRDefault="00655DFF" w:rsidP="00655DFF">
            <w:pPr>
              <w:spacing w:after="0" w:line="240" w:lineRule="auto"/>
              <w:ind w:left="21"/>
              <w:jc w:val="center"/>
              <w:rPr>
                <w:rFonts w:ascii="Arial" w:eastAsia="Calibri" w:hAnsi="Arial" w:cs="Arial"/>
                <w:sz w:val="15"/>
                <w:szCs w:val="15"/>
                <w:lang w:val="en-ID"/>
              </w:rPr>
            </w:pPr>
            <w:r w:rsidRPr="00EB3439">
              <w:rPr>
                <w:rFonts w:ascii="Arial" w:eastAsia="Calibri" w:hAnsi="Arial" w:cs="Arial"/>
                <w:sz w:val="15"/>
                <w:szCs w:val="15"/>
                <w:lang w:val="en-ID"/>
              </w:rPr>
              <w:t>Standardized Coefficients</w:t>
            </w:r>
          </w:p>
        </w:tc>
        <w:tc>
          <w:tcPr>
            <w:tcW w:w="426" w:type="dxa"/>
            <w:vMerge w:val="restart"/>
            <w:shd w:val="clear" w:color="auto" w:fill="FFFFFF"/>
            <w:vAlign w:val="center"/>
            <w:hideMark/>
          </w:tcPr>
          <w:p w14:paraId="4D27A234"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t</w:t>
            </w:r>
          </w:p>
        </w:tc>
        <w:tc>
          <w:tcPr>
            <w:tcW w:w="283" w:type="dxa"/>
            <w:vMerge w:val="restart"/>
            <w:shd w:val="clear" w:color="auto" w:fill="FFFFFF"/>
            <w:vAlign w:val="center"/>
            <w:hideMark/>
          </w:tcPr>
          <w:p w14:paraId="04867DDF"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Sig.</w:t>
            </w:r>
          </w:p>
        </w:tc>
      </w:tr>
      <w:tr w:rsidR="00655DFF" w:rsidRPr="00EB3439" w14:paraId="051EC5A3" w14:textId="77777777" w:rsidTr="00EB3439">
        <w:trPr>
          <w:cantSplit/>
        </w:trPr>
        <w:tc>
          <w:tcPr>
            <w:tcW w:w="1417" w:type="dxa"/>
            <w:gridSpan w:val="2"/>
            <w:vMerge/>
            <w:vAlign w:val="center"/>
            <w:hideMark/>
          </w:tcPr>
          <w:p w14:paraId="6F57EB04" w14:textId="77777777" w:rsidR="00655DFF" w:rsidRPr="00EB3439" w:rsidRDefault="00655DFF" w:rsidP="00655DFF">
            <w:pPr>
              <w:spacing w:after="0"/>
              <w:rPr>
                <w:rFonts w:ascii="Arial" w:eastAsia="Calibri" w:hAnsi="Arial" w:cs="Arial"/>
                <w:sz w:val="15"/>
                <w:szCs w:val="15"/>
                <w:lang w:val="en-ID"/>
              </w:rPr>
            </w:pPr>
          </w:p>
        </w:tc>
        <w:tc>
          <w:tcPr>
            <w:tcW w:w="425" w:type="dxa"/>
            <w:shd w:val="clear" w:color="auto" w:fill="FFFFFF"/>
            <w:vAlign w:val="bottom"/>
            <w:hideMark/>
          </w:tcPr>
          <w:p w14:paraId="1ADFFDFA"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B</w:t>
            </w:r>
          </w:p>
        </w:tc>
        <w:tc>
          <w:tcPr>
            <w:tcW w:w="709" w:type="dxa"/>
            <w:shd w:val="clear" w:color="auto" w:fill="FFFFFF"/>
            <w:vAlign w:val="bottom"/>
            <w:hideMark/>
          </w:tcPr>
          <w:p w14:paraId="1E1F2DAC"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Std. Error</w:t>
            </w:r>
          </w:p>
        </w:tc>
        <w:tc>
          <w:tcPr>
            <w:tcW w:w="850" w:type="dxa"/>
            <w:shd w:val="clear" w:color="auto" w:fill="FFFFFF"/>
            <w:vAlign w:val="center"/>
            <w:hideMark/>
          </w:tcPr>
          <w:p w14:paraId="2D27EEC3"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Beta</w:t>
            </w:r>
          </w:p>
        </w:tc>
        <w:tc>
          <w:tcPr>
            <w:tcW w:w="426" w:type="dxa"/>
            <w:vMerge/>
            <w:vAlign w:val="center"/>
            <w:hideMark/>
          </w:tcPr>
          <w:p w14:paraId="6FFF690E" w14:textId="77777777" w:rsidR="00655DFF" w:rsidRPr="00EB3439" w:rsidRDefault="00655DFF" w:rsidP="00655DFF">
            <w:pPr>
              <w:spacing w:after="0"/>
              <w:rPr>
                <w:rFonts w:ascii="Arial" w:eastAsia="Calibri" w:hAnsi="Arial" w:cs="Arial"/>
                <w:sz w:val="15"/>
                <w:szCs w:val="15"/>
                <w:lang w:val="en-ID"/>
              </w:rPr>
            </w:pPr>
          </w:p>
        </w:tc>
        <w:tc>
          <w:tcPr>
            <w:tcW w:w="283" w:type="dxa"/>
            <w:vMerge/>
            <w:vAlign w:val="center"/>
            <w:hideMark/>
          </w:tcPr>
          <w:p w14:paraId="346E4376" w14:textId="77777777" w:rsidR="00655DFF" w:rsidRPr="00EB3439" w:rsidRDefault="00655DFF" w:rsidP="00655DFF">
            <w:pPr>
              <w:spacing w:after="0"/>
              <w:rPr>
                <w:rFonts w:ascii="Arial" w:eastAsia="Calibri" w:hAnsi="Arial" w:cs="Arial"/>
                <w:sz w:val="15"/>
                <w:szCs w:val="15"/>
                <w:lang w:val="en-ID"/>
              </w:rPr>
            </w:pPr>
          </w:p>
        </w:tc>
      </w:tr>
      <w:tr w:rsidR="00655DFF" w:rsidRPr="00EB3439" w14:paraId="4ADEE807" w14:textId="77777777" w:rsidTr="00EB3439">
        <w:trPr>
          <w:cantSplit/>
        </w:trPr>
        <w:tc>
          <w:tcPr>
            <w:tcW w:w="283" w:type="dxa"/>
            <w:vMerge w:val="restart"/>
            <w:shd w:val="clear" w:color="auto" w:fill="E0E0E0"/>
            <w:hideMark/>
          </w:tcPr>
          <w:p w14:paraId="0890A16F" w14:textId="77777777" w:rsidR="00655DFF" w:rsidRPr="00EB3439" w:rsidRDefault="00655DFF" w:rsidP="00655DFF">
            <w:pPr>
              <w:spacing w:after="0" w:line="240" w:lineRule="auto"/>
              <w:rPr>
                <w:rFonts w:ascii="Arial" w:eastAsia="Calibri" w:hAnsi="Arial" w:cs="Arial"/>
                <w:sz w:val="15"/>
                <w:szCs w:val="15"/>
                <w:lang w:val="en-ID"/>
              </w:rPr>
            </w:pPr>
            <w:r w:rsidRPr="00EB3439">
              <w:rPr>
                <w:rFonts w:ascii="Arial" w:eastAsia="Calibri" w:hAnsi="Arial" w:cs="Arial"/>
                <w:sz w:val="15"/>
                <w:szCs w:val="15"/>
                <w:lang w:val="en-ID"/>
              </w:rPr>
              <w:t>1</w:t>
            </w:r>
          </w:p>
        </w:tc>
        <w:tc>
          <w:tcPr>
            <w:tcW w:w="1134" w:type="dxa"/>
            <w:shd w:val="clear" w:color="auto" w:fill="E0E0E0"/>
            <w:hideMark/>
          </w:tcPr>
          <w:p w14:paraId="2F8DE10A" w14:textId="77777777" w:rsidR="00655DFF" w:rsidRPr="00EB3439" w:rsidRDefault="00655DFF" w:rsidP="00655DFF">
            <w:pPr>
              <w:spacing w:after="0" w:line="240" w:lineRule="auto"/>
              <w:ind w:left="114"/>
              <w:rPr>
                <w:rFonts w:ascii="Arial" w:eastAsia="Calibri" w:hAnsi="Arial" w:cs="Arial"/>
                <w:sz w:val="15"/>
                <w:szCs w:val="15"/>
                <w:lang w:val="en-ID"/>
              </w:rPr>
            </w:pPr>
            <w:r w:rsidRPr="00EB3439">
              <w:rPr>
                <w:rFonts w:ascii="Arial" w:eastAsia="Calibri" w:hAnsi="Arial" w:cs="Arial"/>
                <w:sz w:val="15"/>
                <w:szCs w:val="15"/>
                <w:lang w:val="en-ID"/>
              </w:rPr>
              <w:t>(Constant)</w:t>
            </w:r>
          </w:p>
        </w:tc>
        <w:tc>
          <w:tcPr>
            <w:tcW w:w="425" w:type="dxa"/>
            <w:shd w:val="clear" w:color="auto" w:fill="FFFFFF"/>
            <w:hideMark/>
          </w:tcPr>
          <w:p w14:paraId="70FEFB92"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.322</w:t>
            </w:r>
          </w:p>
        </w:tc>
        <w:tc>
          <w:tcPr>
            <w:tcW w:w="709" w:type="dxa"/>
            <w:shd w:val="clear" w:color="auto" w:fill="FFFFFF"/>
            <w:hideMark/>
          </w:tcPr>
          <w:p w14:paraId="01060010"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10.617</w:t>
            </w:r>
          </w:p>
        </w:tc>
        <w:tc>
          <w:tcPr>
            <w:tcW w:w="850" w:type="dxa"/>
            <w:shd w:val="clear" w:color="auto" w:fill="FFFFFF"/>
            <w:vAlign w:val="center"/>
          </w:tcPr>
          <w:p w14:paraId="5E3D0834" w14:textId="77777777" w:rsidR="00655DFF" w:rsidRPr="00EB3439" w:rsidRDefault="00655DFF" w:rsidP="00655DFF">
            <w:pPr>
              <w:spacing w:after="0" w:line="240" w:lineRule="auto"/>
              <w:jc w:val="center"/>
              <w:rPr>
                <w:rFonts w:ascii="Arial" w:eastAsia="Calibri" w:hAnsi="Arial" w:cs="Arial"/>
                <w:sz w:val="15"/>
                <w:szCs w:val="15"/>
                <w:lang w:val="en-ID"/>
              </w:rPr>
            </w:pPr>
          </w:p>
        </w:tc>
        <w:tc>
          <w:tcPr>
            <w:tcW w:w="426" w:type="dxa"/>
            <w:shd w:val="clear" w:color="auto" w:fill="FFFFFF"/>
            <w:vAlign w:val="center"/>
            <w:hideMark/>
          </w:tcPr>
          <w:p w14:paraId="66709B0A"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.030</w:t>
            </w:r>
          </w:p>
        </w:tc>
        <w:tc>
          <w:tcPr>
            <w:tcW w:w="283" w:type="dxa"/>
            <w:shd w:val="clear" w:color="auto" w:fill="FFFFFF"/>
            <w:vAlign w:val="center"/>
            <w:hideMark/>
          </w:tcPr>
          <w:p w14:paraId="08F8C65F"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.976</w:t>
            </w:r>
          </w:p>
        </w:tc>
      </w:tr>
      <w:tr w:rsidR="00655DFF" w:rsidRPr="00EB3439" w14:paraId="30A52063" w14:textId="77777777" w:rsidTr="00EB3439">
        <w:trPr>
          <w:cantSplit/>
        </w:trPr>
        <w:tc>
          <w:tcPr>
            <w:tcW w:w="283" w:type="dxa"/>
            <w:vMerge/>
            <w:vAlign w:val="center"/>
            <w:hideMark/>
          </w:tcPr>
          <w:p w14:paraId="64783340" w14:textId="77777777" w:rsidR="00655DFF" w:rsidRPr="00EB3439" w:rsidRDefault="00655DFF" w:rsidP="00655DFF">
            <w:pPr>
              <w:spacing w:after="0"/>
              <w:rPr>
                <w:rFonts w:ascii="Arial" w:eastAsia="Calibri" w:hAnsi="Arial" w:cs="Arial"/>
                <w:sz w:val="15"/>
                <w:szCs w:val="15"/>
                <w:lang w:val="en-ID"/>
              </w:rPr>
            </w:pPr>
          </w:p>
        </w:tc>
        <w:tc>
          <w:tcPr>
            <w:tcW w:w="1134" w:type="dxa"/>
            <w:shd w:val="clear" w:color="auto" w:fill="E0E0E0"/>
            <w:hideMark/>
          </w:tcPr>
          <w:p w14:paraId="72530EDD" w14:textId="77777777" w:rsidR="00655DFF" w:rsidRPr="00EB3439" w:rsidRDefault="00655DFF" w:rsidP="00655DFF">
            <w:pPr>
              <w:spacing w:after="0" w:line="240" w:lineRule="auto"/>
              <w:ind w:left="114"/>
              <w:rPr>
                <w:rFonts w:ascii="Arial" w:eastAsia="Calibri" w:hAnsi="Arial" w:cs="Arial"/>
                <w:sz w:val="15"/>
                <w:szCs w:val="15"/>
                <w:lang w:val="en-ID"/>
              </w:rPr>
            </w:pPr>
            <w:r w:rsidRPr="00EB3439">
              <w:rPr>
                <w:rFonts w:ascii="Arial" w:eastAsia="Calibri" w:hAnsi="Arial" w:cs="Arial"/>
                <w:sz w:val="15"/>
                <w:szCs w:val="15"/>
                <w:lang w:val="en-ID"/>
              </w:rPr>
              <w:t>Gaya Kepemimpinan Transformasional</w:t>
            </w:r>
          </w:p>
        </w:tc>
        <w:tc>
          <w:tcPr>
            <w:tcW w:w="425" w:type="dxa"/>
            <w:shd w:val="clear" w:color="auto" w:fill="FFFFFF"/>
            <w:hideMark/>
          </w:tcPr>
          <w:p w14:paraId="776E34B6"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.823</w:t>
            </w:r>
          </w:p>
        </w:tc>
        <w:tc>
          <w:tcPr>
            <w:tcW w:w="709" w:type="dxa"/>
            <w:shd w:val="clear" w:color="auto" w:fill="FFFFFF"/>
            <w:hideMark/>
          </w:tcPr>
          <w:p w14:paraId="59E910D8"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.088</w:t>
            </w:r>
          </w:p>
        </w:tc>
        <w:tc>
          <w:tcPr>
            <w:tcW w:w="850" w:type="dxa"/>
            <w:shd w:val="clear" w:color="auto" w:fill="FFFFFF"/>
            <w:vAlign w:val="center"/>
            <w:hideMark/>
          </w:tcPr>
          <w:p w14:paraId="5D380981" w14:textId="77777777" w:rsidR="00655DFF" w:rsidRPr="00EB3439" w:rsidRDefault="00655DFF" w:rsidP="00655DFF">
            <w:pPr>
              <w:spacing w:after="0" w:line="240" w:lineRule="auto"/>
              <w:jc w:val="center"/>
              <w:rPr>
                <w:rFonts w:ascii="Arial" w:eastAsia="Calibri" w:hAnsi="Arial" w:cs="Arial"/>
                <w:sz w:val="15"/>
                <w:szCs w:val="15"/>
                <w:lang w:val="en-ID"/>
              </w:rPr>
            </w:pPr>
            <w:r w:rsidRPr="00EB3439">
              <w:rPr>
                <w:rFonts w:ascii="Arial" w:eastAsia="Calibri" w:hAnsi="Arial" w:cs="Arial"/>
                <w:sz w:val="15"/>
                <w:szCs w:val="15"/>
                <w:lang w:val="en-ID"/>
              </w:rPr>
              <w:t>.715</w:t>
            </w:r>
          </w:p>
        </w:tc>
        <w:tc>
          <w:tcPr>
            <w:tcW w:w="426" w:type="dxa"/>
            <w:shd w:val="clear" w:color="auto" w:fill="FFFFFF"/>
            <w:vAlign w:val="center"/>
            <w:hideMark/>
          </w:tcPr>
          <w:p w14:paraId="49D18E4D" w14:textId="77777777" w:rsidR="00655DFF" w:rsidRPr="00EB3439" w:rsidRDefault="00655DFF" w:rsidP="00655DFF">
            <w:pPr>
              <w:spacing w:after="0" w:line="240" w:lineRule="auto"/>
              <w:jc w:val="center"/>
              <w:rPr>
                <w:rFonts w:ascii="Arial" w:eastAsia="Calibri" w:hAnsi="Arial" w:cs="Arial"/>
                <w:sz w:val="15"/>
                <w:szCs w:val="15"/>
                <w:highlight w:val="cyan"/>
                <w:lang w:val="en-ID"/>
              </w:rPr>
            </w:pPr>
            <w:r w:rsidRPr="00EB3439">
              <w:rPr>
                <w:rFonts w:ascii="Arial" w:eastAsia="Calibri" w:hAnsi="Arial" w:cs="Arial"/>
                <w:sz w:val="15"/>
                <w:szCs w:val="15"/>
                <w:highlight w:val="cyan"/>
                <w:lang w:val="en-ID"/>
              </w:rPr>
              <w:t>9.360</w:t>
            </w:r>
          </w:p>
        </w:tc>
        <w:tc>
          <w:tcPr>
            <w:tcW w:w="283" w:type="dxa"/>
            <w:shd w:val="clear" w:color="auto" w:fill="FFFFFF"/>
            <w:vAlign w:val="center"/>
            <w:hideMark/>
          </w:tcPr>
          <w:p w14:paraId="074D0428" w14:textId="77777777" w:rsidR="00655DFF" w:rsidRPr="00EB3439" w:rsidRDefault="00655DFF" w:rsidP="00655DFF">
            <w:pPr>
              <w:spacing w:after="0" w:line="240" w:lineRule="auto"/>
              <w:jc w:val="center"/>
              <w:rPr>
                <w:rFonts w:ascii="Arial" w:eastAsia="Calibri" w:hAnsi="Arial" w:cs="Arial"/>
                <w:sz w:val="15"/>
                <w:szCs w:val="15"/>
                <w:highlight w:val="cyan"/>
                <w:lang w:val="en-ID"/>
              </w:rPr>
            </w:pPr>
            <w:r w:rsidRPr="00EB3439">
              <w:rPr>
                <w:rFonts w:ascii="Arial" w:eastAsia="Calibri" w:hAnsi="Arial" w:cs="Arial"/>
                <w:sz w:val="15"/>
                <w:szCs w:val="15"/>
                <w:highlight w:val="cyan"/>
                <w:lang w:val="en-ID"/>
              </w:rPr>
              <w:t>.000</w:t>
            </w:r>
          </w:p>
        </w:tc>
      </w:tr>
      <w:tr w:rsidR="00655DFF" w:rsidRPr="00EB3439" w14:paraId="0B6BD8A6" w14:textId="77777777" w:rsidTr="00EB3439">
        <w:trPr>
          <w:cantSplit/>
        </w:trPr>
        <w:tc>
          <w:tcPr>
            <w:tcW w:w="4110" w:type="dxa"/>
            <w:gridSpan w:val="7"/>
            <w:shd w:val="clear" w:color="auto" w:fill="FFFFFF"/>
            <w:hideMark/>
          </w:tcPr>
          <w:p w14:paraId="49D85619" w14:textId="77777777" w:rsidR="00655DFF" w:rsidRPr="00EB3439" w:rsidRDefault="00655DFF" w:rsidP="00655DFF">
            <w:pPr>
              <w:spacing w:after="0" w:line="240" w:lineRule="auto"/>
              <w:rPr>
                <w:rFonts w:ascii="Arial" w:eastAsia="Calibri" w:hAnsi="Arial" w:cs="Arial"/>
                <w:sz w:val="15"/>
                <w:szCs w:val="15"/>
                <w:lang w:val="en-ID"/>
              </w:rPr>
            </w:pPr>
            <w:r w:rsidRPr="00EB3439">
              <w:rPr>
                <w:rFonts w:ascii="Arial" w:eastAsia="Calibri" w:hAnsi="Arial" w:cs="Arial"/>
                <w:sz w:val="15"/>
                <w:szCs w:val="15"/>
                <w:lang w:val="en-ID"/>
              </w:rPr>
              <w:t>a. Dependent Variable: Kinerja Guru</w:t>
            </w:r>
          </w:p>
        </w:tc>
      </w:tr>
    </w:tbl>
    <w:p w14:paraId="17D79CF6" w14:textId="3DB6BD2A" w:rsidR="00473C84" w:rsidRPr="00655DFF" w:rsidRDefault="00473C84" w:rsidP="00473C84">
      <w:pPr>
        <w:spacing w:after="0" w:line="360" w:lineRule="auto"/>
        <w:rPr>
          <w:rFonts w:ascii="Arial" w:hAnsi="Arial" w:cs="Arial"/>
          <w:b/>
          <w:bCs/>
          <w:sz w:val="20"/>
          <w:szCs w:val="20"/>
        </w:rPr>
      </w:pPr>
      <w:r w:rsidRPr="00655DFF">
        <w:rPr>
          <w:rFonts w:ascii="Arial" w:hAnsi="Arial" w:cs="Arial"/>
          <w:b/>
          <w:bCs/>
          <w:sz w:val="20"/>
          <w:szCs w:val="20"/>
        </w:rPr>
        <w:t>Sumber: Hasil olah data penelitian SPSS versi 25</w:t>
      </w:r>
    </w:p>
    <w:p w14:paraId="14D523C4" w14:textId="3A54007E" w:rsidR="00655DFF" w:rsidRPr="00F00808" w:rsidRDefault="00E419CC" w:rsidP="00473C84">
      <w:pPr>
        <w:spacing w:after="0" w:line="360" w:lineRule="auto"/>
        <w:ind w:firstLine="709"/>
        <w:jc w:val="both"/>
        <w:rPr>
          <w:rFonts w:ascii="Arial" w:hAnsi="Arial" w:cs="Arial"/>
          <w:sz w:val="24"/>
          <w:szCs w:val="24"/>
          <w:lang w:val="en-ID"/>
        </w:rPr>
      </w:pPr>
      <w:r w:rsidRPr="00E419CC">
        <w:rPr>
          <w:rFonts w:ascii="Arial" w:hAnsi="Arial" w:cs="Arial"/>
          <w:sz w:val="24"/>
          <w:szCs w:val="24"/>
        </w:rPr>
        <w:t>Merujuk pada tabel yang ada di atas</w:t>
      </w:r>
      <w:r w:rsidR="00655DFF" w:rsidRPr="00F00808">
        <w:rPr>
          <w:rFonts w:ascii="Arial" w:hAnsi="Arial" w:cs="Arial"/>
          <w:sz w:val="24"/>
          <w:szCs w:val="24"/>
        </w:rPr>
        <w:t xml:space="preserve">, hasil uji-T yang akan digunakan. </w:t>
      </w:r>
      <w:r w:rsidRPr="00E419CC">
        <w:rPr>
          <w:rFonts w:ascii="Arial" w:hAnsi="Arial" w:cs="Arial"/>
          <w:sz w:val="24"/>
          <w:szCs w:val="24"/>
        </w:rPr>
        <w:t>Hipotesis akan ditolak jika P-value atau Thitung memiliki nilai yang lebih kecil dibandingkan dengan Ttabel.</w:t>
      </w:r>
      <w:r>
        <w:rPr>
          <w:rFonts w:ascii="Arial" w:hAnsi="Arial" w:cs="Arial"/>
          <w:sz w:val="24"/>
          <w:szCs w:val="24"/>
        </w:rPr>
        <w:t xml:space="preserve"> </w:t>
      </w:r>
      <w:r w:rsidR="00655DFF" w:rsidRPr="00F00808">
        <w:rPr>
          <w:rFonts w:ascii="Arial" w:hAnsi="Arial" w:cs="Arial"/>
          <w:sz w:val="24"/>
          <w:szCs w:val="24"/>
          <w:lang w:val="en-ID"/>
        </w:rPr>
        <w:t xml:space="preserve">Selain itu, nilai signifikansinya dapat digunakan untuk memeriksa standar pengambilan keputusan. </w:t>
      </w:r>
      <w:r w:rsidRPr="00E419CC">
        <w:rPr>
          <w:rFonts w:ascii="Arial" w:hAnsi="Arial" w:cs="Arial"/>
          <w:sz w:val="24"/>
          <w:szCs w:val="24"/>
        </w:rPr>
        <w:t>Jika nilai signifikansi kurang dari 0,05, maka H0 akan ditolak.</w:t>
      </w:r>
    </w:p>
    <w:p w14:paraId="4FC9DAC3" w14:textId="49E73ABB" w:rsidR="00655DFF" w:rsidRPr="00F00808" w:rsidRDefault="00E419CC" w:rsidP="00655DFF">
      <w:pPr>
        <w:spacing w:line="360" w:lineRule="auto"/>
        <w:ind w:firstLine="709"/>
        <w:jc w:val="both"/>
        <w:rPr>
          <w:rFonts w:ascii="Arial" w:hAnsi="Arial" w:cs="Arial"/>
          <w:sz w:val="24"/>
          <w:szCs w:val="24"/>
          <w:lang w:val="en-ID"/>
        </w:rPr>
      </w:pPr>
      <w:r>
        <w:rPr>
          <w:rFonts w:ascii="Arial" w:hAnsi="Arial" w:cs="Arial"/>
          <w:sz w:val="24"/>
          <w:szCs w:val="24"/>
          <w:lang w:val="en-ID"/>
        </w:rPr>
        <w:t>H</w:t>
      </w:r>
      <w:r w:rsidR="00655DFF" w:rsidRPr="00F00808">
        <w:rPr>
          <w:rFonts w:ascii="Arial" w:hAnsi="Arial" w:cs="Arial"/>
          <w:sz w:val="24"/>
          <w:szCs w:val="24"/>
          <w:lang w:val="en-ID"/>
        </w:rPr>
        <w:t>asil uji-t</w:t>
      </w:r>
      <w:r>
        <w:rPr>
          <w:rFonts w:ascii="Arial" w:hAnsi="Arial" w:cs="Arial"/>
          <w:sz w:val="24"/>
          <w:szCs w:val="24"/>
          <w:lang w:val="en-ID"/>
        </w:rPr>
        <w:t xml:space="preserve"> </w:t>
      </w:r>
      <w:r>
        <w:rPr>
          <w:rFonts w:ascii="Arial" w:hAnsi="Arial" w:cs="Arial"/>
          <w:sz w:val="24"/>
          <w:szCs w:val="24"/>
        </w:rPr>
        <w:t>m</w:t>
      </w:r>
      <w:r w:rsidRPr="00E419CC">
        <w:rPr>
          <w:rFonts w:ascii="Arial" w:hAnsi="Arial" w:cs="Arial"/>
          <w:sz w:val="24"/>
          <w:szCs w:val="24"/>
        </w:rPr>
        <w:t>enghasilkan nilai 9,360</w:t>
      </w:r>
      <w:r w:rsidR="00655DFF" w:rsidRPr="00F00808">
        <w:rPr>
          <w:rFonts w:ascii="Arial" w:hAnsi="Arial" w:cs="Arial"/>
          <w:sz w:val="24"/>
          <w:szCs w:val="24"/>
          <w:lang w:val="en-ID"/>
        </w:rPr>
        <w:t xml:space="preserve">, dan dengan df = (n-2) = (86-2) = 84, nilai Ttabel adalah 1,663. Oleh karena itu, nilai Thitung (9,360) &gt; </w:t>
      </w:r>
      <w:r w:rsidR="00655DFF" w:rsidRPr="00F00808">
        <w:rPr>
          <w:rFonts w:ascii="Arial" w:hAnsi="Arial" w:cs="Arial"/>
          <w:sz w:val="24"/>
          <w:szCs w:val="24"/>
          <w:lang w:val="en-ID"/>
        </w:rPr>
        <w:t xml:space="preserve">Ttabel (1,663), </w:t>
      </w:r>
      <w:r>
        <w:rPr>
          <w:rFonts w:ascii="Arial" w:hAnsi="Arial" w:cs="Arial"/>
          <w:sz w:val="24"/>
          <w:szCs w:val="24"/>
        </w:rPr>
        <w:t>m</w:t>
      </w:r>
      <w:r w:rsidRPr="00E419CC">
        <w:rPr>
          <w:rFonts w:ascii="Arial" w:hAnsi="Arial" w:cs="Arial"/>
          <w:sz w:val="24"/>
          <w:szCs w:val="24"/>
        </w:rPr>
        <w:t>embuktikan bahwa gaya kepemimpinan transformasional berperan dalam mempengaruhi kinerja guru</w:t>
      </w:r>
      <w:r>
        <w:rPr>
          <w:rFonts w:ascii="Arial" w:hAnsi="Arial" w:cs="Arial"/>
          <w:sz w:val="24"/>
          <w:szCs w:val="24"/>
        </w:rPr>
        <w:t xml:space="preserve"> </w:t>
      </w:r>
      <w:r w:rsidR="00655DFF" w:rsidRPr="00F00808">
        <w:rPr>
          <w:rFonts w:ascii="Arial" w:hAnsi="Arial" w:cs="Arial"/>
          <w:sz w:val="24"/>
          <w:szCs w:val="24"/>
          <w:lang w:val="en-ID"/>
        </w:rPr>
        <w:t xml:space="preserve">atau hipotesis alternatif (Ha). </w:t>
      </w:r>
      <w:r w:rsidR="00AD479A" w:rsidRPr="00AD479A">
        <w:rPr>
          <w:rFonts w:ascii="Arial" w:hAnsi="Arial" w:cs="Arial"/>
          <w:sz w:val="24"/>
          <w:szCs w:val="24"/>
        </w:rPr>
        <w:t>Hasil analisis juga menunjukkan nilai signifikansi sebesar 0,000, yang berarti lebih kecil dari 0,05</w:t>
      </w:r>
      <w:r w:rsidR="00AD479A">
        <w:rPr>
          <w:rFonts w:ascii="Arial" w:hAnsi="Arial" w:cs="Arial"/>
          <w:sz w:val="24"/>
          <w:szCs w:val="24"/>
        </w:rPr>
        <w:t xml:space="preserve"> </w:t>
      </w:r>
      <w:r w:rsidR="00073748" w:rsidRPr="00073748">
        <w:rPr>
          <w:rFonts w:ascii="Arial" w:hAnsi="Arial" w:cs="Arial"/>
          <w:sz w:val="24"/>
          <w:szCs w:val="24"/>
        </w:rPr>
        <w:t>menunjukkan bahwa H0 ditolak, mengindikasikan bahwa</w:t>
      </w:r>
      <w:r w:rsidR="00073748" w:rsidRPr="00073748">
        <w:rPr>
          <w:rFonts w:ascii="Arial" w:hAnsi="Arial" w:cs="Arial"/>
          <w:sz w:val="24"/>
          <w:szCs w:val="24"/>
          <w:lang w:val="en-ID"/>
        </w:rPr>
        <w:t xml:space="preserve"> </w:t>
      </w:r>
      <w:r w:rsidR="00655DFF" w:rsidRPr="00F00808">
        <w:rPr>
          <w:rFonts w:ascii="Arial" w:hAnsi="Arial" w:cs="Arial"/>
          <w:sz w:val="24"/>
          <w:szCs w:val="24"/>
          <w:lang w:val="en-ID"/>
        </w:rPr>
        <w:t>rumusan hipotesis Ha diterima.</w:t>
      </w:r>
    </w:p>
    <w:p w14:paraId="751A88C4" w14:textId="4BCFEA8B" w:rsidR="00655DFF" w:rsidRPr="00F00808" w:rsidRDefault="00473C84" w:rsidP="00655DFF">
      <w:pPr>
        <w:spacing w:after="0" w:line="360" w:lineRule="auto"/>
        <w:rPr>
          <w:rFonts w:ascii="Arial" w:hAnsi="Arial" w:cs="Arial"/>
          <w:b/>
          <w:sz w:val="24"/>
          <w:szCs w:val="24"/>
          <w:lang w:val="en-ID"/>
        </w:rPr>
      </w:pPr>
      <w:r w:rsidRPr="00F00808">
        <w:rPr>
          <w:rFonts w:ascii="Arial" w:hAnsi="Arial" w:cs="Arial"/>
          <w:b/>
          <w:sz w:val="24"/>
          <w:szCs w:val="24"/>
          <w:lang w:val="en-ID"/>
        </w:rPr>
        <w:t xml:space="preserve">Uji Koefisien Determinasi </w:t>
      </w:r>
    </w:p>
    <w:p w14:paraId="2669240B" w14:textId="3E4027DE" w:rsidR="00473C84" w:rsidRPr="00F00808" w:rsidRDefault="00473C84" w:rsidP="00473C84">
      <w:pPr>
        <w:spacing w:line="360" w:lineRule="auto"/>
        <w:ind w:firstLine="709"/>
        <w:jc w:val="both"/>
        <w:rPr>
          <w:rFonts w:ascii="Arial" w:hAnsi="Arial" w:cs="Arial"/>
          <w:sz w:val="24"/>
          <w:szCs w:val="24"/>
          <w:lang w:val="en-ID"/>
        </w:rPr>
      </w:pPr>
      <w:r w:rsidRPr="00F00808">
        <w:rPr>
          <w:rFonts w:ascii="Arial" w:hAnsi="Arial" w:cs="Arial"/>
          <w:sz w:val="24"/>
          <w:szCs w:val="24"/>
          <w:lang w:val="en-ID"/>
        </w:rPr>
        <w:t xml:space="preserve">Peneliti menggunakan program SPSS versi 25, </w:t>
      </w:r>
      <w:r w:rsidR="00396008" w:rsidRPr="00396008">
        <w:rPr>
          <w:rFonts w:ascii="Arial" w:hAnsi="Arial" w:cs="Arial"/>
          <w:sz w:val="24"/>
          <w:szCs w:val="24"/>
        </w:rPr>
        <w:t>koefisien determinasi, dapat diketahui persentase kontribusi variabel bebas dalam menjelaskan perubahan variabel terikat. Rumus yang digunakan adalah KD = R² × 100%.</w:t>
      </w:r>
      <w:r w:rsidR="00396008">
        <w:rPr>
          <w:rFonts w:ascii="Arial" w:hAnsi="Arial" w:cs="Arial"/>
          <w:sz w:val="24"/>
          <w:szCs w:val="24"/>
        </w:rPr>
        <w:t xml:space="preserve"> </w:t>
      </w:r>
      <w:r w:rsidRPr="00F00808">
        <w:rPr>
          <w:rFonts w:ascii="Arial" w:hAnsi="Arial" w:cs="Arial"/>
          <w:sz w:val="24"/>
          <w:szCs w:val="24"/>
          <w:lang w:val="en-ID"/>
        </w:rPr>
        <w:t>Hasilnya adalah sebagai berikut.</w:t>
      </w:r>
    </w:p>
    <w:p w14:paraId="1061997B" w14:textId="59AF7384" w:rsidR="00473C84" w:rsidRPr="00655DFF" w:rsidRDefault="00473C84" w:rsidP="00473C84">
      <w:pPr>
        <w:spacing w:after="0" w:line="240" w:lineRule="auto"/>
        <w:jc w:val="center"/>
        <w:rPr>
          <w:rFonts w:ascii="Arial" w:hAnsi="Arial" w:cs="Arial"/>
          <w:b/>
          <w:sz w:val="24"/>
          <w:szCs w:val="24"/>
          <w:lang w:val="pt-BR"/>
        </w:rPr>
      </w:pPr>
      <w:r w:rsidRPr="00473C84">
        <w:rPr>
          <w:rFonts w:ascii="Arial" w:hAnsi="Arial" w:cs="Arial"/>
          <w:b/>
          <w:sz w:val="24"/>
          <w:szCs w:val="24"/>
          <w:lang w:val="pt-BR"/>
        </w:rPr>
        <w:t>Tabel 9. Hasil uji koefisien determinasi (R-Square/r2)</w:t>
      </w:r>
    </w:p>
    <w:tbl>
      <w:tblPr>
        <w:tblpPr w:leftFromText="180" w:rightFromText="180" w:vertAnchor="text" w:horzAnchor="margin" w:tblpXSpec="right" w:tblpY="212"/>
        <w:tblW w:w="4106"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567"/>
        <w:gridCol w:w="715"/>
        <w:gridCol w:w="986"/>
        <w:gridCol w:w="1276"/>
      </w:tblGrid>
      <w:tr w:rsidR="00A75523" w:rsidRPr="003A5538" w14:paraId="28E621AC" w14:textId="77777777" w:rsidTr="00EB3439">
        <w:trPr>
          <w:cantSplit/>
        </w:trPr>
        <w:tc>
          <w:tcPr>
            <w:tcW w:w="4106" w:type="dxa"/>
            <w:gridSpan w:val="5"/>
            <w:shd w:val="clear" w:color="auto" w:fill="FFFFFF"/>
          </w:tcPr>
          <w:p w14:paraId="449F289E" w14:textId="77777777" w:rsidR="00A75523" w:rsidRPr="003A5538" w:rsidRDefault="00A75523" w:rsidP="00A75523">
            <w:pPr>
              <w:spacing w:line="240" w:lineRule="auto"/>
              <w:jc w:val="center"/>
              <w:rPr>
                <w:rFonts w:ascii="Arial" w:hAnsi="Arial" w:cs="Arial"/>
                <w:sz w:val="15"/>
                <w:szCs w:val="15"/>
                <w:highlight w:val="yellow"/>
                <w:lang w:val="en-ID"/>
              </w:rPr>
            </w:pPr>
            <w:r w:rsidRPr="003A5538">
              <w:rPr>
                <w:rFonts w:ascii="Arial" w:hAnsi="Arial" w:cs="Arial"/>
                <w:b/>
                <w:bCs/>
                <w:sz w:val="15"/>
                <w:szCs w:val="15"/>
                <w:highlight w:val="yellow"/>
                <w:lang w:val="en-ID"/>
              </w:rPr>
              <w:t xml:space="preserve">Model </w:t>
            </w:r>
            <w:r w:rsidRPr="003A5538">
              <w:rPr>
                <w:rFonts w:ascii="Arial" w:hAnsi="Arial" w:cs="Arial"/>
                <w:b/>
                <w:bCs/>
                <w:i/>
                <w:iCs/>
                <w:sz w:val="15"/>
                <w:szCs w:val="15"/>
                <w:highlight w:val="yellow"/>
                <w:lang w:val="en-ID"/>
              </w:rPr>
              <w:t>Summary</w:t>
            </w:r>
            <w:r w:rsidRPr="003A5538">
              <w:rPr>
                <w:rFonts w:ascii="Arial" w:hAnsi="Arial" w:cs="Arial"/>
                <w:b/>
                <w:bCs/>
                <w:sz w:val="15"/>
                <w:szCs w:val="15"/>
                <w:highlight w:val="yellow"/>
                <w:vertAlign w:val="superscript"/>
                <w:lang w:val="en-ID"/>
              </w:rPr>
              <w:t>b</w:t>
            </w:r>
          </w:p>
        </w:tc>
      </w:tr>
      <w:tr w:rsidR="00A75523" w:rsidRPr="003A5538" w14:paraId="63509B11" w14:textId="77777777" w:rsidTr="00EB3439">
        <w:trPr>
          <w:cantSplit/>
        </w:trPr>
        <w:tc>
          <w:tcPr>
            <w:tcW w:w="562" w:type="dxa"/>
            <w:shd w:val="clear" w:color="auto" w:fill="FFFFFF"/>
          </w:tcPr>
          <w:p w14:paraId="1FA68905"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lang w:val="en-ID"/>
              </w:rPr>
              <w:t>Model</w:t>
            </w:r>
          </w:p>
        </w:tc>
        <w:tc>
          <w:tcPr>
            <w:tcW w:w="567" w:type="dxa"/>
            <w:shd w:val="clear" w:color="auto" w:fill="FFFFFF"/>
          </w:tcPr>
          <w:p w14:paraId="52E34DDF"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lang w:val="en-ID"/>
              </w:rPr>
              <w:t>R</w:t>
            </w:r>
          </w:p>
        </w:tc>
        <w:tc>
          <w:tcPr>
            <w:tcW w:w="715" w:type="dxa"/>
            <w:shd w:val="clear" w:color="auto" w:fill="FFFFFF"/>
          </w:tcPr>
          <w:p w14:paraId="752F41AB"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lang w:val="en-ID"/>
              </w:rPr>
              <w:t>R Square</w:t>
            </w:r>
          </w:p>
        </w:tc>
        <w:tc>
          <w:tcPr>
            <w:tcW w:w="986" w:type="dxa"/>
            <w:shd w:val="clear" w:color="auto" w:fill="FFFFFF"/>
          </w:tcPr>
          <w:p w14:paraId="30F73F46" w14:textId="77777777" w:rsidR="00A75523" w:rsidRPr="003A5538" w:rsidRDefault="00A75523" w:rsidP="00A75523">
            <w:pPr>
              <w:spacing w:line="240" w:lineRule="auto"/>
              <w:ind w:left="15" w:hanging="15"/>
              <w:jc w:val="center"/>
              <w:rPr>
                <w:rFonts w:ascii="Arial" w:hAnsi="Arial" w:cs="Arial"/>
                <w:sz w:val="15"/>
                <w:szCs w:val="15"/>
                <w:lang w:val="en-ID"/>
              </w:rPr>
            </w:pPr>
            <w:r w:rsidRPr="003A5538">
              <w:rPr>
                <w:rFonts w:ascii="Arial" w:hAnsi="Arial" w:cs="Arial"/>
                <w:sz w:val="15"/>
                <w:szCs w:val="15"/>
                <w:lang w:val="en-ID"/>
              </w:rPr>
              <w:t>Adjusted R Square</w:t>
            </w:r>
          </w:p>
        </w:tc>
        <w:tc>
          <w:tcPr>
            <w:tcW w:w="1276" w:type="dxa"/>
            <w:shd w:val="clear" w:color="auto" w:fill="FFFFFF"/>
          </w:tcPr>
          <w:p w14:paraId="1843278A"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lang w:val="en-ID"/>
              </w:rPr>
              <w:t>Std. Error of the Estimate</w:t>
            </w:r>
          </w:p>
        </w:tc>
      </w:tr>
      <w:tr w:rsidR="00A75523" w:rsidRPr="003A5538" w14:paraId="78A06149" w14:textId="77777777" w:rsidTr="00EB3439">
        <w:trPr>
          <w:cantSplit/>
        </w:trPr>
        <w:tc>
          <w:tcPr>
            <w:tcW w:w="562" w:type="dxa"/>
            <w:shd w:val="clear" w:color="auto" w:fill="E0E0E0"/>
          </w:tcPr>
          <w:p w14:paraId="2659D563"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lang w:val="en-ID"/>
              </w:rPr>
              <w:t>1</w:t>
            </w:r>
          </w:p>
        </w:tc>
        <w:tc>
          <w:tcPr>
            <w:tcW w:w="567" w:type="dxa"/>
            <w:shd w:val="clear" w:color="auto" w:fill="FFFFFF"/>
          </w:tcPr>
          <w:p w14:paraId="5F5BF441"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lang w:val="en-ID"/>
              </w:rPr>
              <w:t>.715</w:t>
            </w:r>
            <w:r w:rsidRPr="003A5538">
              <w:rPr>
                <w:rFonts w:ascii="Arial" w:hAnsi="Arial" w:cs="Arial"/>
                <w:sz w:val="15"/>
                <w:szCs w:val="15"/>
                <w:vertAlign w:val="superscript"/>
                <w:lang w:val="en-ID"/>
              </w:rPr>
              <w:t>a</w:t>
            </w:r>
          </w:p>
        </w:tc>
        <w:tc>
          <w:tcPr>
            <w:tcW w:w="715" w:type="dxa"/>
            <w:shd w:val="clear" w:color="auto" w:fill="FFFFFF"/>
          </w:tcPr>
          <w:p w14:paraId="65B651C7"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highlight w:val="cyan"/>
                <w:lang w:val="en-ID"/>
              </w:rPr>
              <w:t>.511</w:t>
            </w:r>
          </w:p>
        </w:tc>
        <w:tc>
          <w:tcPr>
            <w:tcW w:w="986" w:type="dxa"/>
            <w:shd w:val="clear" w:color="auto" w:fill="FFFFFF"/>
          </w:tcPr>
          <w:p w14:paraId="1E6C3C47"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lang w:val="en-ID"/>
              </w:rPr>
              <w:t>.505</w:t>
            </w:r>
          </w:p>
        </w:tc>
        <w:tc>
          <w:tcPr>
            <w:tcW w:w="1276" w:type="dxa"/>
            <w:shd w:val="clear" w:color="auto" w:fill="FFFFFF"/>
          </w:tcPr>
          <w:p w14:paraId="3951225F" w14:textId="77777777" w:rsidR="00A75523" w:rsidRPr="003A5538" w:rsidRDefault="00A75523" w:rsidP="00A75523">
            <w:pPr>
              <w:spacing w:line="240" w:lineRule="auto"/>
              <w:jc w:val="center"/>
              <w:rPr>
                <w:rFonts w:ascii="Arial" w:hAnsi="Arial" w:cs="Arial"/>
                <w:sz w:val="15"/>
                <w:szCs w:val="15"/>
                <w:lang w:val="en-ID"/>
              </w:rPr>
            </w:pPr>
            <w:r w:rsidRPr="003A5538">
              <w:rPr>
                <w:rFonts w:ascii="Arial" w:hAnsi="Arial" w:cs="Arial"/>
                <w:sz w:val="15"/>
                <w:szCs w:val="15"/>
                <w:lang w:val="en-ID"/>
              </w:rPr>
              <w:t>4.620</w:t>
            </w:r>
          </w:p>
        </w:tc>
      </w:tr>
      <w:tr w:rsidR="00A75523" w:rsidRPr="003A5538" w14:paraId="7E9C1196" w14:textId="77777777" w:rsidTr="00EB3439">
        <w:trPr>
          <w:cantSplit/>
        </w:trPr>
        <w:tc>
          <w:tcPr>
            <w:tcW w:w="4106" w:type="dxa"/>
            <w:gridSpan w:val="5"/>
            <w:shd w:val="clear" w:color="auto" w:fill="FFFFFF"/>
          </w:tcPr>
          <w:p w14:paraId="3BC1385D" w14:textId="77777777" w:rsidR="00A75523" w:rsidRPr="003A5538" w:rsidRDefault="00A75523" w:rsidP="00A75523">
            <w:pPr>
              <w:spacing w:line="240" w:lineRule="auto"/>
              <w:rPr>
                <w:rFonts w:ascii="Arial" w:hAnsi="Arial" w:cs="Arial"/>
                <w:sz w:val="15"/>
                <w:szCs w:val="15"/>
                <w:lang w:val="en-ID"/>
              </w:rPr>
            </w:pPr>
            <w:r w:rsidRPr="003A5538">
              <w:rPr>
                <w:rFonts w:ascii="Arial" w:hAnsi="Arial" w:cs="Arial"/>
                <w:sz w:val="15"/>
                <w:szCs w:val="15"/>
                <w:lang w:val="en-ID"/>
              </w:rPr>
              <w:t>a. Predictors: (Constant), Gaya Kepemimpinan Transformasional</w:t>
            </w:r>
          </w:p>
        </w:tc>
      </w:tr>
      <w:tr w:rsidR="00A75523" w:rsidRPr="003A5538" w14:paraId="0AC18EE7" w14:textId="77777777" w:rsidTr="005115E7">
        <w:trPr>
          <w:cantSplit/>
          <w:trHeight w:val="184"/>
        </w:trPr>
        <w:tc>
          <w:tcPr>
            <w:tcW w:w="4106" w:type="dxa"/>
            <w:gridSpan w:val="5"/>
            <w:shd w:val="clear" w:color="auto" w:fill="FFFFFF"/>
          </w:tcPr>
          <w:p w14:paraId="445BA479" w14:textId="77777777" w:rsidR="00A75523" w:rsidRPr="003A5538" w:rsidRDefault="00A75523" w:rsidP="00A75523">
            <w:pPr>
              <w:spacing w:line="240" w:lineRule="auto"/>
              <w:rPr>
                <w:rFonts w:ascii="Arial" w:hAnsi="Arial" w:cs="Arial"/>
                <w:sz w:val="15"/>
                <w:szCs w:val="15"/>
                <w:lang w:val="en-ID"/>
              </w:rPr>
            </w:pPr>
            <w:r w:rsidRPr="003A5538">
              <w:rPr>
                <w:rFonts w:ascii="Arial" w:hAnsi="Arial" w:cs="Arial"/>
                <w:sz w:val="15"/>
                <w:szCs w:val="15"/>
                <w:lang w:val="en-ID"/>
              </w:rPr>
              <w:t>b. Dependent Variable: Kinerja Guru</w:t>
            </w:r>
          </w:p>
        </w:tc>
      </w:tr>
    </w:tbl>
    <w:p w14:paraId="6AF13D14" w14:textId="3E6BB802" w:rsidR="00655DFF" w:rsidRDefault="00A75523" w:rsidP="00A75523">
      <w:pPr>
        <w:spacing w:after="0" w:line="240" w:lineRule="auto"/>
        <w:rPr>
          <w:rFonts w:ascii="Arial" w:hAnsi="Arial" w:cs="Arial"/>
          <w:bCs/>
          <w:sz w:val="20"/>
          <w:szCs w:val="20"/>
        </w:rPr>
      </w:pPr>
      <w:r w:rsidRPr="00A75523">
        <w:rPr>
          <w:rFonts w:ascii="Arial" w:hAnsi="Arial" w:cs="Arial"/>
          <w:bCs/>
          <w:sz w:val="20"/>
          <w:szCs w:val="20"/>
        </w:rPr>
        <w:t>Sumber: Hasil olah data penelitian SPSS versi 25</w:t>
      </w:r>
    </w:p>
    <w:p w14:paraId="05FB5043" w14:textId="77777777" w:rsidR="00A75523" w:rsidRPr="00A75523" w:rsidRDefault="00A75523" w:rsidP="00A75523">
      <w:pPr>
        <w:spacing w:after="0" w:line="360" w:lineRule="auto"/>
        <w:rPr>
          <w:rFonts w:ascii="Arial" w:hAnsi="Arial" w:cs="Arial"/>
          <w:bCs/>
          <w:sz w:val="24"/>
          <w:szCs w:val="24"/>
        </w:rPr>
      </w:pPr>
    </w:p>
    <w:p w14:paraId="0A7112FB" w14:textId="1A313B90" w:rsidR="00A75523" w:rsidRPr="000808AB" w:rsidRDefault="00CA4B2E" w:rsidP="00A75523">
      <w:pPr>
        <w:spacing w:line="360" w:lineRule="auto"/>
        <w:ind w:firstLine="709"/>
        <w:jc w:val="both"/>
        <w:rPr>
          <w:rFonts w:ascii="Arial" w:hAnsi="Arial" w:cs="Arial"/>
          <w:sz w:val="24"/>
          <w:szCs w:val="24"/>
        </w:rPr>
      </w:pPr>
      <w:r w:rsidRPr="00CA4B2E">
        <w:rPr>
          <w:rFonts w:ascii="Arial" w:hAnsi="Arial" w:cs="Arial"/>
          <w:sz w:val="24"/>
          <w:szCs w:val="24"/>
        </w:rPr>
        <w:t xml:space="preserve">Pada tabel model summary yang ditampilkan sebelumnya, diketahui bahwa nilai </w:t>
      </w:r>
      <w:r w:rsidR="00A75523" w:rsidRPr="00CA4B2E">
        <w:rPr>
          <w:rFonts w:ascii="Arial" w:hAnsi="Arial" w:cs="Arial"/>
          <w:sz w:val="24"/>
          <w:szCs w:val="24"/>
        </w:rPr>
        <w:t xml:space="preserve">koefisien </w:t>
      </w:r>
      <w:r w:rsidR="00A75523" w:rsidRPr="00CA4B2E">
        <w:rPr>
          <w:rFonts w:ascii="Arial" w:hAnsi="Arial" w:cs="Arial"/>
          <w:sz w:val="24"/>
          <w:szCs w:val="24"/>
        </w:rPr>
        <w:lastRenderedPageBreak/>
        <w:t xml:space="preserve">determinasi (KD) atau r2 sebesar 0,511, atau 51,1%. </w:t>
      </w:r>
      <w:r w:rsidR="00A75523" w:rsidRPr="000808AB">
        <w:rPr>
          <w:rFonts w:ascii="Arial" w:hAnsi="Arial" w:cs="Arial"/>
          <w:sz w:val="24"/>
          <w:szCs w:val="24"/>
        </w:rPr>
        <w:t xml:space="preserve">Oleh karena itu, </w:t>
      </w:r>
      <w:r w:rsidR="000808AB">
        <w:rPr>
          <w:rFonts w:ascii="Arial" w:hAnsi="Arial" w:cs="Arial"/>
          <w:sz w:val="24"/>
          <w:szCs w:val="24"/>
        </w:rPr>
        <w:t>g</w:t>
      </w:r>
      <w:r w:rsidR="000808AB" w:rsidRPr="000808AB">
        <w:rPr>
          <w:rFonts w:ascii="Arial" w:hAnsi="Arial" w:cs="Arial"/>
          <w:sz w:val="24"/>
          <w:szCs w:val="24"/>
        </w:rPr>
        <w:t xml:space="preserve">aya kepemimpinan transformasional (X) mampu menjelaskan kinerja guru (Y) </w:t>
      </w:r>
      <w:r w:rsidR="00AD479A" w:rsidRPr="00AD479A">
        <w:rPr>
          <w:rFonts w:ascii="Arial" w:hAnsi="Arial" w:cs="Arial"/>
          <w:sz w:val="24"/>
          <w:szCs w:val="24"/>
        </w:rPr>
        <w:t>sebesar 51,1%, dengan 48,9% sisanya berasal dari variabel lain yang berada di luar cakupan penelitian.</w:t>
      </w:r>
    </w:p>
    <w:p w14:paraId="3E37E419" w14:textId="77777777" w:rsidR="00A75523" w:rsidRPr="000808AB" w:rsidRDefault="00A75523" w:rsidP="00A75523">
      <w:pPr>
        <w:spacing w:after="0" w:line="360" w:lineRule="auto"/>
        <w:rPr>
          <w:rFonts w:ascii="Arial" w:hAnsi="Arial" w:cs="Arial"/>
          <w:bCs/>
          <w:sz w:val="24"/>
          <w:szCs w:val="24"/>
        </w:rPr>
      </w:pPr>
    </w:p>
    <w:p w14:paraId="1171D4BC" w14:textId="49438928" w:rsidR="00F54741" w:rsidRPr="00197994" w:rsidRDefault="00F54741" w:rsidP="005C600E">
      <w:pPr>
        <w:spacing w:after="0" w:line="360" w:lineRule="auto"/>
        <w:rPr>
          <w:rFonts w:ascii="Arial" w:hAnsi="Arial" w:cs="Arial"/>
          <w:b/>
          <w:sz w:val="24"/>
          <w:szCs w:val="24"/>
        </w:rPr>
      </w:pPr>
      <w:r w:rsidRPr="00197994">
        <w:rPr>
          <w:rFonts w:ascii="Arial" w:hAnsi="Arial" w:cs="Arial"/>
          <w:b/>
          <w:sz w:val="24"/>
          <w:szCs w:val="24"/>
        </w:rPr>
        <w:t>E. Kesimpulan</w:t>
      </w:r>
    </w:p>
    <w:p w14:paraId="7E081FCD" w14:textId="7065D995" w:rsidR="00A75523" w:rsidRDefault="00A75523" w:rsidP="00A75523">
      <w:pPr>
        <w:spacing w:after="0" w:line="360" w:lineRule="auto"/>
        <w:ind w:firstLine="709"/>
        <w:jc w:val="both"/>
        <w:rPr>
          <w:rFonts w:ascii="Arial" w:hAnsi="Arial" w:cs="Arial"/>
          <w:sz w:val="24"/>
          <w:szCs w:val="24"/>
          <w:lang w:val="id-ID"/>
        </w:rPr>
      </w:pPr>
      <w:r w:rsidRPr="00A75523">
        <w:rPr>
          <w:rFonts w:ascii="Arial" w:hAnsi="Arial" w:cs="Arial"/>
          <w:sz w:val="24"/>
          <w:szCs w:val="24"/>
          <w:lang w:val="id-ID"/>
        </w:rPr>
        <w:t xml:space="preserve">Studi ini menyelidiki bagaimana gaya </w:t>
      </w:r>
      <w:r w:rsidR="000808AB" w:rsidRPr="00197994">
        <w:rPr>
          <w:rFonts w:ascii="Arial" w:hAnsi="Arial" w:cs="Arial"/>
          <w:sz w:val="24"/>
          <w:szCs w:val="24"/>
        </w:rPr>
        <w:t>kepemimpinan transformasional oleh pimpinan sekolah</w:t>
      </w:r>
      <w:r w:rsidR="000808AB" w:rsidRPr="000808AB">
        <w:rPr>
          <w:rFonts w:ascii="Arial" w:hAnsi="Arial" w:cs="Arial"/>
          <w:sz w:val="24"/>
          <w:szCs w:val="24"/>
          <w:lang w:val="id-ID"/>
        </w:rPr>
        <w:t xml:space="preserve"> </w:t>
      </w:r>
      <w:r w:rsidRPr="00A75523">
        <w:rPr>
          <w:rFonts w:ascii="Arial" w:hAnsi="Arial" w:cs="Arial"/>
          <w:sz w:val="24"/>
          <w:szCs w:val="24"/>
          <w:lang w:val="id-ID"/>
        </w:rPr>
        <w:t xml:space="preserve">dapat memengaruhi kinerja guru di sekolah dasar. Dalam penelitian ini, gaya kepemimpinan transformasional diukur melalui </w:t>
      </w:r>
      <w:r w:rsidR="005C68C9" w:rsidRPr="00110121">
        <w:rPr>
          <w:rFonts w:ascii="Arial" w:hAnsi="Arial" w:cs="Arial"/>
          <w:i/>
          <w:iCs/>
          <w:sz w:val="24"/>
          <w:szCs w:val="24"/>
        </w:rPr>
        <w:t>idealized influence</w:t>
      </w:r>
      <w:r w:rsidR="005C68C9" w:rsidRPr="00B76E37">
        <w:rPr>
          <w:rFonts w:ascii="Arial" w:hAnsi="Arial" w:cs="Arial"/>
          <w:sz w:val="24"/>
          <w:szCs w:val="24"/>
        </w:rPr>
        <w:t xml:space="preserve"> (II), </w:t>
      </w:r>
      <w:r w:rsidR="005C68C9" w:rsidRPr="00110121">
        <w:rPr>
          <w:rFonts w:ascii="Arial" w:hAnsi="Arial" w:cs="Arial"/>
          <w:i/>
          <w:iCs/>
          <w:sz w:val="24"/>
          <w:szCs w:val="24"/>
        </w:rPr>
        <w:t xml:space="preserve">inspirational motivation </w:t>
      </w:r>
      <w:r w:rsidR="005C68C9" w:rsidRPr="00B76E37">
        <w:rPr>
          <w:rFonts w:ascii="Arial" w:hAnsi="Arial" w:cs="Arial"/>
          <w:sz w:val="24"/>
          <w:szCs w:val="24"/>
        </w:rPr>
        <w:t xml:space="preserve">(IM), </w:t>
      </w:r>
      <w:r w:rsidR="005C68C9" w:rsidRPr="00110121">
        <w:rPr>
          <w:rFonts w:ascii="Arial" w:hAnsi="Arial" w:cs="Arial"/>
          <w:i/>
          <w:iCs/>
          <w:sz w:val="24"/>
          <w:szCs w:val="24"/>
        </w:rPr>
        <w:t>intellectual stimulation</w:t>
      </w:r>
      <w:r w:rsidR="005C68C9" w:rsidRPr="00B76E37">
        <w:rPr>
          <w:rFonts w:ascii="Arial" w:hAnsi="Arial" w:cs="Arial"/>
          <w:sz w:val="24"/>
          <w:szCs w:val="24"/>
        </w:rPr>
        <w:t xml:space="preserve"> (IS), dan </w:t>
      </w:r>
      <w:r w:rsidR="005C68C9" w:rsidRPr="00110121">
        <w:rPr>
          <w:rFonts w:ascii="Arial" w:hAnsi="Arial" w:cs="Arial"/>
          <w:i/>
          <w:iCs/>
          <w:sz w:val="24"/>
          <w:szCs w:val="24"/>
        </w:rPr>
        <w:t>individualized consideration</w:t>
      </w:r>
      <w:r w:rsidR="005C68C9" w:rsidRPr="00B76E37">
        <w:rPr>
          <w:rFonts w:ascii="Arial" w:hAnsi="Arial" w:cs="Arial"/>
          <w:sz w:val="24"/>
          <w:szCs w:val="24"/>
        </w:rPr>
        <w:t xml:space="preserve"> (IC)</w:t>
      </w:r>
      <w:r w:rsidR="005C68C9">
        <w:rPr>
          <w:rFonts w:ascii="Arial" w:hAnsi="Arial" w:cs="Arial"/>
          <w:sz w:val="24"/>
          <w:szCs w:val="24"/>
        </w:rPr>
        <w:t xml:space="preserve">. </w:t>
      </w:r>
      <w:r w:rsidRPr="00A75523">
        <w:rPr>
          <w:rFonts w:ascii="Arial" w:hAnsi="Arial" w:cs="Arial"/>
          <w:sz w:val="24"/>
          <w:szCs w:val="24"/>
          <w:lang w:val="id-ID"/>
        </w:rPr>
        <w:t xml:space="preserve">Selain itu, kualitas kerja, kecepatan/ketepatan, inisiatif kerja, kemampuan kerja, dan komunikasi digunakan untuk mengukur kinerja guru. Kepemimpinan yang baik </w:t>
      </w:r>
      <w:r w:rsidR="008D6B2E">
        <w:rPr>
          <w:rFonts w:ascii="Arial" w:hAnsi="Arial" w:cs="Arial"/>
          <w:sz w:val="24"/>
          <w:szCs w:val="24"/>
          <w:lang w:val="id-ID"/>
        </w:rPr>
        <w:t>m</w:t>
      </w:r>
      <w:r w:rsidR="008D6B2E" w:rsidRPr="008D6B2E">
        <w:rPr>
          <w:rFonts w:ascii="Arial" w:hAnsi="Arial" w:cs="Arial"/>
          <w:sz w:val="24"/>
          <w:szCs w:val="24"/>
          <w:lang w:val="id-ID"/>
        </w:rPr>
        <w:t xml:space="preserve">embangun lingkungan kerja yang positif sangat diperlukan untuk mendukung peningkatan kinerja guru. </w:t>
      </w:r>
      <w:r w:rsidRPr="00A75523">
        <w:rPr>
          <w:rFonts w:ascii="Arial" w:hAnsi="Arial" w:cs="Arial"/>
          <w:sz w:val="24"/>
          <w:szCs w:val="24"/>
          <w:lang w:val="id-ID"/>
        </w:rPr>
        <w:t xml:space="preserve">Hasil analisis menunjukkan bahwa Gugus I Metro Pusat memiliki gaya kepemimpinan transformasional yang sangat baik. </w:t>
      </w:r>
      <w:r w:rsidR="007651EB" w:rsidRPr="007651EB">
        <w:rPr>
          <w:rFonts w:ascii="Arial" w:hAnsi="Arial" w:cs="Arial"/>
          <w:sz w:val="24"/>
          <w:szCs w:val="24"/>
          <w:lang w:val="id-ID"/>
        </w:rPr>
        <w:t xml:space="preserve">Hasil penelitian menunjukkan bahwa gaya </w:t>
      </w:r>
      <w:r w:rsidR="007651EB" w:rsidRPr="007651EB">
        <w:rPr>
          <w:rFonts w:ascii="Arial" w:hAnsi="Arial" w:cs="Arial"/>
          <w:sz w:val="24"/>
          <w:szCs w:val="24"/>
          <w:lang w:val="id-ID"/>
        </w:rPr>
        <w:t>kepemimpinan transformasional (X) berpengaruh pos</w:t>
      </w:r>
      <w:r w:rsidR="007651EB">
        <w:rPr>
          <w:rFonts w:ascii="Arial" w:hAnsi="Arial" w:cs="Arial"/>
          <w:sz w:val="24"/>
          <w:szCs w:val="24"/>
          <w:lang w:val="id-ID"/>
        </w:rPr>
        <w:t xml:space="preserve">itif dan </w:t>
      </w:r>
      <w:r w:rsidR="007651EB" w:rsidRPr="007651EB">
        <w:rPr>
          <w:rFonts w:ascii="Arial" w:hAnsi="Arial" w:cs="Arial"/>
          <w:sz w:val="24"/>
          <w:szCs w:val="24"/>
          <w:lang w:val="id-ID"/>
        </w:rPr>
        <w:t>secara signifikan terhadap kinerja guru (Y).</w:t>
      </w:r>
    </w:p>
    <w:p w14:paraId="0584BA45" w14:textId="6087E278" w:rsidR="00A75523" w:rsidRPr="008D6B2E" w:rsidRDefault="00A75523" w:rsidP="00A75523">
      <w:pPr>
        <w:spacing w:after="0" w:line="360" w:lineRule="auto"/>
        <w:ind w:firstLine="709"/>
        <w:jc w:val="both"/>
        <w:rPr>
          <w:rFonts w:ascii="Arial" w:hAnsi="Arial" w:cs="Arial"/>
          <w:sz w:val="24"/>
          <w:szCs w:val="24"/>
        </w:rPr>
      </w:pPr>
      <w:r w:rsidRPr="00A75523">
        <w:rPr>
          <w:rFonts w:ascii="Arial" w:hAnsi="Arial" w:cs="Arial"/>
          <w:sz w:val="24"/>
          <w:szCs w:val="24"/>
          <w:lang w:val="id-ID"/>
        </w:rPr>
        <w:t xml:space="preserve">Gaya kepemimpinan transformasional ini merupakan </w:t>
      </w:r>
      <w:r w:rsidR="008D6B2E">
        <w:rPr>
          <w:rFonts w:ascii="Arial" w:hAnsi="Arial" w:cs="Arial"/>
          <w:sz w:val="24"/>
          <w:szCs w:val="24"/>
          <w:lang w:val="id-ID"/>
        </w:rPr>
        <w:t>k</w:t>
      </w:r>
      <w:r w:rsidR="008D6B2E" w:rsidRPr="008D6B2E">
        <w:rPr>
          <w:rFonts w:ascii="Arial" w:hAnsi="Arial" w:cs="Arial"/>
          <w:sz w:val="24"/>
          <w:szCs w:val="24"/>
          <w:lang w:val="id-ID"/>
        </w:rPr>
        <w:t xml:space="preserve">omponen utama yang mempengaruhi profesionalisme dan efektivitas kinerja guru. </w:t>
      </w:r>
      <w:r w:rsidRPr="00A75523">
        <w:rPr>
          <w:rFonts w:ascii="Arial" w:hAnsi="Arial" w:cs="Arial"/>
          <w:sz w:val="24"/>
          <w:szCs w:val="24"/>
          <w:lang w:val="id-ID"/>
        </w:rPr>
        <w:t xml:space="preserve">Persamaan Y = 0,322 + 0,823X ditemukan berdasarkan analisis regresi linear sederhana. </w:t>
      </w:r>
      <w:r w:rsidRPr="00A75523">
        <w:rPr>
          <w:rFonts w:ascii="Arial" w:hAnsi="Arial" w:cs="Arial"/>
          <w:sz w:val="24"/>
          <w:szCs w:val="24"/>
          <w:lang w:val="pt-BR"/>
        </w:rPr>
        <w:t xml:space="preserve">Ada konstanta 0,322 dan koefisien regresi 0,823. Hipotesis alternatif (Ha) diterima dan H0 ditolak, yang menunjukkan bahwa gaya kepemimpinan transformasional berdampak pada kinerja guru. </w:t>
      </w:r>
      <w:r w:rsidR="008D6B2E" w:rsidRPr="008D6B2E">
        <w:rPr>
          <w:rFonts w:ascii="Arial" w:hAnsi="Arial" w:cs="Arial"/>
          <w:sz w:val="24"/>
          <w:szCs w:val="24"/>
        </w:rPr>
        <w:t>Berdasarkan hasil uji-T, nilai Thitung (9,360) lebih besar dibandingkan dengan nilai Ttabel (1,663).</w:t>
      </w:r>
      <w:r w:rsidR="008D6B2E">
        <w:rPr>
          <w:rFonts w:ascii="Arial" w:hAnsi="Arial" w:cs="Arial"/>
          <w:sz w:val="24"/>
          <w:szCs w:val="24"/>
        </w:rPr>
        <w:t xml:space="preserve"> </w:t>
      </w:r>
      <w:r w:rsidRPr="008D6B2E">
        <w:rPr>
          <w:rFonts w:ascii="Arial" w:hAnsi="Arial" w:cs="Arial"/>
          <w:sz w:val="24"/>
          <w:szCs w:val="24"/>
        </w:rPr>
        <w:t xml:space="preserve">Hasil koefisien determinasi </w:t>
      </w:r>
      <w:r w:rsidR="007651EB" w:rsidRPr="007651EB">
        <w:rPr>
          <w:rFonts w:ascii="Arial" w:hAnsi="Arial" w:cs="Arial"/>
          <w:sz w:val="24"/>
          <w:szCs w:val="24"/>
        </w:rPr>
        <w:t xml:space="preserve">Angka </w:t>
      </w:r>
      <w:r w:rsidR="007651EB" w:rsidRPr="00BA724C">
        <w:rPr>
          <w:rFonts w:ascii="Arial" w:hAnsi="Arial" w:cs="Arial"/>
          <w:i/>
          <w:iCs/>
          <w:sz w:val="24"/>
          <w:szCs w:val="24"/>
        </w:rPr>
        <w:t>R-Square</w:t>
      </w:r>
      <w:r w:rsidR="007651EB" w:rsidRPr="007651EB">
        <w:rPr>
          <w:rFonts w:ascii="Arial" w:hAnsi="Arial" w:cs="Arial"/>
          <w:sz w:val="24"/>
          <w:szCs w:val="24"/>
        </w:rPr>
        <w:t xml:space="preserve"> sebesar 0,511 menandakan bahwa pengaruh variabel X terhadap variabel Y berada pada tingkat 51,1%</w:t>
      </w:r>
      <w:r w:rsidR="007651EB">
        <w:rPr>
          <w:rFonts w:ascii="Arial" w:hAnsi="Arial" w:cs="Arial"/>
          <w:sz w:val="24"/>
          <w:szCs w:val="24"/>
        </w:rPr>
        <w:t xml:space="preserve">, </w:t>
      </w:r>
      <w:r w:rsidR="003A5538" w:rsidRPr="003A5538">
        <w:rPr>
          <w:rFonts w:ascii="Arial" w:hAnsi="Arial" w:cs="Arial"/>
          <w:sz w:val="24"/>
          <w:szCs w:val="24"/>
        </w:rPr>
        <w:t xml:space="preserve">sedangkan 48,9% </w:t>
      </w:r>
      <w:r w:rsidR="00BA724C" w:rsidRPr="00BA724C">
        <w:rPr>
          <w:rFonts w:ascii="Arial" w:hAnsi="Arial" w:cs="Arial"/>
          <w:sz w:val="24"/>
          <w:szCs w:val="24"/>
        </w:rPr>
        <w:t>sisanya berasal dari variabel-variabel lain yang tidak menjadi fokus dalam studi ini.</w:t>
      </w:r>
    </w:p>
    <w:p w14:paraId="4FEA9BCB" w14:textId="6B130587" w:rsidR="00A75523" w:rsidRDefault="00A75523" w:rsidP="005115E7">
      <w:pPr>
        <w:spacing w:after="0" w:line="360" w:lineRule="auto"/>
        <w:ind w:firstLine="709"/>
        <w:jc w:val="both"/>
        <w:rPr>
          <w:rFonts w:ascii="Arial" w:hAnsi="Arial" w:cs="Arial"/>
          <w:sz w:val="24"/>
          <w:szCs w:val="24"/>
        </w:rPr>
      </w:pPr>
      <w:r w:rsidRPr="003A5538">
        <w:rPr>
          <w:rFonts w:ascii="Arial" w:hAnsi="Arial" w:cs="Arial"/>
          <w:sz w:val="24"/>
          <w:szCs w:val="24"/>
        </w:rPr>
        <w:t xml:space="preserve">Hasil penelitian ini menghasilkan beberapa </w:t>
      </w:r>
      <w:r w:rsidR="00BA724C" w:rsidRPr="00BA724C">
        <w:rPr>
          <w:rFonts w:ascii="Arial" w:hAnsi="Arial" w:cs="Arial"/>
          <w:sz w:val="24"/>
          <w:szCs w:val="24"/>
        </w:rPr>
        <w:t>Rekomendasi berikut diharapkan dapat menjadi acuan bagi peneliti lain dalam penyempurnaan studi berikutnya</w:t>
      </w:r>
      <w:r w:rsidR="00BA724C">
        <w:rPr>
          <w:rFonts w:ascii="Arial" w:hAnsi="Arial" w:cs="Arial"/>
          <w:sz w:val="24"/>
          <w:szCs w:val="24"/>
        </w:rPr>
        <w:t xml:space="preserve">, </w:t>
      </w:r>
      <w:r w:rsidRPr="003A5538">
        <w:rPr>
          <w:rFonts w:ascii="Arial" w:hAnsi="Arial" w:cs="Arial"/>
          <w:sz w:val="24"/>
          <w:szCs w:val="24"/>
        </w:rPr>
        <w:t>diantaranya:</w:t>
      </w:r>
    </w:p>
    <w:p w14:paraId="3A00FBDD" w14:textId="77777777" w:rsidR="00BA724C" w:rsidRPr="003A5538" w:rsidRDefault="00BA724C" w:rsidP="005115E7">
      <w:pPr>
        <w:spacing w:after="0" w:line="360" w:lineRule="auto"/>
        <w:ind w:firstLine="709"/>
        <w:jc w:val="both"/>
        <w:rPr>
          <w:rFonts w:ascii="Arial" w:hAnsi="Arial" w:cs="Arial"/>
          <w:sz w:val="24"/>
          <w:szCs w:val="24"/>
        </w:rPr>
      </w:pPr>
    </w:p>
    <w:p w14:paraId="7E90F21A" w14:textId="77777777" w:rsidR="00A75523" w:rsidRPr="005115E7" w:rsidRDefault="00A75523" w:rsidP="005115E7">
      <w:pPr>
        <w:numPr>
          <w:ilvl w:val="0"/>
          <w:numId w:val="7"/>
        </w:numPr>
        <w:spacing w:after="0" w:line="360" w:lineRule="auto"/>
        <w:ind w:left="426" w:hanging="426"/>
        <w:jc w:val="both"/>
        <w:rPr>
          <w:rFonts w:ascii="Arial" w:hAnsi="Arial" w:cs="Arial"/>
          <w:b/>
          <w:bCs/>
          <w:sz w:val="24"/>
          <w:szCs w:val="24"/>
        </w:rPr>
      </w:pPr>
      <w:r w:rsidRPr="005115E7">
        <w:rPr>
          <w:rFonts w:ascii="Arial" w:hAnsi="Arial" w:cs="Arial"/>
          <w:b/>
          <w:bCs/>
          <w:sz w:val="24"/>
          <w:szCs w:val="24"/>
        </w:rPr>
        <w:lastRenderedPageBreak/>
        <w:t>Kepala Sekolah</w:t>
      </w:r>
    </w:p>
    <w:p w14:paraId="6B349897" w14:textId="35EB4BF7" w:rsidR="00873FA6" w:rsidRDefault="0040155F" w:rsidP="00873FA6">
      <w:pPr>
        <w:pStyle w:val="ListParagraph"/>
        <w:numPr>
          <w:ilvl w:val="0"/>
          <w:numId w:val="11"/>
        </w:numPr>
        <w:spacing w:after="0" w:line="360" w:lineRule="auto"/>
        <w:ind w:left="709" w:hanging="283"/>
        <w:jc w:val="both"/>
        <w:rPr>
          <w:rFonts w:ascii="Arial" w:hAnsi="Arial" w:cs="Arial"/>
          <w:sz w:val="24"/>
          <w:szCs w:val="24"/>
          <w:lang w:val="en-ID"/>
        </w:rPr>
      </w:pPr>
      <w:r w:rsidRPr="0040155F">
        <w:rPr>
          <w:rFonts w:ascii="Arial" w:hAnsi="Arial" w:cs="Arial"/>
          <w:sz w:val="24"/>
          <w:szCs w:val="24"/>
        </w:rPr>
        <w:t>Dengan memberikan semangat, motivasi, dan dukungan kepada tenaga pendidi</w:t>
      </w:r>
      <w:r>
        <w:rPr>
          <w:rFonts w:ascii="Arial" w:hAnsi="Arial" w:cs="Arial"/>
          <w:sz w:val="24"/>
          <w:szCs w:val="24"/>
          <w:lang w:val="en-ID"/>
        </w:rPr>
        <w:t xml:space="preserve">k </w:t>
      </w:r>
      <w:r w:rsidRPr="0040155F">
        <w:rPr>
          <w:rFonts w:ascii="Arial" w:hAnsi="Arial" w:cs="Arial"/>
          <w:sz w:val="24"/>
          <w:szCs w:val="24"/>
        </w:rPr>
        <w:t>Guna memperbaiki kinerja</w:t>
      </w:r>
      <w:r w:rsidRPr="0040155F">
        <w:rPr>
          <w:rFonts w:ascii="Arial" w:hAnsi="Arial" w:cs="Arial"/>
          <w:sz w:val="24"/>
          <w:szCs w:val="24"/>
          <w:lang w:val="en-ID"/>
        </w:rPr>
        <w:t xml:space="preserve"> </w:t>
      </w:r>
      <w:r w:rsidR="00A75523" w:rsidRPr="00A75523">
        <w:rPr>
          <w:rFonts w:ascii="Arial" w:hAnsi="Arial" w:cs="Arial"/>
          <w:sz w:val="24"/>
          <w:szCs w:val="24"/>
          <w:lang w:val="en-ID"/>
        </w:rPr>
        <w:t>mereka, kepala sekolah dapat dengan lebih baik menerapkan gaya kepemimpinan transformasional.</w:t>
      </w:r>
    </w:p>
    <w:p w14:paraId="218891AD" w14:textId="77777777" w:rsidR="00873FA6" w:rsidRDefault="00A75523" w:rsidP="00873FA6">
      <w:pPr>
        <w:pStyle w:val="ListParagraph"/>
        <w:numPr>
          <w:ilvl w:val="0"/>
          <w:numId w:val="11"/>
        </w:numPr>
        <w:spacing w:after="0" w:line="360" w:lineRule="auto"/>
        <w:ind w:left="709" w:hanging="283"/>
        <w:jc w:val="both"/>
        <w:rPr>
          <w:rFonts w:ascii="Arial" w:hAnsi="Arial" w:cs="Arial"/>
          <w:sz w:val="24"/>
          <w:szCs w:val="24"/>
          <w:lang w:val="en-ID"/>
        </w:rPr>
      </w:pPr>
      <w:r w:rsidRPr="00873FA6">
        <w:rPr>
          <w:rFonts w:ascii="Arial" w:hAnsi="Arial" w:cs="Arial"/>
          <w:sz w:val="24"/>
          <w:szCs w:val="24"/>
          <w:lang w:val="en-ID"/>
        </w:rPr>
        <w:t>Kepala sekolah dapat mengadakan seminar atau pelatihan profesionalisme guru untuk menjadi lebih inovatif dalam pembelajaran.</w:t>
      </w:r>
    </w:p>
    <w:p w14:paraId="7049A262" w14:textId="14A88F27" w:rsidR="00A75523" w:rsidRPr="00873FA6" w:rsidRDefault="00A75523" w:rsidP="00873FA6">
      <w:pPr>
        <w:pStyle w:val="ListParagraph"/>
        <w:numPr>
          <w:ilvl w:val="0"/>
          <w:numId w:val="11"/>
        </w:numPr>
        <w:spacing w:after="0" w:line="360" w:lineRule="auto"/>
        <w:ind w:left="709" w:hanging="283"/>
        <w:jc w:val="both"/>
        <w:rPr>
          <w:rFonts w:ascii="Arial" w:hAnsi="Arial" w:cs="Arial"/>
          <w:sz w:val="24"/>
          <w:szCs w:val="24"/>
          <w:lang w:val="en-ID"/>
        </w:rPr>
      </w:pPr>
      <w:r w:rsidRPr="00873FA6">
        <w:rPr>
          <w:rFonts w:ascii="Arial" w:hAnsi="Arial" w:cs="Arial"/>
          <w:sz w:val="24"/>
          <w:szCs w:val="24"/>
          <w:lang w:val="en-ID"/>
        </w:rPr>
        <w:t>Kepala sekolah juga dapat menjadi fasilitator dapat membantu guru mengembangkan keterampilan komunikasi yang lebih baik.</w:t>
      </w:r>
    </w:p>
    <w:p w14:paraId="53E77A5E" w14:textId="77777777" w:rsidR="00A75523" w:rsidRPr="00A75523" w:rsidRDefault="00A75523" w:rsidP="005115E7">
      <w:pPr>
        <w:pStyle w:val="ListParagraph"/>
        <w:spacing w:after="0" w:line="240" w:lineRule="auto"/>
        <w:ind w:left="1134"/>
        <w:jc w:val="both"/>
        <w:rPr>
          <w:rFonts w:ascii="Arial" w:hAnsi="Arial" w:cs="Arial"/>
          <w:sz w:val="24"/>
          <w:szCs w:val="24"/>
          <w:lang w:val="en-ID"/>
        </w:rPr>
      </w:pPr>
    </w:p>
    <w:p w14:paraId="724E5039" w14:textId="77777777" w:rsidR="00A75523" w:rsidRPr="005115E7" w:rsidRDefault="00A75523" w:rsidP="00873FA6">
      <w:pPr>
        <w:numPr>
          <w:ilvl w:val="0"/>
          <w:numId w:val="7"/>
        </w:numPr>
        <w:spacing w:after="0" w:line="360" w:lineRule="auto"/>
        <w:ind w:left="426" w:hanging="426"/>
        <w:jc w:val="both"/>
        <w:rPr>
          <w:rFonts w:ascii="Arial" w:hAnsi="Arial" w:cs="Arial"/>
          <w:b/>
          <w:bCs/>
          <w:sz w:val="24"/>
          <w:szCs w:val="24"/>
        </w:rPr>
      </w:pPr>
      <w:r w:rsidRPr="005115E7">
        <w:rPr>
          <w:rFonts w:ascii="Arial" w:hAnsi="Arial" w:cs="Arial"/>
          <w:b/>
          <w:bCs/>
          <w:sz w:val="24"/>
          <w:szCs w:val="24"/>
        </w:rPr>
        <w:t>Guru</w:t>
      </w:r>
    </w:p>
    <w:p w14:paraId="541DE5F2" w14:textId="79498A22" w:rsidR="00873FA6" w:rsidRDefault="005C68C9" w:rsidP="00873FA6">
      <w:pPr>
        <w:pStyle w:val="ListParagraph"/>
        <w:numPr>
          <w:ilvl w:val="0"/>
          <w:numId w:val="12"/>
        </w:numPr>
        <w:spacing w:after="0" w:line="360" w:lineRule="auto"/>
        <w:ind w:left="709" w:hanging="283"/>
        <w:jc w:val="both"/>
        <w:rPr>
          <w:rFonts w:ascii="Arial" w:hAnsi="Arial" w:cs="Arial"/>
          <w:sz w:val="24"/>
          <w:szCs w:val="24"/>
          <w:lang w:val="en-ID"/>
        </w:rPr>
      </w:pPr>
      <w:r w:rsidRPr="005C68C9">
        <w:rPr>
          <w:rFonts w:ascii="Arial" w:hAnsi="Arial" w:cs="Arial"/>
          <w:sz w:val="24"/>
          <w:szCs w:val="24"/>
        </w:rPr>
        <w:t>Guru diharapkan dapat lebih adaptif terhadap berbagai perubahan dan terus berinovasi dalam merancang metode pembelajaran yang sesuai dengan kebutuhan siswa</w:t>
      </w:r>
      <w:r w:rsidR="00A75523" w:rsidRPr="00A75523">
        <w:rPr>
          <w:rFonts w:ascii="Arial" w:hAnsi="Arial" w:cs="Arial"/>
          <w:sz w:val="24"/>
          <w:szCs w:val="24"/>
          <w:lang w:val="en-ID"/>
        </w:rPr>
        <w:t>.</w:t>
      </w:r>
    </w:p>
    <w:p w14:paraId="6103BCBE" w14:textId="303BEF05" w:rsidR="00A75523" w:rsidRPr="00873FA6" w:rsidRDefault="005C68C9" w:rsidP="00873FA6">
      <w:pPr>
        <w:pStyle w:val="ListParagraph"/>
        <w:numPr>
          <w:ilvl w:val="0"/>
          <w:numId w:val="12"/>
        </w:numPr>
        <w:spacing w:after="0" w:line="360" w:lineRule="auto"/>
        <w:ind w:left="709" w:hanging="283"/>
        <w:jc w:val="both"/>
        <w:rPr>
          <w:rFonts w:ascii="Arial" w:hAnsi="Arial" w:cs="Arial"/>
          <w:sz w:val="24"/>
          <w:szCs w:val="24"/>
          <w:lang w:val="en-ID"/>
        </w:rPr>
      </w:pPr>
      <w:r w:rsidRPr="005C68C9">
        <w:rPr>
          <w:rFonts w:ascii="Arial" w:hAnsi="Arial" w:cs="Arial"/>
          <w:sz w:val="24"/>
          <w:szCs w:val="24"/>
        </w:rPr>
        <w:t xml:space="preserve">Guru dianjurkan untuk lebih aktif berpartisipasi dalam komunitas profesional yang mendorong inovasi dalam </w:t>
      </w:r>
      <w:r w:rsidRPr="005C68C9">
        <w:rPr>
          <w:rFonts w:ascii="Arial" w:hAnsi="Arial" w:cs="Arial"/>
          <w:sz w:val="24"/>
          <w:szCs w:val="24"/>
        </w:rPr>
        <w:t>dunia pendidikan, serta memanfaatkan teknologi pembelajaran guna mendukung peningkatan efisiensi dan efektivitas kegiatan pembelajaran</w:t>
      </w:r>
      <w:r w:rsidR="00A75523" w:rsidRPr="00873FA6">
        <w:rPr>
          <w:rFonts w:ascii="Arial" w:hAnsi="Arial" w:cs="Arial"/>
          <w:sz w:val="24"/>
          <w:szCs w:val="24"/>
          <w:lang w:val="en-ID"/>
        </w:rPr>
        <w:t>.</w:t>
      </w:r>
    </w:p>
    <w:p w14:paraId="676CB411" w14:textId="77777777" w:rsidR="00A75523" w:rsidRPr="00A75523" w:rsidRDefault="00A75523" w:rsidP="005115E7">
      <w:pPr>
        <w:pStyle w:val="ListParagraph"/>
        <w:spacing w:after="0" w:line="240" w:lineRule="auto"/>
        <w:ind w:left="1134"/>
        <w:jc w:val="both"/>
        <w:rPr>
          <w:rFonts w:ascii="Arial" w:hAnsi="Arial" w:cs="Arial"/>
          <w:sz w:val="24"/>
          <w:szCs w:val="24"/>
          <w:lang w:val="en-ID"/>
        </w:rPr>
      </w:pPr>
    </w:p>
    <w:p w14:paraId="5044D15B" w14:textId="77777777" w:rsidR="00A75523" w:rsidRPr="005115E7" w:rsidRDefault="00A75523" w:rsidP="00873FA6">
      <w:pPr>
        <w:numPr>
          <w:ilvl w:val="0"/>
          <w:numId w:val="7"/>
        </w:numPr>
        <w:spacing w:after="0" w:line="360" w:lineRule="auto"/>
        <w:ind w:left="426" w:hanging="426"/>
        <w:jc w:val="both"/>
        <w:rPr>
          <w:rFonts w:ascii="Arial" w:hAnsi="Arial" w:cs="Arial"/>
          <w:b/>
          <w:bCs/>
          <w:sz w:val="24"/>
          <w:szCs w:val="24"/>
        </w:rPr>
      </w:pPr>
      <w:r w:rsidRPr="005115E7">
        <w:rPr>
          <w:rFonts w:ascii="Arial" w:hAnsi="Arial" w:cs="Arial"/>
          <w:b/>
          <w:bCs/>
          <w:sz w:val="24"/>
          <w:szCs w:val="24"/>
        </w:rPr>
        <w:t>Peneliti Selanjutnya</w:t>
      </w:r>
    </w:p>
    <w:p w14:paraId="7B208073" w14:textId="60F97465" w:rsidR="00A75523" w:rsidRPr="00A75523" w:rsidRDefault="0048078B" w:rsidP="007300B9">
      <w:pPr>
        <w:pStyle w:val="ListParagraph"/>
        <w:numPr>
          <w:ilvl w:val="0"/>
          <w:numId w:val="13"/>
        </w:numPr>
        <w:spacing w:after="0" w:line="360" w:lineRule="auto"/>
        <w:ind w:left="709" w:hanging="283"/>
        <w:jc w:val="both"/>
        <w:rPr>
          <w:rFonts w:ascii="Arial" w:hAnsi="Arial" w:cs="Arial"/>
          <w:sz w:val="24"/>
          <w:szCs w:val="24"/>
        </w:rPr>
      </w:pPr>
      <w:r w:rsidRPr="0048078B">
        <w:rPr>
          <w:rFonts w:ascii="Arial" w:hAnsi="Arial" w:cs="Arial"/>
          <w:sz w:val="24"/>
          <w:szCs w:val="24"/>
        </w:rPr>
        <w:t xml:space="preserve">Metode </w:t>
      </w:r>
      <w:r w:rsidRPr="0048078B">
        <w:rPr>
          <w:rFonts w:ascii="Arial" w:hAnsi="Arial" w:cs="Arial"/>
          <w:i/>
          <w:iCs/>
          <w:sz w:val="24"/>
          <w:szCs w:val="24"/>
        </w:rPr>
        <w:t>mixed methods</w:t>
      </w:r>
      <w:r w:rsidRPr="0048078B">
        <w:rPr>
          <w:rFonts w:ascii="Arial" w:hAnsi="Arial" w:cs="Arial"/>
          <w:sz w:val="24"/>
          <w:szCs w:val="24"/>
        </w:rPr>
        <w:t xml:space="preserve"> disarankan sebagai pendekatan dalam penelitian lanjutan untuk mengkaji secara lebih lengkap hubungan antara gaya kepemimpinan transformasional dan kinerja guru</w:t>
      </w:r>
      <w:r w:rsidR="00A75523" w:rsidRPr="00A75523">
        <w:rPr>
          <w:rFonts w:ascii="Arial" w:hAnsi="Arial" w:cs="Arial"/>
          <w:sz w:val="24"/>
          <w:szCs w:val="24"/>
        </w:rPr>
        <w:t>.</w:t>
      </w:r>
    </w:p>
    <w:p w14:paraId="28ECA74D" w14:textId="40E90A83" w:rsidR="00A75523" w:rsidRPr="00A75523" w:rsidRDefault="00A75523" w:rsidP="007300B9">
      <w:pPr>
        <w:pStyle w:val="ListParagraph"/>
        <w:numPr>
          <w:ilvl w:val="0"/>
          <w:numId w:val="13"/>
        </w:numPr>
        <w:spacing w:after="0" w:line="360" w:lineRule="auto"/>
        <w:ind w:left="709" w:hanging="283"/>
        <w:jc w:val="both"/>
        <w:rPr>
          <w:rFonts w:ascii="Arial" w:hAnsi="Arial" w:cs="Arial"/>
          <w:sz w:val="24"/>
          <w:szCs w:val="24"/>
        </w:rPr>
      </w:pPr>
      <w:r w:rsidRPr="00A75523">
        <w:rPr>
          <w:rFonts w:ascii="Arial" w:hAnsi="Arial" w:cs="Arial"/>
          <w:sz w:val="24"/>
          <w:szCs w:val="24"/>
        </w:rPr>
        <w:t xml:space="preserve">Hasil yang lebih mendalam dan akurat dapat diperoleh dengan menggunakan metode analisis data yang lebih kompleks, seperti </w:t>
      </w:r>
      <w:r w:rsidR="003A5538" w:rsidRPr="00A75523">
        <w:rPr>
          <w:rFonts w:ascii="Arial" w:hAnsi="Arial" w:cs="Arial"/>
          <w:sz w:val="24"/>
          <w:szCs w:val="24"/>
        </w:rPr>
        <w:t xml:space="preserve">model persamaan struktural </w:t>
      </w:r>
      <w:r w:rsidRPr="00A75523">
        <w:rPr>
          <w:rFonts w:ascii="Arial" w:hAnsi="Arial" w:cs="Arial"/>
          <w:sz w:val="24"/>
          <w:szCs w:val="24"/>
        </w:rPr>
        <w:t>(SEM).</w:t>
      </w:r>
    </w:p>
    <w:p w14:paraId="71AD9859" w14:textId="77777777" w:rsidR="00552E61" w:rsidRPr="005C600E" w:rsidRDefault="00552E61" w:rsidP="00552E61">
      <w:pPr>
        <w:spacing w:after="0" w:line="360" w:lineRule="auto"/>
        <w:ind w:firstLine="567"/>
        <w:jc w:val="both"/>
        <w:rPr>
          <w:rFonts w:ascii="Arial" w:hAnsi="Arial" w:cs="Arial"/>
          <w:sz w:val="24"/>
          <w:szCs w:val="24"/>
        </w:rPr>
      </w:pPr>
    </w:p>
    <w:p w14:paraId="2BBA9282" w14:textId="77777777" w:rsidR="00F54741" w:rsidRPr="00F00808" w:rsidRDefault="00F54741" w:rsidP="005115E7">
      <w:pPr>
        <w:spacing w:line="240" w:lineRule="auto"/>
        <w:rPr>
          <w:rFonts w:ascii="Arial" w:hAnsi="Arial" w:cs="Arial"/>
          <w:b/>
          <w:sz w:val="24"/>
          <w:szCs w:val="24"/>
          <w:lang w:val="pt-BR"/>
        </w:rPr>
      </w:pPr>
      <w:r w:rsidRPr="00F00808">
        <w:rPr>
          <w:rFonts w:ascii="Arial" w:hAnsi="Arial" w:cs="Arial"/>
          <w:b/>
          <w:sz w:val="24"/>
          <w:szCs w:val="24"/>
          <w:lang w:val="pt-BR"/>
        </w:rPr>
        <w:t>DAFTAR PUSTAKA</w:t>
      </w:r>
    </w:p>
    <w:p w14:paraId="2CEDE3FA" w14:textId="395CB56B"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Pr>
          <w:rFonts w:ascii="Arial" w:hAnsi="Arial" w:cs="Arial"/>
          <w:sz w:val="24"/>
          <w:szCs w:val="24"/>
        </w:rPr>
        <w:fldChar w:fldCharType="begin" w:fldLock="1"/>
      </w:r>
      <w:r w:rsidRPr="00F00808">
        <w:rPr>
          <w:rFonts w:ascii="Arial" w:hAnsi="Arial" w:cs="Arial"/>
          <w:sz w:val="24"/>
          <w:szCs w:val="24"/>
          <w:lang w:val="pt-BR"/>
        </w:rPr>
        <w:instrText xml:space="preserve">ADDIN Mendeley Bibliography CSL_BIBLIOGRAPHY </w:instrText>
      </w:r>
      <w:r>
        <w:rPr>
          <w:rFonts w:ascii="Arial" w:hAnsi="Arial" w:cs="Arial"/>
          <w:sz w:val="24"/>
          <w:szCs w:val="24"/>
        </w:rPr>
        <w:fldChar w:fldCharType="separate"/>
      </w:r>
      <w:r w:rsidRPr="00F00808">
        <w:rPr>
          <w:rFonts w:ascii="Arial" w:hAnsi="Arial" w:cs="Arial"/>
          <w:noProof/>
          <w:sz w:val="24"/>
          <w:lang w:val="pt-BR"/>
        </w:rPr>
        <w:t xml:space="preserve">Ariani, D., Riswandi, R., &amp; Maulina, D. (2024). </w:t>
      </w:r>
      <w:r w:rsidRPr="004832DE">
        <w:rPr>
          <w:rFonts w:ascii="Arial" w:hAnsi="Arial" w:cs="Arial"/>
          <w:noProof/>
          <w:sz w:val="24"/>
        </w:rPr>
        <w:t xml:space="preserve">Development of a Model of Transformational Leadership Behavior and Ethical Leadership of Elementary School Principals in Creating Excellent Schools. </w:t>
      </w:r>
      <w:r w:rsidRPr="004832DE">
        <w:rPr>
          <w:rFonts w:ascii="Arial" w:hAnsi="Arial" w:cs="Arial"/>
          <w:i/>
          <w:iCs/>
          <w:noProof/>
          <w:sz w:val="24"/>
        </w:rPr>
        <w:t>IJORER : International Journal of Recent Educational Research</w:t>
      </w:r>
      <w:r w:rsidRPr="004832DE">
        <w:rPr>
          <w:rFonts w:ascii="Arial" w:hAnsi="Arial" w:cs="Arial"/>
          <w:noProof/>
          <w:sz w:val="24"/>
        </w:rPr>
        <w:t xml:space="preserve">, </w:t>
      </w:r>
      <w:r w:rsidRPr="004832DE">
        <w:rPr>
          <w:rFonts w:ascii="Arial" w:hAnsi="Arial" w:cs="Arial"/>
          <w:i/>
          <w:iCs/>
          <w:noProof/>
          <w:sz w:val="24"/>
        </w:rPr>
        <w:t>5</w:t>
      </w:r>
      <w:r w:rsidRPr="004832DE">
        <w:rPr>
          <w:rFonts w:ascii="Arial" w:hAnsi="Arial" w:cs="Arial"/>
          <w:noProof/>
          <w:sz w:val="24"/>
        </w:rPr>
        <w:t>(4), 835–851. https://doi.org/10.46245/ijorer.v5i4.614</w:t>
      </w:r>
    </w:p>
    <w:p w14:paraId="3D4FC1F7"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Bass, B. M. (2006). Transformasional Leadership. In </w:t>
      </w:r>
      <w:r w:rsidRPr="004832DE">
        <w:rPr>
          <w:rFonts w:ascii="Arial" w:hAnsi="Arial" w:cs="Arial"/>
          <w:i/>
          <w:iCs/>
          <w:noProof/>
          <w:sz w:val="24"/>
        </w:rPr>
        <w:t xml:space="preserve">London: </w:t>
      </w:r>
      <w:r w:rsidRPr="004832DE">
        <w:rPr>
          <w:rFonts w:ascii="Arial" w:hAnsi="Arial" w:cs="Arial"/>
          <w:i/>
          <w:iCs/>
          <w:noProof/>
          <w:sz w:val="24"/>
        </w:rPr>
        <w:lastRenderedPageBreak/>
        <w:t>Lawrence Erlbaum Associates, Inc.</w:t>
      </w:r>
    </w:p>
    <w:p w14:paraId="37D0F9E5"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Chaniago, A. (2017). Pemimpin dan Kepemimpinan: Pendekatan Teori dan Studi Kasus. In </w:t>
      </w:r>
      <w:r w:rsidRPr="004832DE">
        <w:rPr>
          <w:rFonts w:ascii="Arial" w:hAnsi="Arial" w:cs="Arial"/>
          <w:i/>
          <w:iCs/>
          <w:noProof/>
          <w:sz w:val="24"/>
        </w:rPr>
        <w:t>Jakarta Pusat: Penerbit Lentera Ilmu Cendekia</w:t>
      </w:r>
      <w:r w:rsidRPr="004832DE">
        <w:rPr>
          <w:rFonts w:ascii="Arial" w:hAnsi="Arial" w:cs="Arial"/>
          <w:noProof/>
          <w:sz w:val="24"/>
        </w:rPr>
        <w:t xml:space="preserve"> (p. iv,87).</w:t>
      </w:r>
    </w:p>
    <w:p w14:paraId="670FA5DF"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Danarti, W., Egar, N., &amp; Juliejantiningsih, Y. (2024). Pengaruh Gaya Kepemimpinan Transformasional Kepala Sekolah, Budaya Akademik, Dan Disiplin Kerja Guru Terhadap Kinerja Guru Sekolah Dasar Negeri Di Kecamatan Patebon. </w:t>
      </w:r>
      <w:r w:rsidRPr="004832DE">
        <w:rPr>
          <w:rFonts w:ascii="Arial" w:hAnsi="Arial" w:cs="Arial"/>
          <w:i/>
          <w:iCs/>
          <w:noProof/>
          <w:sz w:val="24"/>
        </w:rPr>
        <w:t>Didaktik : Jurnal Ilmiah PGSD FKIP Universitas Mandiri</w:t>
      </w:r>
      <w:r w:rsidRPr="004832DE">
        <w:rPr>
          <w:rFonts w:ascii="Arial" w:hAnsi="Arial" w:cs="Arial"/>
          <w:noProof/>
          <w:sz w:val="24"/>
        </w:rPr>
        <w:t xml:space="preserve">, </w:t>
      </w:r>
      <w:r w:rsidRPr="004832DE">
        <w:rPr>
          <w:rFonts w:ascii="Arial" w:hAnsi="Arial" w:cs="Arial"/>
          <w:i/>
          <w:iCs/>
          <w:noProof/>
          <w:sz w:val="24"/>
        </w:rPr>
        <w:t>10</w:t>
      </w:r>
      <w:r w:rsidRPr="004832DE">
        <w:rPr>
          <w:rFonts w:ascii="Arial" w:hAnsi="Arial" w:cs="Arial"/>
          <w:noProof/>
          <w:sz w:val="24"/>
        </w:rPr>
        <w:t>(1), 2397–2411.</w:t>
      </w:r>
    </w:p>
    <w:p w14:paraId="5E5B5A7D" w14:textId="77777777" w:rsidR="004832DE" w:rsidRPr="00F00808"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4832DE">
        <w:rPr>
          <w:rFonts w:ascii="Arial" w:hAnsi="Arial" w:cs="Arial"/>
          <w:noProof/>
          <w:sz w:val="24"/>
        </w:rPr>
        <w:t xml:space="preserve">Fadilah, C., Rini, R., &amp; Nawangsasi, D. (2019). </w:t>
      </w:r>
      <w:r w:rsidRPr="00F00808">
        <w:rPr>
          <w:rFonts w:ascii="Arial" w:hAnsi="Arial" w:cs="Arial"/>
          <w:noProof/>
          <w:sz w:val="24"/>
          <w:lang w:val="pt-BR"/>
        </w:rPr>
        <w:t xml:space="preserve">Motivasi Kerja Guru PAUD dan Kompetensi Pedagogik. </w:t>
      </w:r>
      <w:r w:rsidRPr="00F00808">
        <w:rPr>
          <w:rFonts w:ascii="Arial" w:hAnsi="Arial" w:cs="Arial"/>
          <w:i/>
          <w:iCs/>
          <w:noProof/>
          <w:sz w:val="24"/>
          <w:lang w:val="pt-BR"/>
        </w:rPr>
        <w:t>Jurnal Pendidikan Anak</w:t>
      </w:r>
      <w:r w:rsidRPr="00F00808">
        <w:rPr>
          <w:rFonts w:ascii="Arial" w:hAnsi="Arial" w:cs="Arial"/>
          <w:noProof/>
          <w:sz w:val="24"/>
          <w:lang w:val="pt-BR"/>
        </w:rPr>
        <w:t xml:space="preserve">, </w:t>
      </w:r>
      <w:r w:rsidRPr="00F00808">
        <w:rPr>
          <w:rFonts w:ascii="Arial" w:hAnsi="Arial" w:cs="Arial"/>
          <w:i/>
          <w:iCs/>
          <w:noProof/>
          <w:sz w:val="24"/>
          <w:lang w:val="pt-BR"/>
        </w:rPr>
        <w:t>5</w:t>
      </w:r>
      <w:r w:rsidRPr="00F00808">
        <w:rPr>
          <w:rFonts w:ascii="Arial" w:hAnsi="Arial" w:cs="Arial"/>
          <w:noProof/>
          <w:sz w:val="24"/>
          <w:lang w:val="pt-BR"/>
        </w:rPr>
        <w:t>(1), 1–8.</w:t>
      </w:r>
    </w:p>
    <w:p w14:paraId="71AB5EA0" w14:textId="77777777" w:rsidR="004832DE" w:rsidRPr="00F00808"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F00808">
        <w:rPr>
          <w:rFonts w:ascii="Arial" w:hAnsi="Arial" w:cs="Arial"/>
          <w:noProof/>
          <w:sz w:val="24"/>
          <w:lang w:val="pt-BR"/>
        </w:rPr>
        <w:t xml:space="preserve">Fadliah, R. (2023). Produktivitas Kerja Guru Sd Pada Kepemimpinan Transformasional Kepala Sekolah. </w:t>
      </w:r>
      <w:r w:rsidRPr="00F00808">
        <w:rPr>
          <w:rFonts w:ascii="Arial" w:hAnsi="Arial" w:cs="Arial"/>
          <w:i/>
          <w:iCs/>
          <w:noProof/>
          <w:sz w:val="24"/>
          <w:lang w:val="pt-BR"/>
        </w:rPr>
        <w:t>EduCurio Journal</w:t>
      </w:r>
      <w:r w:rsidRPr="00F00808">
        <w:rPr>
          <w:rFonts w:ascii="Arial" w:hAnsi="Arial" w:cs="Arial"/>
          <w:noProof/>
          <w:sz w:val="24"/>
          <w:lang w:val="pt-BR"/>
        </w:rPr>
        <w:t xml:space="preserve">, </w:t>
      </w:r>
      <w:r w:rsidRPr="00F00808">
        <w:rPr>
          <w:rFonts w:ascii="Arial" w:hAnsi="Arial" w:cs="Arial"/>
          <w:i/>
          <w:iCs/>
          <w:noProof/>
          <w:sz w:val="24"/>
          <w:lang w:val="pt-BR"/>
        </w:rPr>
        <w:t>1</w:t>
      </w:r>
      <w:r w:rsidRPr="00F00808">
        <w:rPr>
          <w:rFonts w:ascii="Arial" w:hAnsi="Arial" w:cs="Arial"/>
          <w:noProof/>
          <w:sz w:val="24"/>
          <w:lang w:val="pt-BR"/>
        </w:rPr>
        <w:t>(3), 1113–1117.</w:t>
      </w:r>
    </w:p>
    <w:p w14:paraId="565A0B92"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F00808">
        <w:rPr>
          <w:rFonts w:ascii="Arial" w:hAnsi="Arial" w:cs="Arial"/>
          <w:noProof/>
          <w:sz w:val="24"/>
          <w:lang w:val="pt-BR"/>
        </w:rPr>
        <w:t xml:space="preserve">Hafidulloh, H., Iradawaty, S. N., &amp; Mochklas, M. (2021). Manajemen Guru : Meningkatkan Disiplin dan Kinerja Guru. </w:t>
      </w:r>
      <w:r w:rsidRPr="004832DE">
        <w:rPr>
          <w:rFonts w:ascii="Arial" w:hAnsi="Arial" w:cs="Arial"/>
          <w:noProof/>
          <w:sz w:val="24"/>
        </w:rPr>
        <w:t xml:space="preserve">In </w:t>
      </w:r>
      <w:r w:rsidRPr="004832DE">
        <w:rPr>
          <w:rFonts w:ascii="Arial" w:hAnsi="Arial" w:cs="Arial"/>
          <w:i/>
          <w:iCs/>
          <w:noProof/>
          <w:sz w:val="24"/>
        </w:rPr>
        <w:t>Yogyakarta: Bintang Pustaka Madani</w:t>
      </w:r>
      <w:r w:rsidRPr="004832DE">
        <w:rPr>
          <w:rFonts w:ascii="Arial" w:hAnsi="Arial" w:cs="Arial"/>
          <w:noProof/>
          <w:sz w:val="24"/>
        </w:rPr>
        <w:t>.</w:t>
      </w:r>
    </w:p>
    <w:p w14:paraId="577ACC29"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Hermawan, I. (2020). Kebijakan Pengembangan Guru Di Era Society 5,0. </w:t>
      </w:r>
      <w:r w:rsidRPr="004832DE">
        <w:rPr>
          <w:rFonts w:ascii="Arial" w:hAnsi="Arial" w:cs="Arial"/>
          <w:i/>
          <w:iCs/>
          <w:noProof/>
          <w:sz w:val="24"/>
        </w:rPr>
        <w:t>JIEMAN: Journal of Islamic Educational Management</w:t>
      </w:r>
      <w:r w:rsidRPr="004832DE">
        <w:rPr>
          <w:rFonts w:ascii="Arial" w:hAnsi="Arial" w:cs="Arial"/>
          <w:noProof/>
          <w:sz w:val="24"/>
        </w:rPr>
        <w:t xml:space="preserve">, </w:t>
      </w:r>
      <w:r w:rsidRPr="004832DE">
        <w:rPr>
          <w:rFonts w:ascii="Arial" w:hAnsi="Arial" w:cs="Arial"/>
          <w:i/>
          <w:iCs/>
          <w:noProof/>
          <w:sz w:val="24"/>
        </w:rPr>
        <w:t>2</w:t>
      </w:r>
      <w:r w:rsidRPr="004832DE">
        <w:rPr>
          <w:rFonts w:ascii="Arial" w:hAnsi="Arial" w:cs="Arial"/>
          <w:noProof/>
          <w:sz w:val="24"/>
        </w:rPr>
        <w:t>(2), 117–136. https://doi.org/10.51806/an-nahdlah.v2i3.62</w:t>
      </w:r>
    </w:p>
    <w:p w14:paraId="1CF71EDB"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Hoesny, M. U., &amp; Darmayanti, R. (2021). Permasalahan dan Solusi untuk Meningkatkan Kompetensi dan Kualitas Guru : Sebuah Kajian Pustaka. </w:t>
      </w:r>
      <w:r w:rsidRPr="004832DE">
        <w:rPr>
          <w:rFonts w:ascii="Arial" w:hAnsi="Arial" w:cs="Arial"/>
          <w:i/>
          <w:iCs/>
          <w:noProof/>
          <w:sz w:val="24"/>
        </w:rPr>
        <w:t>Scholaria : Jurnal Pendidikan Dan Kebudayaan</w:t>
      </w:r>
      <w:r w:rsidRPr="004832DE">
        <w:rPr>
          <w:rFonts w:ascii="Arial" w:hAnsi="Arial" w:cs="Arial"/>
          <w:noProof/>
          <w:sz w:val="24"/>
        </w:rPr>
        <w:t xml:space="preserve">, </w:t>
      </w:r>
      <w:r w:rsidRPr="004832DE">
        <w:rPr>
          <w:rFonts w:ascii="Arial" w:hAnsi="Arial" w:cs="Arial"/>
          <w:i/>
          <w:iCs/>
          <w:noProof/>
          <w:sz w:val="24"/>
        </w:rPr>
        <w:t>11</w:t>
      </w:r>
      <w:r w:rsidRPr="004832DE">
        <w:rPr>
          <w:rFonts w:ascii="Arial" w:hAnsi="Arial" w:cs="Arial"/>
          <w:noProof/>
          <w:sz w:val="24"/>
        </w:rPr>
        <w:t xml:space="preserve">(2), 123–132. </w:t>
      </w:r>
      <w:r w:rsidRPr="004832DE">
        <w:rPr>
          <w:rFonts w:ascii="Arial" w:hAnsi="Arial" w:cs="Arial"/>
          <w:noProof/>
          <w:sz w:val="24"/>
        </w:rPr>
        <w:t>https://ejournal.uksw.edu/scholaria/article/view/3595</w:t>
      </w:r>
    </w:p>
    <w:p w14:paraId="4F6788DB"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Irawati, K., &amp; Mustafa, I. M. (2023). </w:t>
      </w:r>
      <w:r w:rsidRPr="00F00808">
        <w:rPr>
          <w:rFonts w:ascii="Arial" w:hAnsi="Arial" w:cs="Arial"/>
          <w:noProof/>
          <w:sz w:val="24"/>
          <w:lang w:val="pt-BR"/>
        </w:rPr>
        <w:t xml:space="preserve">Pengaruh Gaya Kepemimpinan Transformasional Dan Kompetensi Guru Terhadap Kinerja Guru Smk Negeri 1 Kota Ternate. </w:t>
      </w:r>
      <w:r w:rsidRPr="004832DE">
        <w:rPr>
          <w:rFonts w:ascii="Arial" w:hAnsi="Arial" w:cs="Arial"/>
          <w:i/>
          <w:iCs/>
          <w:noProof/>
          <w:sz w:val="24"/>
        </w:rPr>
        <w:t>Journal Transformation of Mandalika</w:t>
      </w:r>
      <w:r w:rsidRPr="004832DE">
        <w:rPr>
          <w:rFonts w:ascii="Arial" w:hAnsi="Arial" w:cs="Arial"/>
          <w:noProof/>
          <w:sz w:val="24"/>
        </w:rPr>
        <w:t xml:space="preserve">, </w:t>
      </w:r>
      <w:r w:rsidRPr="004832DE">
        <w:rPr>
          <w:rFonts w:ascii="Arial" w:hAnsi="Arial" w:cs="Arial"/>
          <w:i/>
          <w:iCs/>
          <w:noProof/>
          <w:sz w:val="24"/>
        </w:rPr>
        <w:t>4</w:t>
      </w:r>
      <w:r w:rsidRPr="004832DE">
        <w:rPr>
          <w:rFonts w:ascii="Arial" w:hAnsi="Arial" w:cs="Arial"/>
          <w:noProof/>
          <w:sz w:val="24"/>
        </w:rPr>
        <w:t>(8), 343–350. http://ojs.cahayamandalika.com/index.php/jtm/issue/archive</w:t>
      </w:r>
    </w:p>
    <w:p w14:paraId="51FA1678" w14:textId="77777777" w:rsidR="004832DE" w:rsidRPr="005C5ACC"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4832DE">
        <w:rPr>
          <w:rFonts w:ascii="Arial" w:hAnsi="Arial" w:cs="Arial"/>
          <w:noProof/>
          <w:sz w:val="24"/>
        </w:rPr>
        <w:t xml:space="preserve">Joen, S., Purnamawati, P., &amp; Amiruddin, A. (2022). </w:t>
      </w:r>
      <w:r w:rsidRPr="00F00808">
        <w:rPr>
          <w:rFonts w:ascii="Arial" w:hAnsi="Arial" w:cs="Arial"/>
          <w:noProof/>
          <w:sz w:val="24"/>
          <w:lang w:val="pt-BR"/>
        </w:rPr>
        <w:t xml:space="preserve">Kinerja Guru, Pendekatan Kepemimpinan Transformasional Kepala Sekolah dan Motivasi Kerja Guru. </w:t>
      </w:r>
      <w:r w:rsidRPr="005C5ACC">
        <w:rPr>
          <w:rFonts w:ascii="Arial" w:hAnsi="Arial" w:cs="Arial"/>
          <w:noProof/>
          <w:sz w:val="24"/>
          <w:lang w:val="pt-BR"/>
        </w:rPr>
        <w:t xml:space="preserve">In </w:t>
      </w:r>
      <w:r w:rsidRPr="005C5ACC">
        <w:rPr>
          <w:rFonts w:ascii="Arial" w:hAnsi="Arial" w:cs="Arial"/>
          <w:i/>
          <w:iCs/>
          <w:noProof/>
          <w:sz w:val="24"/>
          <w:lang w:val="pt-BR"/>
        </w:rPr>
        <w:t>Magama (Anggota IKAPI)</w:t>
      </w:r>
      <w:r w:rsidRPr="005C5ACC">
        <w:rPr>
          <w:rFonts w:ascii="Arial" w:hAnsi="Arial" w:cs="Arial"/>
          <w:noProof/>
          <w:sz w:val="24"/>
          <w:lang w:val="pt-BR"/>
        </w:rPr>
        <w:t>.</w:t>
      </w:r>
    </w:p>
    <w:p w14:paraId="023CDC6E" w14:textId="767B4C15" w:rsidR="004832DE" w:rsidRPr="005C5ACC"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5C5ACC">
        <w:rPr>
          <w:rFonts w:ascii="Arial" w:hAnsi="Arial" w:cs="Arial"/>
          <w:noProof/>
          <w:sz w:val="24"/>
          <w:lang w:val="pt-BR"/>
        </w:rPr>
        <w:t xml:space="preserve">Juhro, S. M. (2020). </w:t>
      </w:r>
      <w:r w:rsidRPr="005C5ACC">
        <w:rPr>
          <w:rFonts w:ascii="Arial" w:hAnsi="Arial" w:cs="Arial"/>
          <w:i/>
          <w:iCs/>
          <w:noProof/>
          <w:sz w:val="24"/>
          <w:lang w:val="pt-BR"/>
        </w:rPr>
        <w:t>Transformational Leadership Konsep, Pendekatan, dan Implikasi pada Pembangunan</w:t>
      </w:r>
      <w:r w:rsidRPr="005C5ACC">
        <w:rPr>
          <w:rFonts w:ascii="Arial" w:hAnsi="Arial" w:cs="Arial"/>
          <w:noProof/>
          <w:sz w:val="24"/>
          <w:lang w:val="pt-BR"/>
        </w:rPr>
        <w:t>. Jakarta: BI Institute. https://www.researchgate.net/publication/354399363_</w:t>
      </w:r>
      <w:r w:rsidR="00F00808" w:rsidRPr="005C5ACC">
        <w:rPr>
          <w:rFonts w:ascii="Arial" w:hAnsi="Arial" w:cs="Arial"/>
          <w:noProof/>
          <w:sz w:val="24"/>
          <w:lang w:val="pt-BR"/>
        </w:rPr>
        <w:t>Transformational_Leadership_Konsep_Pendekatan_Dan_Implikasi_Pada_Pembangunan</w:t>
      </w:r>
    </w:p>
    <w:p w14:paraId="73E10B79"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5C5ACC">
        <w:rPr>
          <w:rFonts w:ascii="Arial" w:hAnsi="Arial" w:cs="Arial"/>
          <w:noProof/>
          <w:sz w:val="24"/>
          <w:lang w:val="pt-BR"/>
        </w:rPr>
        <w:t xml:space="preserve">Kusumaningrum, H., Chaerany, C., Kholisah, T. A., &amp; Cahyani, R. (2024). Kinerja Guru Sebagai Aspek Strategis Dalam Pengelolaan Sumber Daya Manusia Pendidikan. </w:t>
      </w:r>
      <w:r w:rsidRPr="004832DE">
        <w:rPr>
          <w:rFonts w:ascii="Arial" w:hAnsi="Arial" w:cs="Arial"/>
          <w:i/>
          <w:iCs/>
          <w:noProof/>
          <w:sz w:val="24"/>
        </w:rPr>
        <w:t>Journal Education and Government Wiyata</w:t>
      </w:r>
      <w:r w:rsidRPr="004832DE">
        <w:rPr>
          <w:rFonts w:ascii="Arial" w:hAnsi="Arial" w:cs="Arial"/>
          <w:noProof/>
          <w:sz w:val="24"/>
        </w:rPr>
        <w:t xml:space="preserve">, </w:t>
      </w:r>
      <w:r w:rsidRPr="004832DE">
        <w:rPr>
          <w:rFonts w:ascii="Arial" w:hAnsi="Arial" w:cs="Arial"/>
          <w:i/>
          <w:iCs/>
          <w:noProof/>
          <w:sz w:val="24"/>
        </w:rPr>
        <w:t>2</w:t>
      </w:r>
      <w:r w:rsidRPr="004832DE">
        <w:rPr>
          <w:rFonts w:ascii="Arial" w:hAnsi="Arial" w:cs="Arial"/>
          <w:noProof/>
          <w:sz w:val="24"/>
        </w:rPr>
        <w:t>(2), 105–125. https://journal.wiyatapublisher.or.id/index.php/e-gov</w:t>
      </w:r>
    </w:p>
    <w:p w14:paraId="1B8224E9" w14:textId="77777777" w:rsidR="004832DE" w:rsidRPr="00F00808"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4832DE">
        <w:rPr>
          <w:rFonts w:ascii="Arial" w:hAnsi="Arial" w:cs="Arial"/>
          <w:noProof/>
          <w:sz w:val="24"/>
        </w:rPr>
        <w:t xml:space="preserve">Madjid. (2016). </w:t>
      </w:r>
      <w:r w:rsidRPr="004832DE">
        <w:rPr>
          <w:rFonts w:ascii="Arial" w:hAnsi="Arial" w:cs="Arial"/>
          <w:i/>
          <w:iCs/>
          <w:noProof/>
          <w:sz w:val="24"/>
        </w:rPr>
        <w:t>Pengembangan Kinerja Guru Melalui : Kompetensi, Komitmen dan Motivasi kerja</w:t>
      </w:r>
      <w:r w:rsidRPr="004832DE">
        <w:rPr>
          <w:rFonts w:ascii="Arial" w:hAnsi="Arial" w:cs="Arial"/>
          <w:noProof/>
          <w:sz w:val="24"/>
        </w:rPr>
        <w:t xml:space="preserve">. </w:t>
      </w:r>
      <w:r w:rsidRPr="00F00808">
        <w:rPr>
          <w:rFonts w:ascii="Arial" w:hAnsi="Arial" w:cs="Arial"/>
          <w:noProof/>
          <w:sz w:val="24"/>
          <w:lang w:val="pt-BR"/>
        </w:rPr>
        <w:t>DI Yogyakarta: Penerbit Samudra Biru (Anggota IKAPI). www.samudrabiru.co.id</w:t>
      </w:r>
    </w:p>
    <w:p w14:paraId="6ACEC41A" w14:textId="022E912E" w:rsidR="004832DE" w:rsidRPr="00F00808"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F00808">
        <w:rPr>
          <w:rFonts w:ascii="Arial" w:hAnsi="Arial" w:cs="Arial"/>
          <w:noProof/>
          <w:sz w:val="24"/>
          <w:lang w:val="pt-BR"/>
        </w:rPr>
        <w:t xml:space="preserve">Muharram, A. F., Hanifa, R., Dekas, R., &amp; ... (2024). Pengaruh Gaya Kepemimpinan Transformasional dan Inovasi Kerja Terhadap Kinerja Guru Di SMA Negeri 22 </w:t>
      </w:r>
      <w:r w:rsidRPr="00F00808">
        <w:rPr>
          <w:rFonts w:ascii="Arial" w:hAnsi="Arial" w:cs="Arial"/>
          <w:noProof/>
          <w:sz w:val="24"/>
          <w:lang w:val="pt-BR"/>
        </w:rPr>
        <w:lastRenderedPageBreak/>
        <w:t xml:space="preserve">Palembang Pada Era Pendidikan 4.0. </w:t>
      </w:r>
      <w:r w:rsidRPr="00F00808">
        <w:rPr>
          <w:rFonts w:ascii="Arial" w:hAnsi="Arial" w:cs="Arial"/>
          <w:i/>
          <w:iCs/>
          <w:noProof/>
          <w:sz w:val="24"/>
          <w:lang w:val="pt-BR"/>
        </w:rPr>
        <w:t>Jurnal Ekonomi Bisni</w:t>
      </w:r>
      <w:r w:rsidR="00F00808">
        <w:rPr>
          <w:rFonts w:ascii="Arial" w:hAnsi="Arial" w:cs="Arial"/>
          <w:i/>
          <w:iCs/>
          <w:noProof/>
          <w:sz w:val="24"/>
          <w:lang w:val="pt-BR"/>
        </w:rPr>
        <w:t>s</w:t>
      </w:r>
      <w:r w:rsidRPr="00F00808">
        <w:rPr>
          <w:rFonts w:ascii="Arial" w:hAnsi="Arial" w:cs="Arial"/>
          <w:noProof/>
          <w:sz w:val="24"/>
          <w:lang w:val="pt-BR"/>
        </w:rPr>
        <w:t xml:space="preserve">, </w:t>
      </w:r>
      <w:r w:rsidRPr="00F00808">
        <w:rPr>
          <w:rFonts w:ascii="Arial" w:hAnsi="Arial" w:cs="Arial"/>
          <w:i/>
          <w:iCs/>
          <w:noProof/>
          <w:sz w:val="24"/>
          <w:lang w:val="pt-BR"/>
        </w:rPr>
        <w:t>3</w:t>
      </w:r>
      <w:r w:rsidRPr="00F00808">
        <w:rPr>
          <w:rFonts w:ascii="Arial" w:hAnsi="Arial" w:cs="Arial"/>
          <w:noProof/>
          <w:sz w:val="24"/>
          <w:lang w:val="pt-BR"/>
        </w:rPr>
        <w:t>(2), 607–626. https://ejournal.lapad.id/index.php/jebmak/article/view/726%0Ahttps://ejournal.lapad.id/index.php/jebmak/article/download/726/533</w:t>
      </w:r>
    </w:p>
    <w:p w14:paraId="194601E6"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F00808">
        <w:rPr>
          <w:rFonts w:ascii="Arial" w:hAnsi="Arial" w:cs="Arial"/>
          <w:noProof/>
          <w:sz w:val="24"/>
          <w:lang w:val="pt-BR"/>
        </w:rPr>
        <w:t xml:space="preserve">Pahira, S. H., &amp; Rinaldy, R. (2023). </w:t>
      </w:r>
      <w:r w:rsidRPr="004832DE">
        <w:rPr>
          <w:rFonts w:ascii="Arial" w:hAnsi="Arial" w:cs="Arial"/>
          <w:noProof/>
          <w:sz w:val="24"/>
        </w:rPr>
        <w:t xml:space="preserve">Pentingnya Manajemen Sumber Daya Manusia (MSDM) Dalam Meningkatkan Kinerja Organisasi. </w:t>
      </w:r>
      <w:r w:rsidRPr="004832DE">
        <w:rPr>
          <w:rFonts w:ascii="Arial" w:hAnsi="Arial" w:cs="Arial"/>
          <w:i/>
          <w:iCs/>
          <w:noProof/>
          <w:sz w:val="24"/>
        </w:rPr>
        <w:t>COMSERVA : Jurnal Penelitian Dan Pengabdian Masyarakat</w:t>
      </w:r>
      <w:r w:rsidRPr="004832DE">
        <w:rPr>
          <w:rFonts w:ascii="Arial" w:hAnsi="Arial" w:cs="Arial"/>
          <w:noProof/>
          <w:sz w:val="24"/>
        </w:rPr>
        <w:t xml:space="preserve">, </w:t>
      </w:r>
      <w:r w:rsidRPr="004832DE">
        <w:rPr>
          <w:rFonts w:ascii="Arial" w:hAnsi="Arial" w:cs="Arial"/>
          <w:i/>
          <w:iCs/>
          <w:noProof/>
          <w:sz w:val="24"/>
        </w:rPr>
        <w:t>3</w:t>
      </w:r>
      <w:r w:rsidRPr="004832DE">
        <w:rPr>
          <w:rFonts w:ascii="Arial" w:hAnsi="Arial" w:cs="Arial"/>
          <w:noProof/>
          <w:sz w:val="24"/>
        </w:rPr>
        <w:t>(3), 810–817. https://doi.org/10.59141/comserva.v3i03.882</w:t>
      </w:r>
    </w:p>
    <w:p w14:paraId="2DC39020" w14:textId="4F84427D"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Roisah, B., &amp; Margunani. (2018). Pengaruh Minat Menjadi Guru, Penguasaan MKDK, dan PPL terhadap Kesiapan Mahasiswa Menjadi Guru. </w:t>
      </w:r>
      <w:r w:rsidRPr="004832DE">
        <w:rPr>
          <w:rFonts w:ascii="Arial" w:hAnsi="Arial" w:cs="Arial"/>
          <w:i/>
          <w:iCs/>
          <w:noProof/>
          <w:sz w:val="24"/>
        </w:rPr>
        <w:t>Economic Education Analysis Journal</w:t>
      </w:r>
      <w:r w:rsidRPr="004832DE">
        <w:rPr>
          <w:rFonts w:ascii="Arial" w:hAnsi="Arial" w:cs="Arial"/>
          <w:noProof/>
          <w:sz w:val="24"/>
        </w:rPr>
        <w:t xml:space="preserve">, </w:t>
      </w:r>
      <w:r w:rsidRPr="004832DE">
        <w:rPr>
          <w:rFonts w:ascii="Arial" w:hAnsi="Arial" w:cs="Arial"/>
          <w:i/>
          <w:iCs/>
          <w:noProof/>
          <w:sz w:val="24"/>
        </w:rPr>
        <w:t>7</w:t>
      </w:r>
      <w:r w:rsidRPr="004832DE">
        <w:rPr>
          <w:rFonts w:ascii="Arial" w:hAnsi="Arial" w:cs="Arial"/>
          <w:noProof/>
          <w:sz w:val="24"/>
        </w:rPr>
        <w:t>(1), 59–74. http://journal.unnes.ac.id/sju/index.php/eeaj</w:t>
      </w:r>
      <w:r w:rsidR="00F00808">
        <w:rPr>
          <w:rFonts w:ascii="Arial" w:hAnsi="Arial" w:cs="Arial"/>
          <w:noProof/>
          <w:sz w:val="24"/>
        </w:rPr>
        <w:t>.</w:t>
      </w:r>
    </w:p>
    <w:p w14:paraId="427CDE9C"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Sauri, S., &amp; Hanafiah, H. (2022). Manajemen Penilaian Kinerja Guru (PKG) untuk Meningkatkan Kompetensi Guru Sekolah Menengah Pertama di Kota Bandung. </w:t>
      </w:r>
      <w:r w:rsidRPr="004832DE">
        <w:rPr>
          <w:rFonts w:ascii="Arial" w:hAnsi="Arial" w:cs="Arial"/>
          <w:i/>
          <w:iCs/>
          <w:noProof/>
          <w:sz w:val="24"/>
        </w:rPr>
        <w:t>Jurnal Pendidikan Dan Konseling</w:t>
      </w:r>
      <w:r w:rsidRPr="004832DE">
        <w:rPr>
          <w:rFonts w:ascii="Arial" w:hAnsi="Arial" w:cs="Arial"/>
          <w:noProof/>
          <w:sz w:val="24"/>
        </w:rPr>
        <w:t xml:space="preserve">, </w:t>
      </w:r>
      <w:r w:rsidRPr="004832DE">
        <w:rPr>
          <w:rFonts w:ascii="Arial" w:hAnsi="Arial" w:cs="Arial"/>
          <w:i/>
          <w:iCs/>
          <w:noProof/>
          <w:sz w:val="24"/>
        </w:rPr>
        <w:t>4</w:t>
      </w:r>
      <w:r w:rsidRPr="004832DE">
        <w:rPr>
          <w:rFonts w:ascii="Arial" w:hAnsi="Arial" w:cs="Arial"/>
          <w:noProof/>
          <w:sz w:val="24"/>
        </w:rPr>
        <w:t>(3), 2099–2104.</w:t>
      </w:r>
    </w:p>
    <w:p w14:paraId="4B74EF59" w14:textId="77777777" w:rsid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Sugiyono. (2020). Metode Penelitian Kuantitatif, Kualitatif, dan R&amp;D. In </w:t>
      </w:r>
      <w:r w:rsidRPr="004832DE">
        <w:rPr>
          <w:rFonts w:ascii="Arial" w:hAnsi="Arial" w:cs="Arial"/>
          <w:i/>
          <w:iCs/>
          <w:noProof/>
          <w:sz w:val="24"/>
        </w:rPr>
        <w:t>Bandung: ALFABETA</w:t>
      </w:r>
      <w:r w:rsidRPr="004832DE">
        <w:rPr>
          <w:rFonts w:ascii="Arial" w:hAnsi="Arial" w:cs="Arial"/>
          <w:noProof/>
          <w:sz w:val="24"/>
        </w:rPr>
        <w:t xml:space="preserve"> (pp. xx, 444).</w:t>
      </w:r>
    </w:p>
    <w:p w14:paraId="5CB21992" w14:textId="54539FD0" w:rsidR="00F00808" w:rsidRPr="005C5ACC" w:rsidRDefault="00F00808" w:rsidP="004832DE">
      <w:pPr>
        <w:widowControl w:val="0"/>
        <w:autoSpaceDE w:val="0"/>
        <w:autoSpaceDN w:val="0"/>
        <w:adjustRightInd w:val="0"/>
        <w:spacing w:after="0" w:line="240" w:lineRule="auto"/>
        <w:ind w:left="480" w:hanging="480"/>
        <w:rPr>
          <w:rFonts w:ascii="Arial" w:hAnsi="Arial" w:cs="Arial"/>
          <w:noProof/>
          <w:sz w:val="24"/>
          <w:lang w:val="pt-BR"/>
        </w:rPr>
      </w:pPr>
      <w:r w:rsidRPr="005C5ACC">
        <w:rPr>
          <w:rFonts w:ascii="Arial" w:hAnsi="Arial" w:cs="Arial"/>
          <w:noProof/>
          <w:sz w:val="24"/>
        </w:rPr>
        <w:t xml:space="preserve">Suharsaputra, U. (2013). Administrasi Pendidikan. </w:t>
      </w:r>
      <w:r w:rsidRPr="00F00808">
        <w:rPr>
          <w:rFonts w:ascii="Arial" w:hAnsi="Arial" w:cs="Arial"/>
          <w:noProof/>
          <w:sz w:val="24"/>
          <w:lang w:val="pt-BR"/>
        </w:rPr>
        <w:t xml:space="preserve">Bandung: Refika Aditama. </w:t>
      </w:r>
      <w:r w:rsidRPr="005C5ACC">
        <w:rPr>
          <w:rFonts w:ascii="Arial" w:hAnsi="Arial" w:cs="Arial"/>
          <w:noProof/>
          <w:sz w:val="24"/>
          <w:lang w:val="pt-BR"/>
        </w:rPr>
        <w:t>Hal xi, 368.</w:t>
      </w:r>
    </w:p>
    <w:p w14:paraId="600EF9A7"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Surpriyadi, S. (2023). </w:t>
      </w:r>
      <w:r w:rsidRPr="004832DE">
        <w:rPr>
          <w:rFonts w:ascii="Arial" w:hAnsi="Arial" w:cs="Arial"/>
          <w:i/>
          <w:iCs/>
          <w:noProof/>
          <w:sz w:val="24"/>
        </w:rPr>
        <w:t>Laporan Kinerja BGP Provinsi Lampung Tahun 2022</w:t>
      </w:r>
      <w:r w:rsidRPr="004832DE">
        <w:rPr>
          <w:rFonts w:ascii="Arial" w:hAnsi="Arial" w:cs="Arial"/>
          <w:noProof/>
          <w:sz w:val="24"/>
        </w:rPr>
        <w:t>. https://bgplampung.kemdikbud.go.id/files/dokumen/dokumen/1686214753.pdf?utm_source</w:t>
      </w:r>
    </w:p>
    <w:p w14:paraId="398C7115" w14:textId="77777777" w:rsidR="004832DE" w:rsidRPr="00F00808"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F00808">
        <w:rPr>
          <w:rFonts w:ascii="Arial" w:hAnsi="Arial" w:cs="Arial"/>
          <w:noProof/>
          <w:sz w:val="24"/>
          <w:lang w:val="pt-BR"/>
        </w:rPr>
        <w:t xml:space="preserve">Syafarina, L., Mulyasa, E., &amp; Koswara, N. (2021). Strategi Manajerial Penguatan Kepala Sekolah dalam Meningkatkan </w:t>
      </w:r>
      <w:r w:rsidRPr="00F00808">
        <w:rPr>
          <w:rFonts w:ascii="Arial" w:hAnsi="Arial" w:cs="Arial"/>
          <w:noProof/>
          <w:sz w:val="24"/>
          <w:lang w:val="pt-BR"/>
        </w:rPr>
        <w:t xml:space="preserve">Kinerja Guru. </w:t>
      </w:r>
      <w:r w:rsidRPr="00F00808">
        <w:rPr>
          <w:rFonts w:ascii="Arial" w:hAnsi="Arial" w:cs="Arial"/>
          <w:i/>
          <w:iCs/>
          <w:noProof/>
          <w:sz w:val="24"/>
          <w:lang w:val="pt-BR"/>
        </w:rPr>
        <w:t>Jurnal Educatio</w:t>
      </w:r>
      <w:r w:rsidRPr="00F00808">
        <w:rPr>
          <w:rFonts w:ascii="Arial" w:hAnsi="Arial" w:cs="Arial"/>
          <w:noProof/>
          <w:sz w:val="24"/>
          <w:lang w:val="pt-BR"/>
        </w:rPr>
        <w:t xml:space="preserve">, </w:t>
      </w:r>
      <w:r w:rsidRPr="00F00808">
        <w:rPr>
          <w:rFonts w:ascii="Arial" w:hAnsi="Arial" w:cs="Arial"/>
          <w:i/>
          <w:iCs/>
          <w:noProof/>
          <w:sz w:val="24"/>
          <w:lang w:val="pt-BR"/>
        </w:rPr>
        <w:t>7</w:t>
      </w:r>
      <w:r w:rsidRPr="00F00808">
        <w:rPr>
          <w:rFonts w:ascii="Arial" w:hAnsi="Arial" w:cs="Arial"/>
          <w:noProof/>
          <w:sz w:val="24"/>
          <w:lang w:val="pt-BR"/>
        </w:rPr>
        <w:t>(4), 2036–2043. https://doi.org/10.31949/educatio.v7i4.1250</w:t>
      </w:r>
    </w:p>
    <w:p w14:paraId="5BDAFE4E" w14:textId="3033D84A"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F00808">
        <w:rPr>
          <w:rFonts w:ascii="Arial" w:hAnsi="Arial" w:cs="Arial"/>
          <w:noProof/>
          <w:sz w:val="24"/>
          <w:lang w:val="pt-BR"/>
        </w:rPr>
        <w:t xml:space="preserve">Syahril, S. (2019). Teori-Teori Kepemimpinan. </w:t>
      </w:r>
      <w:r w:rsidRPr="004832DE">
        <w:rPr>
          <w:rFonts w:ascii="Arial" w:hAnsi="Arial" w:cs="Arial"/>
          <w:i/>
          <w:iCs/>
          <w:noProof/>
          <w:sz w:val="24"/>
        </w:rPr>
        <w:t>Ri’ayah: Jurnal Sosial Dan Keagamaan</w:t>
      </w:r>
      <w:r w:rsidRPr="004832DE">
        <w:rPr>
          <w:rFonts w:ascii="Arial" w:hAnsi="Arial" w:cs="Arial"/>
          <w:noProof/>
          <w:sz w:val="24"/>
        </w:rPr>
        <w:t xml:space="preserve">, </w:t>
      </w:r>
      <w:r w:rsidRPr="004832DE">
        <w:rPr>
          <w:rFonts w:ascii="Arial" w:hAnsi="Arial" w:cs="Arial"/>
          <w:i/>
          <w:iCs/>
          <w:noProof/>
          <w:sz w:val="24"/>
        </w:rPr>
        <w:t>04</w:t>
      </w:r>
      <w:r w:rsidRPr="004832DE">
        <w:rPr>
          <w:rFonts w:ascii="Arial" w:hAnsi="Arial" w:cs="Arial"/>
          <w:noProof/>
          <w:sz w:val="24"/>
        </w:rPr>
        <w:t>(02), 208–215. http://scioteca.caf.com/bitstream/handle/123456789/1091/RED2017-Eng-8ene.pdf?sequence=12&amp;isAllowed=y%0Ahttp://dx.doi.org/10.1016/j.regsciurbeco.2008.06.005%0Ahttps://www.researchgate.net/publication/305320484_Sistem_Pembetungan_Terpusat_Strategi_Melestari</w:t>
      </w:r>
    </w:p>
    <w:p w14:paraId="7B5AE1B4" w14:textId="77777777" w:rsidR="004832DE" w:rsidRPr="00F00808"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F00808">
        <w:rPr>
          <w:rFonts w:ascii="Arial" w:hAnsi="Arial" w:cs="Arial"/>
          <w:noProof/>
          <w:sz w:val="24"/>
          <w:lang w:val="pt-BR"/>
        </w:rPr>
        <w:t xml:space="preserve">Taufik, M. (2019). Pengaruh Kepemimpinan Transformasional Kepala Sekolah terhadap Kinerja Guru. </w:t>
      </w:r>
      <w:r w:rsidRPr="00F00808">
        <w:rPr>
          <w:rFonts w:ascii="Arial" w:hAnsi="Arial" w:cs="Arial"/>
          <w:i/>
          <w:iCs/>
          <w:noProof/>
          <w:sz w:val="24"/>
          <w:lang w:val="pt-BR"/>
        </w:rPr>
        <w:t>Jurnal Wahana Karya Ilmiah_Pascasarjana (S2) PAI Unsika Vol.</w:t>
      </w:r>
      <w:r w:rsidRPr="00F00808">
        <w:rPr>
          <w:rFonts w:ascii="Arial" w:hAnsi="Arial" w:cs="Arial"/>
          <w:noProof/>
          <w:sz w:val="24"/>
          <w:lang w:val="pt-BR"/>
        </w:rPr>
        <w:t xml:space="preserve">, </w:t>
      </w:r>
      <w:r w:rsidRPr="00F00808">
        <w:rPr>
          <w:rFonts w:ascii="Arial" w:hAnsi="Arial" w:cs="Arial"/>
          <w:i/>
          <w:iCs/>
          <w:noProof/>
          <w:sz w:val="24"/>
          <w:lang w:val="pt-BR"/>
        </w:rPr>
        <w:t>3</w:t>
      </w:r>
      <w:r w:rsidRPr="00F00808">
        <w:rPr>
          <w:rFonts w:ascii="Arial" w:hAnsi="Arial" w:cs="Arial"/>
          <w:noProof/>
          <w:sz w:val="24"/>
          <w:lang w:val="pt-BR"/>
        </w:rPr>
        <w:t>(2), 465–479. https://doi.org/10.58578/tsaqofah.v4i5.3291</w:t>
      </w:r>
    </w:p>
    <w:p w14:paraId="6891C1C1" w14:textId="77777777" w:rsidR="004832DE" w:rsidRPr="00F00808" w:rsidRDefault="004832DE" w:rsidP="004832DE">
      <w:pPr>
        <w:widowControl w:val="0"/>
        <w:autoSpaceDE w:val="0"/>
        <w:autoSpaceDN w:val="0"/>
        <w:adjustRightInd w:val="0"/>
        <w:spacing w:after="0" w:line="240" w:lineRule="auto"/>
        <w:ind w:left="480" w:hanging="480"/>
        <w:rPr>
          <w:rFonts w:ascii="Arial" w:hAnsi="Arial" w:cs="Arial"/>
          <w:noProof/>
          <w:sz w:val="24"/>
          <w:lang w:val="pt-BR"/>
        </w:rPr>
      </w:pPr>
      <w:r w:rsidRPr="00F00808">
        <w:rPr>
          <w:rFonts w:ascii="Arial" w:hAnsi="Arial" w:cs="Arial"/>
          <w:noProof/>
          <w:sz w:val="24"/>
          <w:lang w:val="pt-BR"/>
        </w:rPr>
        <w:t xml:space="preserve">Uno, Hamzah B &amp; Lamatenggo, N. (2012). Teori Kinerja dan Pengukurannya. In </w:t>
      </w:r>
      <w:r w:rsidRPr="00F00808">
        <w:rPr>
          <w:rFonts w:ascii="Arial" w:hAnsi="Arial" w:cs="Arial"/>
          <w:i/>
          <w:iCs/>
          <w:noProof/>
          <w:sz w:val="24"/>
          <w:lang w:val="pt-BR"/>
        </w:rPr>
        <w:t>Jakarta: Bumi Aksara</w:t>
      </w:r>
      <w:r w:rsidRPr="00F00808">
        <w:rPr>
          <w:rFonts w:ascii="Arial" w:hAnsi="Arial" w:cs="Arial"/>
          <w:noProof/>
          <w:sz w:val="24"/>
          <w:lang w:val="pt-BR"/>
        </w:rPr>
        <w:t xml:space="preserve"> (p. xiv,236).</w:t>
      </w:r>
    </w:p>
    <w:p w14:paraId="3AC3039F"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F00808">
        <w:rPr>
          <w:rFonts w:ascii="Arial" w:hAnsi="Arial" w:cs="Arial"/>
          <w:noProof/>
          <w:sz w:val="24"/>
          <w:lang w:val="pt-BR"/>
        </w:rPr>
        <w:t xml:space="preserve">Wulandari, Ovi Natasya, Rizki Dwi Masithoh, Arina Dewi Fuad, A. Z. (2024). Pengaruh Non-Linieritas Guru Terhadap Kompetensi Belajar Siswa Di Ma Safinda Surabaya. </w:t>
      </w:r>
      <w:r w:rsidRPr="004832DE">
        <w:rPr>
          <w:rFonts w:ascii="Arial" w:hAnsi="Arial" w:cs="Arial"/>
          <w:i/>
          <w:iCs/>
          <w:noProof/>
          <w:sz w:val="24"/>
        </w:rPr>
        <w:t>LEARNING : Jurnal Inovasi Penelitian Pendidikan Dan Pembelajaran</w:t>
      </w:r>
      <w:r w:rsidRPr="004832DE">
        <w:rPr>
          <w:rFonts w:ascii="Arial" w:hAnsi="Arial" w:cs="Arial"/>
          <w:noProof/>
          <w:sz w:val="24"/>
        </w:rPr>
        <w:t xml:space="preserve">, </w:t>
      </w:r>
      <w:r w:rsidRPr="004832DE">
        <w:rPr>
          <w:rFonts w:ascii="Arial" w:hAnsi="Arial" w:cs="Arial"/>
          <w:i/>
          <w:iCs/>
          <w:noProof/>
          <w:sz w:val="24"/>
        </w:rPr>
        <w:t>4</w:t>
      </w:r>
      <w:r w:rsidRPr="004832DE">
        <w:rPr>
          <w:rFonts w:ascii="Arial" w:hAnsi="Arial" w:cs="Arial"/>
          <w:noProof/>
          <w:sz w:val="24"/>
        </w:rPr>
        <w:t>(2), 296–306. https://doi.org/10.51878/learning.v4i2.2923</w:t>
      </w:r>
    </w:p>
    <w:p w14:paraId="666EC3ED" w14:textId="4734580D"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t xml:space="preserve">Yuliawati, Y., Rini, R., Hariri, H., &amp; Handoko, H. (2023). Pengaruh Kepamimpinan Transformasional Kepala Sekolah Dan Budaya Organisasi Terhadap Disiplin Kerja Guru Sd Negeri. </w:t>
      </w:r>
      <w:r w:rsidRPr="004832DE">
        <w:rPr>
          <w:rFonts w:ascii="Arial" w:hAnsi="Arial" w:cs="Arial"/>
          <w:i/>
          <w:iCs/>
          <w:noProof/>
          <w:sz w:val="24"/>
        </w:rPr>
        <w:t>Paramurobi: Jurnal Pendidikan Agama Islam</w:t>
      </w:r>
      <w:r w:rsidRPr="004832DE">
        <w:rPr>
          <w:rFonts w:ascii="Arial" w:hAnsi="Arial" w:cs="Arial"/>
          <w:noProof/>
          <w:sz w:val="24"/>
        </w:rPr>
        <w:t xml:space="preserve">, </w:t>
      </w:r>
      <w:r w:rsidRPr="004832DE">
        <w:rPr>
          <w:rFonts w:ascii="Arial" w:hAnsi="Arial" w:cs="Arial"/>
          <w:i/>
          <w:iCs/>
          <w:noProof/>
          <w:sz w:val="24"/>
        </w:rPr>
        <w:t>6</w:t>
      </w:r>
      <w:r w:rsidRPr="004832DE">
        <w:rPr>
          <w:rFonts w:ascii="Arial" w:hAnsi="Arial" w:cs="Arial"/>
          <w:noProof/>
          <w:sz w:val="24"/>
        </w:rPr>
        <w:t>(2), 14–26.</w:t>
      </w:r>
    </w:p>
    <w:p w14:paraId="425F3AC8" w14:textId="77777777" w:rsidR="004832DE" w:rsidRPr="004832DE" w:rsidRDefault="004832DE" w:rsidP="004832DE">
      <w:pPr>
        <w:widowControl w:val="0"/>
        <w:autoSpaceDE w:val="0"/>
        <w:autoSpaceDN w:val="0"/>
        <w:adjustRightInd w:val="0"/>
        <w:spacing w:after="0" w:line="240" w:lineRule="auto"/>
        <w:ind w:left="480" w:hanging="480"/>
        <w:rPr>
          <w:rFonts w:ascii="Arial" w:hAnsi="Arial" w:cs="Arial"/>
          <w:noProof/>
          <w:sz w:val="24"/>
        </w:rPr>
      </w:pPr>
      <w:r w:rsidRPr="004832DE">
        <w:rPr>
          <w:rFonts w:ascii="Arial" w:hAnsi="Arial" w:cs="Arial"/>
          <w:noProof/>
          <w:sz w:val="24"/>
        </w:rPr>
        <w:lastRenderedPageBreak/>
        <w:t xml:space="preserve">Yunanto, Y. (2022). </w:t>
      </w:r>
      <w:r w:rsidRPr="004832DE">
        <w:rPr>
          <w:rFonts w:ascii="Arial" w:hAnsi="Arial" w:cs="Arial"/>
          <w:i/>
          <w:iCs/>
          <w:noProof/>
          <w:sz w:val="24"/>
        </w:rPr>
        <w:t>Transformasional Leadership</w:t>
      </w:r>
      <w:r w:rsidRPr="004832DE">
        <w:rPr>
          <w:rFonts w:ascii="Arial" w:hAnsi="Arial" w:cs="Arial"/>
          <w:noProof/>
          <w:sz w:val="24"/>
        </w:rPr>
        <w:t>. Malang: Ahlimedia Press.</w:t>
      </w:r>
    </w:p>
    <w:p w14:paraId="1BCB30BF" w14:textId="6675341A" w:rsidR="00FA1157" w:rsidRPr="0048592F" w:rsidRDefault="004832DE" w:rsidP="007300B9">
      <w:pPr>
        <w:pStyle w:val="ListParagraph"/>
        <w:spacing w:after="0" w:line="240" w:lineRule="auto"/>
        <w:ind w:left="284"/>
        <w:jc w:val="both"/>
        <w:rPr>
          <w:rFonts w:ascii="Arial" w:hAnsi="Arial" w:cs="Arial"/>
          <w:sz w:val="24"/>
          <w:szCs w:val="24"/>
        </w:rPr>
      </w:pPr>
      <w:r>
        <w:rPr>
          <w:rFonts w:ascii="Arial" w:hAnsi="Arial" w:cs="Arial"/>
          <w:sz w:val="24"/>
          <w:szCs w:val="24"/>
        </w:rPr>
        <w:fldChar w:fldCharType="end"/>
      </w:r>
    </w:p>
    <w:sectPr w:rsidR="00FA1157" w:rsidRPr="0048592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13E51" w14:textId="77777777" w:rsidR="00C64353" w:rsidRDefault="00C64353" w:rsidP="00F54741">
      <w:pPr>
        <w:spacing w:after="0" w:line="240" w:lineRule="auto"/>
      </w:pPr>
      <w:r>
        <w:separator/>
      </w:r>
    </w:p>
  </w:endnote>
  <w:endnote w:type="continuationSeparator" w:id="0">
    <w:p w14:paraId="4A6F72FB" w14:textId="77777777" w:rsidR="00C64353" w:rsidRDefault="00C64353"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6A5F" w14:textId="77777777" w:rsidR="00FB2CEF" w:rsidRDefault="00FB2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22E30AB4"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1789F5A5" wp14:editId="22A1684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4CD42"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7B1E6890"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C1B" w14:textId="77777777" w:rsidR="00FB2CEF" w:rsidRDefault="00FB2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B839" w14:textId="77777777" w:rsidR="00C64353" w:rsidRDefault="00C64353" w:rsidP="00F54741">
      <w:pPr>
        <w:spacing w:after="0" w:line="240" w:lineRule="auto"/>
      </w:pPr>
      <w:r>
        <w:separator/>
      </w:r>
    </w:p>
  </w:footnote>
  <w:footnote w:type="continuationSeparator" w:id="0">
    <w:p w14:paraId="35A5478D" w14:textId="77777777" w:rsidR="00C64353" w:rsidRDefault="00C64353"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3B66" w14:textId="77777777" w:rsidR="00FB2CEF" w:rsidRDefault="00FB2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8E33" w14:textId="77777777" w:rsidR="008869F9" w:rsidRPr="00D7756A" w:rsidRDefault="008869F9" w:rsidP="008869F9">
    <w:pPr>
      <w:spacing w:after="0" w:line="240" w:lineRule="auto"/>
      <w:jc w:val="right"/>
      <w:rPr>
        <w:rFonts w:ascii="Arial" w:eastAsia="Arial" w:hAnsi="Arial"/>
        <w:b/>
        <w:i/>
        <w:sz w:val="24"/>
        <w:szCs w:val="24"/>
      </w:rPr>
    </w:pPr>
    <w:bookmarkStart w:id="0" w:name="page1"/>
    <w:bookmarkEnd w:id="0"/>
    <w:r w:rsidRPr="00D7756A">
      <w:rPr>
        <w:rFonts w:ascii="Arial" w:eastAsia="Arial" w:hAnsi="Arial"/>
        <w:b/>
        <w:i/>
        <w:sz w:val="24"/>
        <w:szCs w:val="24"/>
      </w:rPr>
      <w:t xml:space="preserve">Pendas : Jurnal Ilmiah Pendidikan Dasar, </w:t>
    </w:r>
  </w:p>
  <w:p w14:paraId="6F0EE742" w14:textId="77777777" w:rsidR="008869F9" w:rsidRPr="00D7756A" w:rsidRDefault="008869F9" w:rsidP="008869F9">
    <w:pPr>
      <w:spacing w:after="0" w:line="240" w:lineRule="auto"/>
      <w:jc w:val="right"/>
      <w:rPr>
        <w:rFonts w:ascii="Arial" w:eastAsia="Arial" w:hAnsi="Arial"/>
        <w:b/>
        <w:i/>
        <w:sz w:val="24"/>
        <w:szCs w:val="24"/>
      </w:rPr>
    </w:pPr>
    <w:r w:rsidRPr="00D7756A">
      <w:rPr>
        <w:rFonts w:ascii="Arial" w:eastAsia="Arial" w:hAnsi="Arial"/>
        <w:b/>
        <w:i/>
        <w:sz w:val="24"/>
        <w:szCs w:val="24"/>
      </w:rPr>
      <w:t xml:space="preserve">ISSN Cetak : 2477-2143 ISSN Online : 2548-6950 </w:t>
    </w:r>
  </w:p>
  <w:p w14:paraId="29CAB9AD" w14:textId="77777777" w:rsidR="008869F9" w:rsidRPr="00D7756A" w:rsidRDefault="008869F9" w:rsidP="008869F9">
    <w:pPr>
      <w:spacing w:after="0" w:line="240" w:lineRule="auto"/>
      <w:jc w:val="right"/>
      <w:rPr>
        <w:rFonts w:ascii="Arial" w:eastAsia="Arial" w:hAnsi="Arial"/>
        <w:b/>
        <w:i/>
        <w:sz w:val="24"/>
        <w:szCs w:val="24"/>
      </w:rPr>
    </w:pPr>
    <w:r w:rsidRPr="00D7756A">
      <w:rPr>
        <w:rFonts w:ascii="Arial" w:eastAsia="Arial" w:hAnsi="Arial"/>
        <w:b/>
        <w:i/>
        <w:sz w:val="24"/>
        <w:szCs w:val="24"/>
      </w:rPr>
      <w:t>Volume 10 Nomor 02, Juni 2025</w:t>
    </w:r>
  </w:p>
  <w:p w14:paraId="05EF2CBD" w14:textId="242F3D95" w:rsidR="00FA1157" w:rsidRPr="008869F9" w:rsidRDefault="008869F9" w:rsidP="008869F9">
    <w:pPr>
      <w:spacing w:after="0" w:line="240" w:lineRule="auto"/>
      <w:rPr>
        <w:rFonts w:eastAsia="Times New Roman"/>
        <w:sz w:val="24"/>
        <w:szCs w:val="24"/>
      </w:rPr>
    </w:pPr>
    <w:r w:rsidRPr="00D7756A">
      <w:rPr>
        <w:rFonts w:ascii="Arial" w:eastAsia="Arial" w:hAnsi="Arial"/>
        <w:b/>
        <w:i/>
        <w:noProof/>
        <w:sz w:val="24"/>
        <w:szCs w:val="24"/>
      </w:rPr>
      <mc:AlternateContent>
        <mc:Choice Requires="wps">
          <w:drawing>
            <wp:anchor distT="0" distB="0" distL="114300" distR="114300" simplePos="0" relativeHeight="251663360" behindDoc="1" locked="0" layoutInCell="1" allowOverlap="1" wp14:anchorId="3967775F" wp14:editId="515B4D4E">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812F"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93B5" w14:textId="77777777" w:rsidR="00FB2CEF" w:rsidRDefault="00FB2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C2E"/>
    <w:multiLevelType w:val="hybridMultilevel"/>
    <w:tmpl w:val="8F949790"/>
    <w:lvl w:ilvl="0" w:tplc="38090019">
      <w:start w:val="1"/>
      <w:numFmt w:val="lowerLetter"/>
      <w:lvlText w:val="%1."/>
      <w:lvlJc w:val="left"/>
      <w:pPr>
        <w:ind w:left="1506" w:hanging="360"/>
      </w:p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 w15:restartNumberingAfterBreak="0">
    <w:nsid w:val="157B3264"/>
    <w:multiLevelType w:val="hybridMultilevel"/>
    <w:tmpl w:val="5E8A5ECE"/>
    <w:lvl w:ilvl="0" w:tplc="3809000F">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2" w15:restartNumberingAfterBreak="0">
    <w:nsid w:val="2AC203FE"/>
    <w:multiLevelType w:val="hybridMultilevel"/>
    <w:tmpl w:val="08867398"/>
    <w:lvl w:ilvl="0" w:tplc="98AA2B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306D023F"/>
    <w:multiLevelType w:val="hybridMultilevel"/>
    <w:tmpl w:val="1CBCC768"/>
    <w:lvl w:ilvl="0" w:tplc="38090019">
      <w:start w:val="1"/>
      <w:numFmt w:val="lowerLetter"/>
      <w:lvlText w:val="%1."/>
      <w:lvlJc w:val="left"/>
      <w:pPr>
        <w:ind w:left="1506" w:hanging="360"/>
      </w:p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30881BB1"/>
    <w:multiLevelType w:val="hybridMultilevel"/>
    <w:tmpl w:val="20641152"/>
    <w:lvl w:ilvl="0" w:tplc="38090011">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5" w15:restartNumberingAfterBreak="0">
    <w:nsid w:val="34F2768A"/>
    <w:multiLevelType w:val="hybridMultilevel"/>
    <w:tmpl w:val="96A81E28"/>
    <w:lvl w:ilvl="0" w:tplc="38090011">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6"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94D7813"/>
    <w:multiLevelType w:val="hybridMultilevel"/>
    <w:tmpl w:val="6B6C7FF4"/>
    <w:lvl w:ilvl="0" w:tplc="38090011">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8" w15:restartNumberingAfterBreak="0">
    <w:nsid w:val="46FE4DE5"/>
    <w:multiLevelType w:val="hybridMultilevel"/>
    <w:tmpl w:val="582618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720218"/>
    <w:multiLevelType w:val="hybridMultilevel"/>
    <w:tmpl w:val="1A0486E8"/>
    <w:lvl w:ilvl="0" w:tplc="B1FC843A">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608069CA"/>
    <w:multiLevelType w:val="hybridMultilevel"/>
    <w:tmpl w:val="39027CBC"/>
    <w:lvl w:ilvl="0" w:tplc="54F498D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687C2295"/>
    <w:multiLevelType w:val="hybridMultilevel"/>
    <w:tmpl w:val="0FE8807C"/>
    <w:lvl w:ilvl="0" w:tplc="38090019">
      <w:start w:val="1"/>
      <w:numFmt w:val="lowerLetter"/>
      <w:lvlText w:val="%1."/>
      <w:lvlJc w:val="left"/>
      <w:pPr>
        <w:ind w:left="1506" w:hanging="360"/>
      </w:p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6B0A3B17"/>
    <w:multiLevelType w:val="multilevel"/>
    <w:tmpl w:val="739804E2"/>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52771992">
    <w:abstractNumId w:val="6"/>
  </w:num>
  <w:num w:numId="2" w16cid:durableId="896547610">
    <w:abstractNumId w:val="12"/>
  </w:num>
  <w:num w:numId="3" w16cid:durableId="1231112818">
    <w:abstractNumId w:val="2"/>
  </w:num>
  <w:num w:numId="4" w16cid:durableId="1833258750">
    <w:abstractNumId w:val="8"/>
  </w:num>
  <w:num w:numId="5" w16cid:durableId="2027124762">
    <w:abstractNumId w:val="9"/>
  </w:num>
  <w:num w:numId="6" w16cid:durableId="916403184">
    <w:abstractNumId w:val="10"/>
  </w:num>
  <w:num w:numId="7" w16cid:durableId="1194345053">
    <w:abstractNumId w:val="1"/>
  </w:num>
  <w:num w:numId="8" w16cid:durableId="1434324793">
    <w:abstractNumId w:val="4"/>
  </w:num>
  <w:num w:numId="9" w16cid:durableId="1929919699">
    <w:abstractNumId w:val="7"/>
  </w:num>
  <w:num w:numId="10" w16cid:durableId="2108230210">
    <w:abstractNumId w:val="5"/>
  </w:num>
  <w:num w:numId="11" w16cid:durableId="1756706889">
    <w:abstractNumId w:val="11"/>
  </w:num>
  <w:num w:numId="12" w16cid:durableId="1036084582">
    <w:abstractNumId w:val="0"/>
  </w:num>
  <w:num w:numId="13" w16cid:durableId="1211187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14F9E"/>
    <w:rsid w:val="00015248"/>
    <w:rsid w:val="00073748"/>
    <w:rsid w:val="000808AB"/>
    <w:rsid w:val="0008600B"/>
    <w:rsid w:val="00095774"/>
    <w:rsid w:val="000A62F3"/>
    <w:rsid w:val="000F40B0"/>
    <w:rsid w:val="00110121"/>
    <w:rsid w:val="00110E57"/>
    <w:rsid w:val="001129EF"/>
    <w:rsid w:val="00113FAF"/>
    <w:rsid w:val="00123A02"/>
    <w:rsid w:val="0015422B"/>
    <w:rsid w:val="00197994"/>
    <w:rsid w:val="001A77C7"/>
    <w:rsid w:val="001F0058"/>
    <w:rsid w:val="001F0AEA"/>
    <w:rsid w:val="001F3B2B"/>
    <w:rsid w:val="0021181F"/>
    <w:rsid w:val="00287E18"/>
    <w:rsid w:val="002A0A86"/>
    <w:rsid w:val="002C07DE"/>
    <w:rsid w:val="00312316"/>
    <w:rsid w:val="0034747A"/>
    <w:rsid w:val="00361FF9"/>
    <w:rsid w:val="00364E2F"/>
    <w:rsid w:val="003952C0"/>
    <w:rsid w:val="00396008"/>
    <w:rsid w:val="003A5538"/>
    <w:rsid w:val="003D68FC"/>
    <w:rsid w:val="0040155F"/>
    <w:rsid w:val="00415068"/>
    <w:rsid w:val="004175C6"/>
    <w:rsid w:val="00420CEA"/>
    <w:rsid w:val="0042703F"/>
    <w:rsid w:val="004316DA"/>
    <w:rsid w:val="00433743"/>
    <w:rsid w:val="0043507C"/>
    <w:rsid w:val="004371D2"/>
    <w:rsid w:val="00473C84"/>
    <w:rsid w:val="0048078B"/>
    <w:rsid w:val="004832DE"/>
    <w:rsid w:val="0048592F"/>
    <w:rsid w:val="004E73DA"/>
    <w:rsid w:val="004F601E"/>
    <w:rsid w:val="0050507D"/>
    <w:rsid w:val="00506846"/>
    <w:rsid w:val="005115E7"/>
    <w:rsid w:val="00533214"/>
    <w:rsid w:val="00535234"/>
    <w:rsid w:val="00552E61"/>
    <w:rsid w:val="005650FF"/>
    <w:rsid w:val="00575CA2"/>
    <w:rsid w:val="00580876"/>
    <w:rsid w:val="00581AAD"/>
    <w:rsid w:val="005827E9"/>
    <w:rsid w:val="005A64D4"/>
    <w:rsid w:val="005C5ACC"/>
    <w:rsid w:val="005C600E"/>
    <w:rsid w:val="005C68C9"/>
    <w:rsid w:val="005D1C44"/>
    <w:rsid w:val="005D40DC"/>
    <w:rsid w:val="005E39F6"/>
    <w:rsid w:val="005F67F2"/>
    <w:rsid w:val="00627DF1"/>
    <w:rsid w:val="00655DFF"/>
    <w:rsid w:val="0068429D"/>
    <w:rsid w:val="006E653E"/>
    <w:rsid w:val="006F45D6"/>
    <w:rsid w:val="007105ED"/>
    <w:rsid w:val="007114A1"/>
    <w:rsid w:val="007300B9"/>
    <w:rsid w:val="0073728F"/>
    <w:rsid w:val="0075417A"/>
    <w:rsid w:val="00760CC8"/>
    <w:rsid w:val="007651EB"/>
    <w:rsid w:val="00766E93"/>
    <w:rsid w:val="00780970"/>
    <w:rsid w:val="0079593F"/>
    <w:rsid w:val="007B6835"/>
    <w:rsid w:val="007E57BB"/>
    <w:rsid w:val="00803B37"/>
    <w:rsid w:val="0081771C"/>
    <w:rsid w:val="00873FA6"/>
    <w:rsid w:val="008819C4"/>
    <w:rsid w:val="00885B07"/>
    <w:rsid w:val="008869F9"/>
    <w:rsid w:val="008B640E"/>
    <w:rsid w:val="008D2711"/>
    <w:rsid w:val="008D6B2E"/>
    <w:rsid w:val="00962425"/>
    <w:rsid w:val="009711E0"/>
    <w:rsid w:val="00974993"/>
    <w:rsid w:val="00975394"/>
    <w:rsid w:val="00975888"/>
    <w:rsid w:val="009816C0"/>
    <w:rsid w:val="009A587F"/>
    <w:rsid w:val="009A5ADB"/>
    <w:rsid w:val="009C6A92"/>
    <w:rsid w:val="009C7294"/>
    <w:rsid w:val="009D106B"/>
    <w:rsid w:val="009E69E8"/>
    <w:rsid w:val="009F2696"/>
    <w:rsid w:val="00A153F2"/>
    <w:rsid w:val="00A3325E"/>
    <w:rsid w:val="00A66259"/>
    <w:rsid w:val="00A672F3"/>
    <w:rsid w:val="00A75523"/>
    <w:rsid w:val="00AA0500"/>
    <w:rsid w:val="00AA14EC"/>
    <w:rsid w:val="00AB7254"/>
    <w:rsid w:val="00AD479A"/>
    <w:rsid w:val="00AD5D64"/>
    <w:rsid w:val="00B47A95"/>
    <w:rsid w:val="00B57584"/>
    <w:rsid w:val="00B76E37"/>
    <w:rsid w:val="00B80134"/>
    <w:rsid w:val="00B94C3D"/>
    <w:rsid w:val="00BA724C"/>
    <w:rsid w:val="00BB733D"/>
    <w:rsid w:val="00BC21BE"/>
    <w:rsid w:val="00C25730"/>
    <w:rsid w:val="00C46677"/>
    <w:rsid w:val="00C47514"/>
    <w:rsid w:val="00C64353"/>
    <w:rsid w:val="00CA4B2E"/>
    <w:rsid w:val="00CB1CFD"/>
    <w:rsid w:val="00CC46DB"/>
    <w:rsid w:val="00CD0660"/>
    <w:rsid w:val="00D27A18"/>
    <w:rsid w:val="00D57013"/>
    <w:rsid w:val="00DF6AC2"/>
    <w:rsid w:val="00DF6D6E"/>
    <w:rsid w:val="00E04A59"/>
    <w:rsid w:val="00E05949"/>
    <w:rsid w:val="00E065E3"/>
    <w:rsid w:val="00E20C76"/>
    <w:rsid w:val="00E31129"/>
    <w:rsid w:val="00E419CC"/>
    <w:rsid w:val="00E63984"/>
    <w:rsid w:val="00EB3439"/>
    <w:rsid w:val="00EC5F37"/>
    <w:rsid w:val="00F00808"/>
    <w:rsid w:val="00F14F9F"/>
    <w:rsid w:val="00F319B4"/>
    <w:rsid w:val="00F35A0A"/>
    <w:rsid w:val="00F531E2"/>
    <w:rsid w:val="00F54741"/>
    <w:rsid w:val="00F7393C"/>
    <w:rsid w:val="00F756D4"/>
    <w:rsid w:val="00F87670"/>
    <w:rsid w:val="00FA1157"/>
    <w:rsid w:val="00FB2CEF"/>
    <w:rsid w:val="00FE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84CC"/>
  <w15:docId w15:val="{B957EC88-333F-4202-B38F-41F42792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8D2711"/>
    <w:rPr>
      <w:color w:val="605E5C"/>
      <w:shd w:val="clear" w:color="auto" w:fill="E1DFDD"/>
    </w:rPr>
  </w:style>
  <w:style w:type="table" w:styleId="TableGrid">
    <w:name w:val="Table Grid"/>
    <w:basedOn w:val="TableNormal"/>
    <w:uiPriority w:val="39"/>
    <w:rsid w:val="00D57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D57013"/>
    <w:pPr>
      <w:spacing w:after="0" w:line="480" w:lineRule="auto"/>
      <w:jc w:val="center"/>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4534">
      <w:bodyDiv w:val="1"/>
      <w:marLeft w:val="0"/>
      <w:marRight w:val="0"/>
      <w:marTop w:val="0"/>
      <w:marBottom w:val="0"/>
      <w:divBdr>
        <w:top w:val="none" w:sz="0" w:space="0" w:color="auto"/>
        <w:left w:val="none" w:sz="0" w:space="0" w:color="auto"/>
        <w:bottom w:val="none" w:sz="0" w:space="0" w:color="auto"/>
        <w:right w:val="none" w:sz="0" w:space="0" w:color="auto"/>
      </w:divBdr>
    </w:div>
    <w:div w:id="120731721">
      <w:bodyDiv w:val="1"/>
      <w:marLeft w:val="0"/>
      <w:marRight w:val="0"/>
      <w:marTop w:val="0"/>
      <w:marBottom w:val="0"/>
      <w:divBdr>
        <w:top w:val="none" w:sz="0" w:space="0" w:color="auto"/>
        <w:left w:val="none" w:sz="0" w:space="0" w:color="auto"/>
        <w:bottom w:val="none" w:sz="0" w:space="0" w:color="auto"/>
        <w:right w:val="none" w:sz="0" w:space="0" w:color="auto"/>
      </w:divBdr>
    </w:div>
    <w:div w:id="175121388">
      <w:bodyDiv w:val="1"/>
      <w:marLeft w:val="0"/>
      <w:marRight w:val="0"/>
      <w:marTop w:val="0"/>
      <w:marBottom w:val="0"/>
      <w:divBdr>
        <w:top w:val="none" w:sz="0" w:space="0" w:color="auto"/>
        <w:left w:val="none" w:sz="0" w:space="0" w:color="auto"/>
        <w:bottom w:val="none" w:sz="0" w:space="0" w:color="auto"/>
        <w:right w:val="none" w:sz="0" w:space="0" w:color="auto"/>
      </w:divBdr>
    </w:div>
    <w:div w:id="181555599">
      <w:bodyDiv w:val="1"/>
      <w:marLeft w:val="0"/>
      <w:marRight w:val="0"/>
      <w:marTop w:val="0"/>
      <w:marBottom w:val="0"/>
      <w:divBdr>
        <w:top w:val="none" w:sz="0" w:space="0" w:color="auto"/>
        <w:left w:val="none" w:sz="0" w:space="0" w:color="auto"/>
        <w:bottom w:val="none" w:sz="0" w:space="0" w:color="auto"/>
        <w:right w:val="none" w:sz="0" w:space="0" w:color="auto"/>
      </w:divBdr>
    </w:div>
    <w:div w:id="186673532">
      <w:bodyDiv w:val="1"/>
      <w:marLeft w:val="0"/>
      <w:marRight w:val="0"/>
      <w:marTop w:val="0"/>
      <w:marBottom w:val="0"/>
      <w:divBdr>
        <w:top w:val="none" w:sz="0" w:space="0" w:color="auto"/>
        <w:left w:val="none" w:sz="0" w:space="0" w:color="auto"/>
        <w:bottom w:val="none" w:sz="0" w:space="0" w:color="auto"/>
        <w:right w:val="none" w:sz="0" w:space="0" w:color="auto"/>
      </w:divBdr>
    </w:div>
    <w:div w:id="276450771">
      <w:bodyDiv w:val="1"/>
      <w:marLeft w:val="0"/>
      <w:marRight w:val="0"/>
      <w:marTop w:val="0"/>
      <w:marBottom w:val="0"/>
      <w:divBdr>
        <w:top w:val="none" w:sz="0" w:space="0" w:color="auto"/>
        <w:left w:val="none" w:sz="0" w:space="0" w:color="auto"/>
        <w:bottom w:val="none" w:sz="0" w:space="0" w:color="auto"/>
        <w:right w:val="none" w:sz="0" w:space="0" w:color="auto"/>
      </w:divBdr>
    </w:div>
    <w:div w:id="277416076">
      <w:bodyDiv w:val="1"/>
      <w:marLeft w:val="0"/>
      <w:marRight w:val="0"/>
      <w:marTop w:val="0"/>
      <w:marBottom w:val="0"/>
      <w:divBdr>
        <w:top w:val="none" w:sz="0" w:space="0" w:color="auto"/>
        <w:left w:val="none" w:sz="0" w:space="0" w:color="auto"/>
        <w:bottom w:val="none" w:sz="0" w:space="0" w:color="auto"/>
        <w:right w:val="none" w:sz="0" w:space="0" w:color="auto"/>
      </w:divBdr>
    </w:div>
    <w:div w:id="418799139">
      <w:bodyDiv w:val="1"/>
      <w:marLeft w:val="0"/>
      <w:marRight w:val="0"/>
      <w:marTop w:val="0"/>
      <w:marBottom w:val="0"/>
      <w:divBdr>
        <w:top w:val="none" w:sz="0" w:space="0" w:color="auto"/>
        <w:left w:val="none" w:sz="0" w:space="0" w:color="auto"/>
        <w:bottom w:val="none" w:sz="0" w:space="0" w:color="auto"/>
        <w:right w:val="none" w:sz="0" w:space="0" w:color="auto"/>
      </w:divBdr>
    </w:div>
    <w:div w:id="476530248">
      <w:bodyDiv w:val="1"/>
      <w:marLeft w:val="0"/>
      <w:marRight w:val="0"/>
      <w:marTop w:val="0"/>
      <w:marBottom w:val="0"/>
      <w:divBdr>
        <w:top w:val="none" w:sz="0" w:space="0" w:color="auto"/>
        <w:left w:val="none" w:sz="0" w:space="0" w:color="auto"/>
        <w:bottom w:val="none" w:sz="0" w:space="0" w:color="auto"/>
        <w:right w:val="none" w:sz="0" w:space="0" w:color="auto"/>
      </w:divBdr>
    </w:div>
    <w:div w:id="551618266">
      <w:bodyDiv w:val="1"/>
      <w:marLeft w:val="0"/>
      <w:marRight w:val="0"/>
      <w:marTop w:val="0"/>
      <w:marBottom w:val="0"/>
      <w:divBdr>
        <w:top w:val="none" w:sz="0" w:space="0" w:color="auto"/>
        <w:left w:val="none" w:sz="0" w:space="0" w:color="auto"/>
        <w:bottom w:val="none" w:sz="0" w:space="0" w:color="auto"/>
        <w:right w:val="none" w:sz="0" w:space="0" w:color="auto"/>
      </w:divBdr>
    </w:div>
    <w:div w:id="566574724">
      <w:bodyDiv w:val="1"/>
      <w:marLeft w:val="0"/>
      <w:marRight w:val="0"/>
      <w:marTop w:val="0"/>
      <w:marBottom w:val="0"/>
      <w:divBdr>
        <w:top w:val="none" w:sz="0" w:space="0" w:color="auto"/>
        <w:left w:val="none" w:sz="0" w:space="0" w:color="auto"/>
        <w:bottom w:val="none" w:sz="0" w:space="0" w:color="auto"/>
        <w:right w:val="none" w:sz="0" w:space="0" w:color="auto"/>
      </w:divBdr>
    </w:div>
    <w:div w:id="596791968">
      <w:bodyDiv w:val="1"/>
      <w:marLeft w:val="0"/>
      <w:marRight w:val="0"/>
      <w:marTop w:val="0"/>
      <w:marBottom w:val="0"/>
      <w:divBdr>
        <w:top w:val="none" w:sz="0" w:space="0" w:color="auto"/>
        <w:left w:val="none" w:sz="0" w:space="0" w:color="auto"/>
        <w:bottom w:val="none" w:sz="0" w:space="0" w:color="auto"/>
        <w:right w:val="none" w:sz="0" w:space="0" w:color="auto"/>
      </w:divBdr>
    </w:div>
    <w:div w:id="606040197">
      <w:bodyDiv w:val="1"/>
      <w:marLeft w:val="0"/>
      <w:marRight w:val="0"/>
      <w:marTop w:val="0"/>
      <w:marBottom w:val="0"/>
      <w:divBdr>
        <w:top w:val="none" w:sz="0" w:space="0" w:color="auto"/>
        <w:left w:val="none" w:sz="0" w:space="0" w:color="auto"/>
        <w:bottom w:val="none" w:sz="0" w:space="0" w:color="auto"/>
        <w:right w:val="none" w:sz="0" w:space="0" w:color="auto"/>
      </w:divBdr>
    </w:div>
    <w:div w:id="705639430">
      <w:bodyDiv w:val="1"/>
      <w:marLeft w:val="0"/>
      <w:marRight w:val="0"/>
      <w:marTop w:val="0"/>
      <w:marBottom w:val="0"/>
      <w:divBdr>
        <w:top w:val="none" w:sz="0" w:space="0" w:color="auto"/>
        <w:left w:val="none" w:sz="0" w:space="0" w:color="auto"/>
        <w:bottom w:val="none" w:sz="0" w:space="0" w:color="auto"/>
        <w:right w:val="none" w:sz="0" w:space="0" w:color="auto"/>
      </w:divBdr>
    </w:div>
    <w:div w:id="708842044">
      <w:bodyDiv w:val="1"/>
      <w:marLeft w:val="0"/>
      <w:marRight w:val="0"/>
      <w:marTop w:val="0"/>
      <w:marBottom w:val="0"/>
      <w:divBdr>
        <w:top w:val="none" w:sz="0" w:space="0" w:color="auto"/>
        <w:left w:val="none" w:sz="0" w:space="0" w:color="auto"/>
        <w:bottom w:val="none" w:sz="0" w:space="0" w:color="auto"/>
        <w:right w:val="none" w:sz="0" w:space="0" w:color="auto"/>
      </w:divBdr>
    </w:div>
    <w:div w:id="738795695">
      <w:bodyDiv w:val="1"/>
      <w:marLeft w:val="0"/>
      <w:marRight w:val="0"/>
      <w:marTop w:val="0"/>
      <w:marBottom w:val="0"/>
      <w:divBdr>
        <w:top w:val="none" w:sz="0" w:space="0" w:color="auto"/>
        <w:left w:val="none" w:sz="0" w:space="0" w:color="auto"/>
        <w:bottom w:val="none" w:sz="0" w:space="0" w:color="auto"/>
        <w:right w:val="none" w:sz="0" w:space="0" w:color="auto"/>
      </w:divBdr>
    </w:div>
    <w:div w:id="742489893">
      <w:bodyDiv w:val="1"/>
      <w:marLeft w:val="0"/>
      <w:marRight w:val="0"/>
      <w:marTop w:val="0"/>
      <w:marBottom w:val="0"/>
      <w:divBdr>
        <w:top w:val="none" w:sz="0" w:space="0" w:color="auto"/>
        <w:left w:val="none" w:sz="0" w:space="0" w:color="auto"/>
        <w:bottom w:val="none" w:sz="0" w:space="0" w:color="auto"/>
        <w:right w:val="none" w:sz="0" w:space="0" w:color="auto"/>
      </w:divBdr>
    </w:div>
    <w:div w:id="761336375">
      <w:bodyDiv w:val="1"/>
      <w:marLeft w:val="0"/>
      <w:marRight w:val="0"/>
      <w:marTop w:val="0"/>
      <w:marBottom w:val="0"/>
      <w:divBdr>
        <w:top w:val="none" w:sz="0" w:space="0" w:color="auto"/>
        <w:left w:val="none" w:sz="0" w:space="0" w:color="auto"/>
        <w:bottom w:val="none" w:sz="0" w:space="0" w:color="auto"/>
        <w:right w:val="none" w:sz="0" w:space="0" w:color="auto"/>
      </w:divBdr>
    </w:div>
    <w:div w:id="774398338">
      <w:bodyDiv w:val="1"/>
      <w:marLeft w:val="0"/>
      <w:marRight w:val="0"/>
      <w:marTop w:val="0"/>
      <w:marBottom w:val="0"/>
      <w:divBdr>
        <w:top w:val="none" w:sz="0" w:space="0" w:color="auto"/>
        <w:left w:val="none" w:sz="0" w:space="0" w:color="auto"/>
        <w:bottom w:val="none" w:sz="0" w:space="0" w:color="auto"/>
        <w:right w:val="none" w:sz="0" w:space="0" w:color="auto"/>
      </w:divBdr>
    </w:div>
    <w:div w:id="794831470">
      <w:bodyDiv w:val="1"/>
      <w:marLeft w:val="0"/>
      <w:marRight w:val="0"/>
      <w:marTop w:val="0"/>
      <w:marBottom w:val="0"/>
      <w:divBdr>
        <w:top w:val="none" w:sz="0" w:space="0" w:color="auto"/>
        <w:left w:val="none" w:sz="0" w:space="0" w:color="auto"/>
        <w:bottom w:val="none" w:sz="0" w:space="0" w:color="auto"/>
        <w:right w:val="none" w:sz="0" w:space="0" w:color="auto"/>
      </w:divBdr>
    </w:div>
    <w:div w:id="828138870">
      <w:bodyDiv w:val="1"/>
      <w:marLeft w:val="0"/>
      <w:marRight w:val="0"/>
      <w:marTop w:val="0"/>
      <w:marBottom w:val="0"/>
      <w:divBdr>
        <w:top w:val="none" w:sz="0" w:space="0" w:color="auto"/>
        <w:left w:val="none" w:sz="0" w:space="0" w:color="auto"/>
        <w:bottom w:val="none" w:sz="0" w:space="0" w:color="auto"/>
        <w:right w:val="none" w:sz="0" w:space="0" w:color="auto"/>
      </w:divBdr>
    </w:div>
    <w:div w:id="849949690">
      <w:bodyDiv w:val="1"/>
      <w:marLeft w:val="0"/>
      <w:marRight w:val="0"/>
      <w:marTop w:val="0"/>
      <w:marBottom w:val="0"/>
      <w:divBdr>
        <w:top w:val="none" w:sz="0" w:space="0" w:color="auto"/>
        <w:left w:val="none" w:sz="0" w:space="0" w:color="auto"/>
        <w:bottom w:val="none" w:sz="0" w:space="0" w:color="auto"/>
        <w:right w:val="none" w:sz="0" w:space="0" w:color="auto"/>
      </w:divBdr>
    </w:div>
    <w:div w:id="857892348">
      <w:bodyDiv w:val="1"/>
      <w:marLeft w:val="0"/>
      <w:marRight w:val="0"/>
      <w:marTop w:val="0"/>
      <w:marBottom w:val="0"/>
      <w:divBdr>
        <w:top w:val="none" w:sz="0" w:space="0" w:color="auto"/>
        <w:left w:val="none" w:sz="0" w:space="0" w:color="auto"/>
        <w:bottom w:val="none" w:sz="0" w:space="0" w:color="auto"/>
        <w:right w:val="none" w:sz="0" w:space="0" w:color="auto"/>
      </w:divBdr>
    </w:div>
    <w:div w:id="861671518">
      <w:bodyDiv w:val="1"/>
      <w:marLeft w:val="0"/>
      <w:marRight w:val="0"/>
      <w:marTop w:val="0"/>
      <w:marBottom w:val="0"/>
      <w:divBdr>
        <w:top w:val="none" w:sz="0" w:space="0" w:color="auto"/>
        <w:left w:val="none" w:sz="0" w:space="0" w:color="auto"/>
        <w:bottom w:val="none" w:sz="0" w:space="0" w:color="auto"/>
        <w:right w:val="none" w:sz="0" w:space="0" w:color="auto"/>
      </w:divBdr>
    </w:div>
    <w:div w:id="862472500">
      <w:bodyDiv w:val="1"/>
      <w:marLeft w:val="0"/>
      <w:marRight w:val="0"/>
      <w:marTop w:val="0"/>
      <w:marBottom w:val="0"/>
      <w:divBdr>
        <w:top w:val="none" w:sz="0" w:space="0" w:color="auto"/>
        <w:left w:val="none" w:sz="0" w:space="0" w:color="auto"/>
        <w:bottom w:val="none" w:sz="0" w:space="0" w:color="auto"/>
        <w:right w:val="none" w:sz="0" w:space="0" w:color="auto"/>
      </w:divBdr>
    </w:div>
    <w:div w:id="887297172">
      <w:bodyDiv w:val="1"/>
      <w:marLeft w:val="0"/>
      <w:marRight w:val="0"/>
      <w:marTop w:val="0"/>
      <w:marBottom w:val="0"/>
      <w:divBdr>
        <w:top w:val="none" w:sz="0" w:space="0" w:color="auto"/>
        <w:left w:val="none" w:sz="0" w:space="0" w:color="auto"/>
        <w:bottom w:val="none" w:sz="0" w:space="0" w:color="auto"/>
        <w:right w:val="none" w:sz="0" w:space="0" w:color="auto"/>
      </w:divBdr>
    </w:div>
    <w:div w:id="915673443">
      <w:bodyDiv w:val="1"/>
      <w:marLeft w:val="0"/>
      <w:marRight w:val="0"/>
      <w:marTop w:val="0"/>
      <w:marBottom w:val="0"/>
      <w:divBdr>
        <w:top w:val="none" w:sz="0" w:space="0" w:color="auto"/>
        <w:left w:val="none" w:sz="0" w:space="0" w:color="auto"/>
        <w:bottom w:val="none" w:sz="0" w:space="0" w:color="auto"/>
        <w:right w:val="none" w:sz="0" w:space="0" w:color="auto"/>
      </w:divBdr>
    </w:div>
    <w:div w:id="980425584">
      <w:bodyDiv w:val="1"/>
      <w:marLeft w:val="0"/>
      <w:marRight w:val="0"/>
      <w:marTop w:val="0"/>
      <w:marBottom w:val="0"/>
      <w:divBdr>
        <w:top w:val="none" w:sz="0" w:space="0" w:color="auto"/>
        <w:left w:val="none" w:sz="0" w:space="0" w:color="auto"/>
        <w:bottom w:val="none" w:sz="0" w:space="0" w:color="auto"/>
        <w:right w:val="none" w:sz="0" w:space="0" w:color="auto"/>
      </w:divBdr>
    </w:div>
    <w:div w:id="1011295077">
      <w:bodyDiv w:val="1"/>
      <w:marLeft w:val="0"/>
      <w:marRight w:val="0"/>
      <w:marTop w:val="0"/>
      <w:marBottom w:val="0"/>
      <w:divBdr>
        <w:top w:val="none" w:sz="0" w:space="0" w:color="auto"/>
        <w:left w:val="none" w:sz="0" w:space="0" w:color="auto"/>
        <w:bottom w:val="none" w:sz="0" w:space="0" w:color="auto"/>
        <w:right w:val="none" w:sz="0" w:space="0" w:color="auto"/>
      </w:divBdr>
    </w:div>
    <w:div w:id="1026907293">
      <w:bodyDiv w:val="1"/>
      <w:marLeft w:val="0"/>
      <w:marRight w:val="0"/>
      <w:marTop w:val="0"/>
      <w:marBottom w:val="0"/>
      <w:divBdr>
        <w:top w:val="none" w:sz="0" w:space="0" w:color="auto"/>
        <w:left w:val="none" w:sz="0" w:space="0" w:color="auto"/>
        <w:bottom w:val="none" w:sz="0" w:space="0" w:color="auto"/>
        <w:right w:val="none" w:sz="0" w:space="0" w:color="auto"/>
      </w:divBdr>
    </w:div>
    <w:div w:id="1032615471">
      <w:bodyDiv w:val="1"/>
      <w:marLeft w:val="0"/>
      <w:marRight w:val="0"/>
      <w:marTop w:val="0"/>
      <w:marBottom w:val="0"/>
      <w:divBdr>
        <w:top w:val="none" w:sz="0" w:space="0" w:color="auto"/>
        <w:left w:val="none" w:sz="0" w:space="0" w:color="auto"/>
        <w:bottom w:val="none" w:sz="0" w:space="0" w:color="auto"/>
        <w:right w:val="none" w:sz="0" w:space="0" w:color="auto"/>
      </w:divBdr>
    </w:div>
    <w:div w:id="1074549996">
      <w:bodyDiv w:val="1"/>
      <w:marLeft w:val="0"/>
      <w:marRight w:val="0"/>
      <w:marTop w:val="0"/>
      <w:marBottom w:val="0"/>
      <w:divBdr>
        <w:top w:val="none" w:sz="0" w:space="0" w:color="auto"/>
        <w:left w:val="none" w:sz="0" w:space="0" w:color="auto"/>
        <w:bottom w:val="none" w:sz="0" w:space="0" w:color="auto"/>
        <w:right w:val="none" w:sz="0" w:space="0" w:color="auto"/>
      </w:divBdr>
    </w:div>
    <w:div w:id="1093891417">
      <w:bodyDiv w:val="1"/>
      <w:marLeft w:val="0"/>
      <w:marRight w:val="0"/>
      <w:marTop w:val="0"/>
      <w:marBottom w:val="0"/>
      <w:divBdr>
        <w:top w:val="none" w:sz="0" w:space="0" w:color="auto"/>
        <w:left w:val="none" w:sz="0" w:space="0" w:color="auto"/>
        <w:bottom w:val="none" w:sz="0" w:space="0" w:color="auto"/>
        <w:right w:val="none" w:sz="0" w:space="0" w:color="auto"/>
      </w:divBdr>
    </w:div>
    <w:div w:id="1120303840">
      <w:bodyDiv w:val="1"/>
      <w:marLeft w:val="0"/>
      <w:marRight w:val="0"/>
      <w:marTop w:val="0"/>
      <w:marBottom w:val="0"/>
      <w:divBdr>
        <w:top w:val="none" w:sz="0" w:space="0" w:color="auto"/>
        <w:left w:val="none" w:sz="0" w:space="0" w:color="auto"/>
        <w:bottom w:val="none" w:sz="0" w:space="0" w:color="auto"/>
        <w:right w:val="none" w:sz="0" w:space="0" w:color="auto"/>
      </w:divBdr>
    </w:div>
    <w:div w:id="1140341290">
      <w:bodyDiv w:val="1"/>
      <w:marLeft w:val="0"/>
      <w:marRight w:val="0"/>
      <w:marTop w:val="0"/>
      <w:marBottom w:val="0"/>
      <w:divBdr>
        <w:top w:val="none" w:sz="0" w:space="0" w:color="auto"/>
        <w:left w:val="none" w:sz="0" w:space="0" w:color="auto"/>
        <w:bottom w:val="none" w:sz="0" w:space="0" w:color="auto"/>
        <w:right w:val="none" w:sz="0" w:space="0" w:color="auto"/>
      </w:divBdr>
    </w:div>
    <w:div w:id="1199658437">
      <w:bodyDiv w:val="1"/>
      <w:marLeft w:val="0"/>
      <w:marRight w:val="0"/>
      <w:marTop w:val="0"/>
      <w:marBottom w:val="0"/>
      <w:divBdr>
        <w:top w:val="none" w:sz="0" w:space="0" w:color="auto"/>
        <w:left w:val="none" w:sz="0" w:space="0" w:color="auto"/>
        <w:bottom w:val="none" w:sz="0" w:space="0" w:color="auto"/>
        <w:right w:val="none" w:sz="0" w:space="0" w:color="auto"/>
      </w:divBdr>
    </w:div>
    <w:div w:id="1208830928">
      <w:bodyDiv w:val="1"/>
      <w:marLeft w:val="0"/>
      <w:marRight w:val="0"/>
      <w:marTop w:val="0"/>
      <w:marBottom w:val="0"/>
      <w:divBdr>
        <w:top w:val="none" w:sz="0" w:space="0" w:color="auto"/>
        <w:left w:val="none" w:sz="0" w:space="0" w:color="auto"/>
        <w:bottom w:val="none" w:sz="0" w:space="0" w:color="auto"/>
        <w:right w:val="none" w:sz="0" w:space="0" w:color="auto"/>
      </w:divBdr>
    </w:div>
    <w:div w:id="1235045033">
      <w:bodyDiv w:val="1"/>
      <w:marLeft w:val="0"/>
      <w:marRight w:val="0"/>
      <w:marTop w:val="0"/>
      <w:marBottom w:val="0"/>
      <w:divBdr>
        <w:top w:val="none" w:sz="0" w:space="0" w:color="auto"/>
        <w:left w:val="none" w:sz="0" w:space="0" w:color="auto"/>
        <w:bottom w:val="none" w:sz="0" w:space="0" w:color="auto"/>
        <w:right w:val="none" w:sz="0" w:space="0" w:color="auto"/>
      </w:divBdr>
    </w:div>
    <w:div w:id="1268385732">
      <w:bodyDiv w:val="1"/>
      <w:marLeft w:val="0"/>
      <w:marRight w:val="0"/>
      <w:marTop w:val="0"/>
      <w:marBottom w:val="0"/>
      <w:divBdr>
        <w:top w:val="none" w:sz="0" w:space="0" w:color="auto"/>
        <w:left w:val="none" w:sz="0" w:space="0" w:color="auto"/>
        <w:bottom w:val="none" w:sz="0" w:space="0" w:color="auto"/>
        <w:right w:val="none" w:sz="0" w:space="0" w:color="auto"/>
      </w:divBdr>
    </w:div>
    <w:div w:id="1349021568">
      <w:bodyDiv w:val="1"/>
      <w:marLeft w:val="0"/>
      <w:marRight w:val="0"/>
      <w:marTop w:val="0"/>
      <w:marBottom w:val="0"/>
      <w:divBdr>
        <w:top w:val="none" w:sz="0" w:space="0" w:color="auto"/>
        <w:left w:val="none" w:sz="0" w:space="0" w:color="auto"/>
        <w:bottom w:val="none" w:sz="0" w:space="0" w:color="auto"/>
        <w:right w:val="none" w:sz="0" w:space="0" w:color="auto"/>
      </w:divBdr>
    </w:div>
    <w:div w:id="1424912311">
      <w:bodyDiv w:val="1"/>
      <w:marLeft w:val="0"/>
      <w:marRight w:val="0"/>
      <w:marTop w:val="0"/>
      <w:marBottom w:val="0"/>
      <w:divBdr>
        <w:top w:val="none" w:sz="0" w:space="0" w:color="auto"/>
        <w:left w:val="none" w:sz="0" w:space="0" w:color="auto"/>
        <w:bottom w:val="none" w:sz="0" w:space="0" w:color="auto"/>
        <w:right w:val="none" w:sz="0" w:space="0" w:color="auto"/>
      </w:divBdr>
    </w:div>
    <w:div w:id="1606840460">
      <w:bodyDiv w:val="1"/>
      <w:marLeft w:val="0"/>
      <w:marRight w:val="0"/>
      <w:marTop w:val="0"/>
      <w:marBottom w:val="0"/>
      <w:divBdr>
        <w:top w:val="none" w:sz="0" w:space="0" w:color="auto"/>
        <w:left w:val="none" w:sz="0" w:space="0" w:color="auto"/>
        <w:bottom w:val="none" w:sz="0" w:space="0" w:color="auto"/>
        <w:right w:val="none" w:sz="0" w:space="0" w:color="auto"/>
      </w:divBdr>
    </w:div>
    <w:div w:id="1635138578">
      <w:bodyDiv w:val="1"/>
      <w:marLeft w:val="0"/>
      <w:marRight w:val="0"/>
      <w:marTop w:val="0"/>
      <w:marBottom w:val="0"/>
      <w:divBdr>
        <w:top w:val="none" w:sz="0" w:space="0" w:color="auto"/>
        <w:left w:val="none" w:sz="0" w:space="0" w:color="auto"/>
        <w:bottom w:val="none" w:sz="0" w:space="0" w:color="auto"/>
        <w:right w:val="none" w:sz="0" w:space="0" w:color="auto"/>
      </w:divBdr>
    </w:div>
    <w:div w:id="1680278157">
      <w:bodyDiv w:val="1"/>
      <w:marLeft w:val="0"/>
      <w:marRight w:val="0"/>
      <w:marTop w:val="0"/>
      <w:marBottom w:val="0"/>
      <w:divBdr>
        <w:top w:val="none" w:sz="0" w:space="0" w:color="auto"/>
        <w:left w:val="none" w:sz="0" w:space="0" w:color="auto"/>
        <w:bottom w:val="none" w:sz="0" w:space="0" w:color="auto"/>
        <w:right w:val="none" w:sz="0" w:space="0" w:color="auto"/>
      </w:divBdr>
    </w:div>
    <w:div w:id="1701857465">
      <w:bodyDiv w:val="1"/>
      <w:marLeft w:val="0"/>
      <w:marRight w:val="0"/>
      <w:marTop w:val="0"/>
      <w:marBottom w:val="0"/>
      <w:divBdr>
        <w:top w:val="none" w:sz="0" w:space="0" w:color="auto"/>
        <w:left w:val="none" w:sz="0" w:space="0" w:color="auto"/>
        <w:bottom w:val="none" w:sz="0" w:space="0" w:color="auto"/>
        <w:right w:val="none" w:sz="0" w:space="0" w:color="auto"/>
      </w:divBdr>
    </w:div>
    <w:div w:id="1702704468">
      <w:bodyDiv w:val="1"/>
      <w:marLeft w:val="0"/>
      <w:marRight w:val="0"/>
      <w:marTop w:val="0"/>
      <w:marBottom w:val="0"/>
      <w:divBdr>
        <w:top w:val="none" w:sz="0" w:space="0" w:color="auto"/>
        <w:left w:val="none" w:sz="0" w:space="0" w:color="auto"/>
        <w:bottom w:val="none" w:sz="0" w:space="0" w:color="auto"/>
        <w:right w:val="none" w:sz="0" w:space="0" w:color="auto"/>
      </w:divBdr>
    </w:div>
    <w:div w:id="1728144896">
      <w:bodyDiv w:val="1"/>
      <w:marLeft w:val="0"/>
      <w:marRight w:val="0"/>
      <w:marTop w:val="0"/>
      <w:marBottom w:val="0"/>
      <w:divBdr>
        <w:top w:val="none" w:sz="0" w:space="0" w:color="auto"/>
        <w:left w:val="none" w:sz="0" w:space="0" w:color="auto"/>
        <w:bottom w:val="none" w:sz="0" w:space="0" w:color="auto"/>
        <w:right w:val="none" w:sz="0" w:space="0" w:color="auto"/>
      </w:divBdr>
    </w:div>
    <w:div w:id="1868252376">
      <w:bodyDiv w:val="1"/>
      <w:marLeft w:val="0"/>
      <w:marRight w:val="0"/>
      <w:marTop w:val="0"/>
      <w:marBottom w:val="0"/>
      <w:divBdr>
        <w:top w:val="none" w:sz="0" w:space="0" w:color="auto"/>
        <w:left w:val="none" w:sz="0" w:space="0" w:color="auto"/>
        <w:bottom w:val="none" w:sz="0" w:space="0" w:color="auto"/>
        <w:right w:val="none" w:sz="0" w:space="0" w:color="auto"/>
      </w:divBdr>
    </w:div>
    <w:div w:id="1900704062">
      <w:bodyDiv w:val="1"/>
      <w:marLeft w:val="0"/>
      <w:marRight w:val="0"/>
      <w:marTop w:val="0"/>
      <w:marBottom w:val="0"/>
      <w:divBdr>
        <w:top w:val="none" w:sz="0" w:space="0" w:color="auto"/>
        <w:left w:val="none" w:sz="0" w:space="0" w:color="auto"/>
        <w:bottom w:val="none" w:sz="0" w:space="0" w:color="auto"/>
        <w:right w:val="none" w:sz="0" w:space="0" w:color="auto"/>
      </w:divBdr>
    </w:div>
    <w:div w:id="1952393306">
      <w:bodyDiv w:val="1"/>
      <w:marLeft w:val="0"/>
      <w:marRight w:val="0"/>
      <w:marTop w:val="0"/>
      <w:marBottom w:val="0"/>
      <w:divBdr>
        <w:top w:val="none" w:sz="0" w:space="0" w:color="auto"/>
        <w:left w:val="none" w:sz="0" w:space="0" w:color="auto"/>
        <w:bottom w:val="none" w:sz="0" w:space="0" w:color="auto"/>
        <w:right w:val="none" w:sz="0" w:space="0" w:color="auto"/>
      </w:divBdr>
    </w:div>
    <w:div w:id="1960331381">
      <w:bodyDiv w:val="1"/>
      <w:marLeft w:val="0"/>
      <w:marRight w:val="0"/>
      <w:marTop w:val="0"/>
      <w:marBottom w:val="0"/>
      <w:divBdr>
        <w:top w:val="none" w:sz="0" w:space="0" w:color="auto"/>
        <w:left w:val="none" w:sz="0" w:space="0" w:color="auto"/>
        <w:bottom w:val="none" w:sz="0" w:space="0" w:color="auto"/>
        <w:right w:val="none" w:sz="0" w:space="0" w:color="auto"/>
      </w:divBdr>
    </w:div>
    <w:div w:id="1960643466">
      <w:bodyDiv w:val="1"/>
      <w:marLeft w:val="0"/>
      <w:marRight w:val="0"/>
      <w:marTop w:val="0"/>
      <w:marBottom w:val="0"/>
      <w:divBdr>
        <w:top w:val="none" w:sz="0" w:space="0" w:color="auto"/>
        <w:left w:val="none" w:sz="0" w:space="0" w:color="auto"/>
        <w:bottom w:val="none" w:sz="0" w:space="0" w:color="auto"/>
        <w:right w:val="none" w:sz="0" w:space="0" w:color="auto"/>
      </w:divBdr>
    </w:div>
    <w:div w:id="19954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5044-DBDA-43F1-8FF1-90D5597E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13895</Words>
  <Characters>79208</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92918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4</cp:revision>
  <cp:lastPrinted>2025-05-03T06:56:00Z</cp:lastPrinted>
  <dcterms:created xsi:type="dcterms:W3CDTF">2025-05-04T04:28:00Z</dcterms:created>
  <dcterms:modified xsi:type="dcterms:W3CDTF">2025-05-30T13:49:00Z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a2428ff9-190e-35ce-a71d-484b725234a4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